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139A" w:rsidRDefault="006B055E" w:rsidP="00283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44B" w:rsidRPr="00FD253F" w:rsidRDefault="006B055E" w:rsidP="00FD253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E345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bookmarkStart w:id="0" w:name="_Hlk71794979"/>
      <w:r w:rsidR="00FD253F">
        <w:rPr>
          <w:rFonts w:ascii="Times New Roman" w:hAnsi="Times New Roman" w:cs="Times New Roman"/>
          <w:sz w:val="28"/>
          <w:szCs w:val="28"/>
        </w:rPr>
        <w:t xml:space="preserve">от 04.05.2023 № 1310-п/1.3/пр. </w:t>
      </w:r>
      <w:r w:rsidR="00FD253F" w:rsidRPr="007561B0">
        <w:rPr>
          <w:rFonts w:ascii="Times New Roman" w:hAnsi="Times New Roman"/>
          <w:sz w:val="28"/>
          <w:szCs w:val="28"/>
        </w:rPr>
        <w:t>«</w:t>
      </w:r>
      <w:r w:rsidR="00FD253F" w:rsidRPr="009F5774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округа Тольятти от 18.06.2020 № 1863-п/1 «Об утверждении Административного регламента предоставления муниципальной услуги «Предоставление пенсии за выслугу лет лицам, замещавшим должности муниципальной службы в органах местного самоуправления городского округа Тольятти</w:t>
      </w:r>
      <w:r w:rsidR="00FD253F" w:rsidRPr="00A80451">
        <w:rPr>
          <w:rFonts w:ascii="Times New Roman" w:hAnsi="Times New Roman"/>
          <w:sz w:val="28"/>
          <w:szCs w:val="28"/>
        </w:rPr>
        <w:t>»</w:t>
      </w:r>
      <w:r w:rsidR="00F231A0">
        <w:rPr>
          <w:rFonts w:ascii="Times New Roman" w:hAnsi="Times New Roman"/>
          <w:sz w:val="28"/>
          <w:szCs w:val="28"/>
        </w:rPr>
        <w:t>.</w:t>
      </w:r>
    </w:p>
    <w:bookmarkEnd w:id="0"/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5E" w:rsidRDefault="006B055E" w:rsidP="00075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rFonts w:ascii="Times New Roman" w:hAnsi="Times New Roman" w:cs="Times New Roman"/>
          <w:sz w:val="28"/>
          <w:szCs w:val="28"/>
        </w:rPr>
        <w:t>п</w:t>
      </w:r>
      <w:r w:rsidRPr="00075523">
        <w:rPr>
          <w:rFonts w:ascii="Times New Roman" w:hAnsi="Times New Roman" w:cs="Times New Roman"/>
          <w:sz w:val="28"/>
          <w:szCs w:val="28"/>
        </w:rPr>
        <w:t>роект</w:t>
      </w:r>
      <w:r w:rsidR="00CC1C2E" w:rsidRPr="00075523">
        <w:rPr>
          <w:rFonts w:ascii="Times New Roman" w:hAnsi="Times New Roman" w:cs="Times New Roman"/>
          <w:sz w:val="28"/>
          <w:szCs w:val="28"/>
        </w:rPr>
        <w:t>а</w:t>
      </w:r>
      <w:r w:rsidRPr="0007552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FD253F">
        <w:rPr>
          <w:rFonts w:ascii="Times New Roman" w:hAnsi="Times New Roman" w:cs="Times New Roman"/>
          <w:sz w:val="28"/>
          <w:szCs w:val="28"/>
        </w:rPr>
        <w:t xml:space="preserve">от 04.05.2023 № 1310-п/1.3/пр. </w:t>
      </w:r>
      <w:r w:rsidR="00FD253F" w:rsidRPr="00FD253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18.06.2020 № 1863-п/1 «Об утверждении Административного регламента предоставления муниципальной услуги «Предоставление пенсии за выслугу лет лицам, замещавшим должности муниципальной службы в органах местного самоуправления городского округа Тольятти»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bezlepkina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C139A">
        <w:rPr>
          <w:rFonts w:ascii="Times New Roman" w:hAnsi="Times New Roman" w:cs="Times New Roman"/>
          <w:sz w:val="28"/>
          <w:szCs w:val="28"/>
        </w:rPr>
        <w:t>0</w:t>
      </w:r>
      <w:r w:rsidR="00F231A0">
        <w:rPr>
          <w:rFonts w:ascii="Times New Roman" w:hAnsi="Times New Roman" w:cs="Times New Roman"/>
          <w:sz w:val="28"/>
          <w:szCs w:val="28"/>
        </w:rPr>
        <w:t>2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6C139A">
        <w:rPr>
          <w:rFonts w:ascii="Times New Roman" w:hAnsi="Times New Roman" w:cs="Times New Roman"/>
          <w:sz w:val="28"/>
          <w:szCs w:val="28"/>
        </w:rPr>
        <w:t>06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6C139A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E163C9">
        <w:rPr>
          <w:rFonts w:ascii="Times New Roman" w:hAnsi="Times New Roman" w:cs="Times New Roman"/>
          <w:sz w:val="28"/>
          <w:szCs w:val="28"/>
        </w:rPr>
        <w:t>1</w:t>
      </w:r>
      <w:r w:rsidR="00F231A0">
        <w:rPr>
          <w:rFonts w:ascii="Times New Roman" w:hAnsi="Times New Roman" w:cs="Times New Roman"/>
          <w:sz w:val="28"/>
          <w:szCs w:val="28"/>
        </w:rPr>
        <w:t>1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E163C9">
        <w:rPr>
          <w:rFonts w:ascii="Times New Roman" w:hAnsi="Times New Roman" w:cs="Times New Roman"/>
          <w:sz w:val="28"/>
          <w:szCs w:val="28"/>
        </w:rPr>
        <w:t>0</w:t>
      </w:r>
      <w:r w:rsidR="00EF4513">
        <w:rPr>
          <w:rFonts w:ascii="Times New Roman" w:hAnsi="Times New Roman" w:cs="Times New Roman"/>
          <w:sz w:val="28"/>
          <w:szCs w:val="28"/>
        </w:rPr>
        <w:t>6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E163C9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C1C2E" w:rsidRPr="00FD253F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3F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FD253F" w:rsidRPr="00FD253F">
        <w:rPr>
          <w:rFonts w:ascii="Times New Roman" w:hAnsi="Times New Roman" w:cs="Times New Roman"/>
          <w:sz w:val="28"/>
          <w:szCs w:val="28"/>
        </w:rPr>
        <w:t>от 04.05.2023 № 1310-п/1.3/пр. «О внесении изменений в постановление администрации городского округа Тольятти от 18.06.2020 № 1863-п/1 «Об утверждении Административного регламента предоставления муниципальной услуги «Предоставление пенсии за выслугу лет лицам, замещавшим должности муниципальной службы в органах местного самоуправления городского округа Тольятти»</w:t>
      </w:r>
      <w:bookmarkStart w:id="1" w:name="_GoBack"/>
      <w:bookmarkEnd w:id="1"/>
      <w:r w:rsidRPr="00FD253F">
        <w:rPr>
          <w:rFonts w:ascii="Times New Roman" w:hAnsi="Times New Roman" w:cs="Times New Roman"/>
          <w:sz w:val="28"/>
          <w:szCs w:val="28"/>
        </w:rPr>
        <w:t>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Тольятти,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3C9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</w:t>
      </w: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543224.</w:t>
      </w:r>
    </w:p>
    <w:p w:rsidR="00BD4FB7" w:rsidRDefault="00BD4FB7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FB7" w:rsidSect="006C139A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075523"/>
    <w:rsid w:val="00145254"/>
    <w:rsid w:val="0028344B"/>
    <w:rsid w:val="002A7C9B"/>
    <w:rsid w:val="002E3454"/>
    <w:rsid w:val="002E738D"/>
    <w:rsid w:val="003977C7"/>
    <w:rsid w:val="00445B85"/>
    <w:rsid w:val="005B1BA4"/>
    <w:rsid w:val="005F0B7D"/>
    <w:rsid w:val="0062364B"/>
    <w:rsid w:val="00645963"/>
    <w:rsid w:val="006B055E"/>
    <w:rsid w:val="006C139A"/>
    <w:rsid w:val="006C453A"/>
    <w:rsid w:val="007D19AA"/>
    <w:rsid w:val="008F0B2D"/>
    <w:rsid w:val="00945B35"/>
    <w:rsid w:val="009B399D"/>
    <w:rsid w:val="00B1046D"/>
    <w:rsid w:val="00B53B19"/>
    <w:rsid w:val="00B6621F"/>
    <w:rsid w:val="00BD4FB7"/>
    <w:rsid w:val="00C0522A"/>
    <w:rsid w:val="00C622B9"/>
    <w:rsid w:val="00CC1C2E"/>
    <w:rsid w:val="00E163C9"/>
    <w:rsid w:val="00EC64B1"/>
    <w:rsid w:val="00EF4513"/>
    <w:rsid w:val="00F231A0"/>
    <w:rsid w:val="00F80572"/>
    <w:rsid w:val="00F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lepkina.ev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ADCC-A3C0-4F5B-A66A-825E3203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cp:lastPrinted>2023-06-01T12:20:00Z</cp:lastPrinted>
  <dcterms:created xsi:type="dcterms:W3CDTF">2023-06-02T07:18:00Z</dcterms:created>
  <dcterms:modified xsi:type="dcterms:W3CDTF">2023-06-02T07:20:00Z</dcterms:modified>
</cp:coreProperties>
</file>