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CF63B2">
        <w:rPr>
          <w:rFonts w:ascii="Times New Roman" w:hAnsi="Times New Roman" w:cs="Times New Roman"/>
          <w:sz w:val="28"/>
          <w:szCs w:val="28"/>
        </w:rPr>
        <w:t>от 31.08.2022 №</w:t>
      </w:r>
      <w:r w:rsidR="00953F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63B2">
        <w:rPr>
          <w:rFonts w:ascii="Times New Roman" w:hAnsi="Times New Roman" w:cs="Times New Roman"/>
          <w:sz w:val="28"/>
          <w:szCs w:val="28"/>
        </w:rPr>
        <w:t xml:space="preserve">2542-п/1.3/пр. </w:t>
      </w:r>
      <w:r w:rsidR="00CF63B2" w:rsidRPr="002832F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09.09.2021 № 3043-п/1 «Об утверждении Административного регламента предоставления муниципальной услуги «Предоставление ежемесячной доплаты к страховой пенсии лицам, замещавшим должности депутатов, выборных должностных лиц местного самоуправления, осуществлявшим свои полномочия на постоянной основе в органах местного самоуправления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858AE"/>
    <w:rsid w:val="002E3A7D"/>
    <w:rsid w:val="003F3CF5"/>
    <w:rsid w:val="00560521"/>
    <w:rsid w:val="006A0736"/>
    <w:rsid w:val="00953F47"/>
    <w:rsid w:val="00A93F06"/>
    <w:rsid w:val="00B1046D"/>
    <w:rsid w:val="00B11DDF"/>
    <w:rsid w:val="00C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5</cp:revision>
  <dcterms:created xsi:type="dcterms:W3CDTF">2022-09-07T12:29:00Z</dcterms:created>
  <dcterms:modified xsi:type="dcterms:W3CDTF">2022-09-07T12:35:00Z</dcterms:modified>
</cp:coreProperties>
</file>