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599C9" w14:textId="77777777" w:rsidR="00082310" w:rsidRPr="00C93BF1" w:rsidRDefault="00082310" w:rsidP="003749FB">
      <w:pPr>
        <w:spacing w:line="276" w:lineRule="auto"/>
        <w:jc w:val="center"/>
      </w:pPr>
      <w:bookmarkStart w:id="0" w:name="_Hlk62545723"/>
      <w:r w:rsidRPr="00C93BF1">
        <w:t>ПОЯСНИТЕЛЬНАЯ ЗАПИСКА</w:t>
      </w:r>
    </w:p>
    <w:p w14:paraId="09099AC0" w14:textId="77777777" w:rsidR="0032500E" w:rsidRPr="00C93BF1" w:rsidRDefault="0032500E" w:rsidP="003749FB">
      <w:pPr>
        <w:spacing w:line="276" w:lineRule="auto"/>
        <w:jc w:val="center"/>
      </w:pPr>
      <w:r w:rsidRPr="00C93BF1">
        <w:t>к проекту постановления администрации городского округа Тольятти</w:t>
      </w:r>
    </w:p>
    <w:p w14:paraId="50826C59" w14:textId="77777777" w:rsidR="0032500E" w:rsidRPr="00C93BF1" w:rsidRDefault="0032500E" w:rsidP="003749FB">
      <w:pPr>
        <w:spacing w:line="276" w:lineRule="auto"/>
        <w:jc w:val="center"/>
      </w:pPr>
    </w:p>
    <w:p w14:paraId="3F086387" w14:textId="60208F04" w:rsidR="00B80581" w:rsidRPr="00C93BF1" w:rsidRDefault="0032500E" w:rsidP="003749FB">
      <w:pPr>
        <w:spacing w:line="276" w:lineRule="auto"/>
        <w:jc w:val="center"/>
      </w:pPr>
      <w:r w:rsidRPr="00C93BF1">
        <w:t xml:space="preserve">О внесении изменений в постановление </w:t>
      </w:r>
      <w:r w:rsidR="005137D9" w:rsidRPr="00C93BF1">
        <w:t xml:space="preserve">администрации </w:t>
      </w:r>
      <w:r w:rsidRPr="00C93BF1">
        <w:t xml:space="preserve">городского округа Тольятти от </w:t>
      </w:r>
      <w:r w:rsidR="00021815" w:rsidRPr="00C93BF1">
        <w:t>14</w:t>
      </w:r>
      <w:r w:rsidRPr="00C93BF1">
        <w:t>.1</w:t>
      </w:r>
      <w:r w:rsidR="00021815" w:rsidRPr="00C93BF1">
        <w:t>0</w:t>
      </w:r>
      <w:r w:rsidRPr="00C93BF1">
        <w:t>.20</w:t>
      </w:r>
      <w:r w:rsidR="00021815" w:rsidRPr="00C93BF1">
        <w:t>20</w:t>
      </w:r>
      <w:r w:rsidRPr="00C93BF1">
        <w:t xml:space="preserve"> № 3</w:t>
      </w:r>
      <w:r w:rsidR="00021815" w:rsidRPr="00C93BF1">
        <w:t>118</w:t>
      </w:r>
      <w:r w:rsidRPr="00C93BF1">
        <w:t>-п/1</w:t>
      </w:r>
      <w:r w:rsidR="00D850D8" w:rsidRPr="00C93BF1">
        <w:t xml:space="preserve"> </w:t>
      </w:r>
      <w:r w:rsidRPr="00C93BF1">
        <w:t>«Об утверждении муниципальной программы</w:t>
      </w:r>
      <w:r w:rsidR="00D850D8" w:rsidRPr="00C93BF1">
        <w:t xml:space="preserve"> </w:t>
      </w:r>
      <w:r w:rsidRPr="00C93BF1">
        <w:t>“Развитие транспортной системы и дорожного</w:t>
      </w:r>
      <w:r w:rsidR="00D850D8" w:rsidRPr="00C93BF1">
        <w:t xml:space="preserve"> </w:t>
      </w:r>
      <w:r w:rsidRPr="00C93BF1">
        <w:t>хозяйства городского округа Тольятти на 20</w:t>
      </w:r>
      <w:r w:rsidR="00021815" w:rsidRPr="00C93BF1">
        <w:t>21</w:t>
      </w:r>
      <w:r w:rsidRPr="00C93BF1">
        <w:t>-202</w:t>
      </w:r>
      <w:r w:rsidR="00021815" w:rsidRPr="00C93BF1">
        <w:t>5</w:t>
      </w:r>
      <w:r w:rsidRPr="00C93BF1">
        <w:t xml:space="preserve"> гг.”»</w:t>
      </w:r>
      <w:r w:rsidR="00B80581" w:rsidRPr="00C93BF1">
        <w:t xml:space="preserve"> (далее – Программа)</w:t>
      </w:r>
    </w:p>
    <w:bookmarkEnd w:id="0"/>
    <w:p w14:paraId="16C556C7" w14:textId="061E31C1" w:rsidR="002715D9" w:rsidRPr="00C93BF1" w:rsidRDefault="002715D9" w:rsidP="003749FB">
      <w:pPr>
        <w:spacing w:line="276" w:lineRule="auto"/>
        <w:jc w:val="both"/>
      </w:pPr>
    </w:p>
    <w:p w14:paraId="512DC46E" w14:textId="0B898A88" w:rsidR="00EC0742" w:rsidRPr="00C93BF1" w:rsidRDefault="00EC0742" w:rsidP="003749FB">
      <w:pPr>
        <w:spacing w:line="276" w:lineRule="auto"/>
        <w:ind w:firstLine="708"/>
        <w:jc w:val="both"/>
      </w:pPr>
      <w:bookmarkStart w:id="1" w:name="_Hlk55487661"/>
      <w:bookmarkStart w:id="2" w:name="_Hlk55559223"/>
      <w:bookmarkStart w:id="3" w:name="_Hlk67572990"/>
      <w:r w:rsidRPr="00C93BF1">
        <w:t xml:space="preserve">Руководствуясь </w:t>
      </w:r>
      <w:r w:rsidRPr="00C93BF1">
        <w:rPr>
          <w:rFonts w:cs="Calibri"/>
        </w:rPr>
        <w:t xml:space="preserve">Порядком принятия решений о разработке, формирования и реализации, оценки эффективности муниципальных программ городского округа Тольятти», утвержденным </w:t>
      </w:r>
      <w:r w:rsidRPr="00C93BF1">
        <w:t xml:space="preserve">постановлением мэрии городского округа Тольятти от 12.08.2013 № 2546-п/1, </w:t>
      </w:r>
      <w:r w:rsidRPr="00C93BF1">
        <w:rPr>
          <w:rFonts w:cs="Calibri"/>
        </w:rPr>
        <w:t xml:space="preserve">в </w:t>
      </w:r>
      <w:r w:rsidRPr="00C93BF1">
        <w:t xml:space="preserve">целях приведения Программы </w:t>
      </w:r>
      <w:r w:rsidRPr="00C93BF1">
        <w:rPr>
          <w:i/>
        </w:rPr>
        <w:t xml:space="preserve"> </w:t>
      </w:r>
      <w:r w:rsidRPr="00C93BF1">
        <w:t xml:space="preserve">в соответствие </w:t>
      </w:r>
      <w:bookmarkStart w:id="4" w:name="_Hlk73352099"/>
      <w:r w:rsidRPr="00C93BF1">
        <w:t>с р</w:t>
      </w:r>
      <w:r w:rsidRPr="00C93BF1">
        <w:rPr>
          <w:bCs/>
        </w:rPr>
        <w:t>ешени</w:t>
      </w:r>
      <w:r w:rsidR="00D6097D" w:rsidRPr="00C93BF1">
        <w:rPr>
          <w:bCs/>
        </w:rPr>
        <w:t>ями</w:t>
      </w:r>
      <w:r w:rsidRPr="00C93BF1">
        <w:rPr>
          <w:bCs/>
        </w:rPr>
        <w:t xml:space="preserve"> Думы городского округа Тольятти от </w:t>
      </w:r>
      <w:r w:rsidR="00ED3374" w:rsidRPr="00C93BF1">
        <w:rPr>
          <w:bCs/>
        </w:rPr>
        <w:t>11</w:t>
      </w:r>
      <w:r w:rsidR="00F8446C" w:rsidRPr="00C93BF1">
        <w:rPr>
          <w:bCs/>
        </w:rPr>
        <w:t>.0</w:t>
      </w:r>
      <w:r w:rsidR="00ED3374" w:rsidRPr="00C93BF1">
        <w:rPr>
          <w:bCs/>
        </w:rPr>
        <w:t>8</w:t>
      </w:r>
      <w:r w:rsidR="00F8446C" w:rsidRPr="00C93BF1">
        <w:rPr>
          <w:bCs/>
        </w:rPr>
        <w:t xml:space="preserve">.2021 № </w:t>
      </w:r>
      <w:r w:rsidR="00ED3374" w:rsidRPr="00C93BF1">
        <w:rPr>
          <w:bCs/>
        </w:rPr>
        <w:t>1026</w:t>
      </w:r>
      <w:r w:rsidR="0095037B" w:rsidRPr="00C93BF1">
        <w:rPr>
          <w:bCs/>
        </w:rPr>
        <w:t>, от 22.09.2021 № 1030</w:t>
      </w:r>
      <w:r w:rsidR="003B68C2" w:rsidRPr="00C93BF1">
        <w:rPr>
          <w:bCs/>
        </w:rPr>
        <w:t xml:space="preserve"> «О внесении изменений в </w:t>
      </w:r>
      <w:r w:rsidR="003B68C2" w:rsidRPr="00C93BF1">
        <w:t>р</w:t>
      </w:r>
      <w:r w:rsidR="003B68C2" w:rsidRPr="00C93BF1">
        <w:rPr>
          <w:bCs/>
        </w:rPr>
        <w:t xml:space="preserve">ешение Думы городского округа Тольятти от  23.12.2020  №  787 </w:t>
      </w:r>
      <w:r w:rsidR="003B68C2" w:rsidRPr="00C93BF1">
        <w:t>«О бюджете городского округа Тольятти на 2021 год и плановый период 2022 и 2023 годов</w:t>
      </w:r>
      <w:r w:rsidR="003B68C2" w:rsidRPr="00C93BF1">
        <w:rPr>
          <w:bCs/>
        </w:rPr>
        <w:t xml:space="preserve">»» </w:t>
      </w:r>
      <w:bookmarkEnd w:id="4"/>
      <w:r w:rsidR="003B68C2" w:rsidRPr="00C93BF1">
        <w:rPr>
          <w:bCs/>
        </w:rPr>
        <w:t>(далее – решени</w:t>
      </w:r>
      <w:r w:rsidR="00D6097D" w:rsidRPr="00C93BF1">
        <w:rPr>
          <w:bCs/>
        </w:rPr>
        <w:t>я</w:t>
      </w:r>
      <w:r w:rsidR="003B68C2" w:rsidRPr="00C93BF1">
        <w:rPr>
          <w:bCs/>
        </w:rPr>
        <w:t xml:space="preserve"> Думы), </w:t>
      </w:r>
      <w:r w:rsidR="002C2218" w:rsidRPr="00C93BF1">
        <w:rPr>
          <w:bCs/>
        </w:rPr>
        <w:t xml:space="preserve"> </w:t>
      </w:r>
      <w:r w:rsidRPr="00C93BF1">
        <w:t xml:space="preserve">в Программу вносятся </w:t>
      </w:r>
      <w:r w:rsidR="00B400E8" w:rsidRPr="00C93BF1">
        <w:t xml:space="preserve">следующие </w:t>
      </w:r>
      <w:r w:rsidRPr="00C93BF1">
        <w:t>изменения</w:t>
      </w:r>
      <w:r w:rsidR="00B400E8" w:rsidRPr="00C93BF1">
        <w:t>:</w:t>
      </w:r>
      <w:r w:rsidRPr="00C93BF1">
        <w:t xml:space="preserve"> </w:t>
      </w:r>
    </w:p>
    <w:p w14:paraId="60E197FF" w14:textId="77777777" w:rsidR="00F840A7" w:rsidRPr="00C93BF1" w:rsidRDefault="00AE367B" w:rsidP="003749FB">
      <w:pPr>
        <w:pStyle w:val="aa"/>
        <w:numPr>
          <w:ilvl w:val="0"/>
          <w:numId w:val="19"/>
        </w:numPr>
        <w:spacing w:line="276" w:lineRule="auto"/>
        <w:ind w:left="0" w:firstLine="708"/>
        <w:jc w:val="both"/>
        <w:rPr>
          <w:b/>
          <w:bCs/>
        </w:rPr>
      </w:pPr>
      <w:r w:rsidRPr="00C93BF1">
        <w:t>Подпрограмма «</w:t>
      </w:r>
      <w:r w:rsidRPr="00C93BF1">
        <w:rPr>
          <w:b/>
          <w:bCs/>
        </w:rPr>
        <w:t>Повышение безопасности дорожного движения на период 20</w:t>
      </w:r>
      <w:r w:rsidR="00021815" w:rsidRPr="00C93BF1">
        <w:rPr>
          <w:b/>
          <w:bCs/>
        </w:rPr>
        <w:t>21</w:t>
      </w:r>
      <w:r w:rsidRPr="00C93BF1">
        <w:rPr>
          <w:b/>
          <w:bCs/>
        </w:rPr>
        <w:t>-202</w:t>
      </w:r>
      <w:r w:rsidR="00021815" w:rsidRPr="00C93BF1">
        <w:rPr>
          <w:b/>
          <w:bCs/>
        </w:rPr>
        <w:t>5</w:t>
      </w:r>
      <w:r w:rsidRPr="00C93BF1">
        <w:rPr>
          <w:b/>
          <w:bCs/>
        </w:rPr>
        <w:t xml:space="preserve"> гг.»</w:t>
      </w:r>
      <w:r w:rsidR="00E872E9" w:rsidRPr="00C93BF1">
        <w:rPr>
          <w:b/>
          <w:bCs/>
        </w:rPr>
        <w:t>.</w:t>
      </w:r>
    </w:p>
    <w:p w14:paraId="7C740E6F" w14:textId="01819628" w:rsidR="0095037B" w:rsidRPr="00C93BF1" w:rsidRDefault="0095037B" w:rsidP="0095037B">
      <w:pPr>
        <w:spacing w:line="276" w:lineRule="auto"/>
        <w:ind w:firstLine="709"/>
        <w:jc w:val="both"/>
      </w:pPr>
      <w:r w:rsidRPr="00C93BF1">
        <w:t>1.1. Мероприятие 1 «Устройство линий наружного электроосвещения»:</w:t>
      </w:r>
    </w:p>
    <w:p w14:paraId="196D05DF" w14:textId="69E1414A" w:rsidR="0095037B" w:rsidRPr="00C93BF1" w:rsidRDefault="0095037B" w:rsidP="0095037B">
      <w:pPr>
        <w:spacing w:line="276" w:lineRule="auto"/>
        <w:ind w:firstLine="709"/>
        <w:contextualSpacing/>
        <w:jc w:val="both"/>
      </w:pPr>
      <w:r w:rsidRPr="00C93BF1">
        <w:t>- 2021 год: финансирование мероприятия уменьшено на 5</w:t>
      </w:r>
      <w:r w:rsidR="00D6097D" w:rsidRPr="00C93BF1">
        <w:t>2</w:t>
      </w:r>
      <w:r w:rsidRPr="00C93BF1">
        <w:t xml:space="preserve"> тыс. руб. за счет средств бюджета городского округа Тольятти и изменено с 67 481 тыс. руб. на 67 429 тыс. руб. </w:t>
      </w:r>
    </w:p>
    <w:p w14:paraId="0B7F8E6F" w14:textId="2C92794D" w:rsidR="0095037B" w:rsidRPr="00C93BF1" w:rsidRDefault="0095037B" w:rsidP="0095037B">
      <w:pPr>
        <w:spacing w:line="276" w:lineRule="auto"/>
        <w:ind w:firstLine="709"/>
        <w:contextualSpacing/>
        <w:jc w:val="both"/>
      </w:pPr>
      <w:r w:rsidRPr="00C93BF1">
        <w:t xml:space="preserve">Индикатор «Количество устроенных линий наружного электроосвещения мест концентрации ДТП» на 2021 год остается без изменений, так как уменьшение финансирования является результатом </w:t>
      </w:r>
      <w:r w:rsidR="00025AE0" w:rsidRPr="00C93BF1">
        <w:t>списания свободных лимитов от начальной максимальной цены контрактов</w:t>
      </w:r>
      <w:r w:rsidRPr="00C93BF1">
        <w:t>.</w:t>
      </w:r>
    </w:p>
    <w:p w14:paraId="47A6F82D" w14:textId="7D33A704" w:rsidR="004B4515" w:rsidRPr="00C93BF1" w:rsidRDefault="004B4515" w:rsidP="004B4515">
      <w:pPr>
        <w:spacing w:line="276" w:lineRule="auto"/>
        <w:ind w:firstLine="709"/>
        <w:contextualSpacing/>
        <w:jc w:val="both"/>
      </w:pPr>
      <w:r w:rsidRPr="00C93BF1">
        <w:t xml:space="preserve">1.2. Добавлено новое мероприятие </w:t>
      </w:r>
      <w:r w:rsidR="001D0ED8">
        <w:t>2</w:t>
      </w:r>
      <w:r w:rsidRPr="00C93BF1">
        <w:t xml:space="preserve"> «</w:t>
      </w:r>
      <w:r w:rsidR="007508B6" w:rsidRPr="007508B6">
        <w:t>Осуществление технологического присоединения энергопринимающих устройств к электрическим сетям</w:t>
      </w:r>
      <w:r w:rsidRPr="00C93BF1">
        <w:t>»:</w:t>
      </w:r>
    </w:p>
    <w:p w14:paraId="6B8B9EF3" w14:textId="77777777" w:rsidR="004B4515" w:rsidRPr="00C93BF1" w:rsidRDefault="004B4515" w:rsidP="004B4515">
      <w:pPr>
        <w:spacing w:line="276" w:lineRule="auto"/>
        <w:ind w:firstLine="709"/>
        <w:contextualSpacing/>
        <w:jc w:val="both"/>
      </w:pPr>
      <w:r w:rsidRPr="00C93BF1">
        <w:t>- 2021 год: финансирование предусмотрено на сумму 1 235 тыс. руб. (средства бюджета городского округа Тольятти).</w:t>
      </w:r>
    </w:p>
    <w:p w14:paraId="0A444BED" w14:textId="7ACDFD3B" w:rsidR="004B4515" w:rsidRPr="00C93BF1" w:rsidRDefault="004B4515" w:rsidP="004B4515">
      <w:pPr>
        <w:spacing w:line="276" w:lineRule="auto"/>
        <w:ind w:firstLine="709"/>
        <w:contextualSpacing/>
        <w:jc w:val="both"/>
      </w:pPr>
      <w:r w:rsidRPr="00C93BF1">
        <w:t>Добавлен индикатор «</w:t>
      </w:r>
      <w:r w:rsidR="007508B6" w:rsidRPr="007508B6">
        <w:t>Количество актов об осуществлении технологического присоединения энергопринимающих устройств к электрическим сетям</w:t>
      </w:r>
      <w:r w:rsidRPr="00C93BF1">
        <w:t>». Значение индикатора на 2021 год – 1 шт.</w:t>
      </w:r>
    </w:p>
    <w:p w14:paraId="7B558B0E" w14:textId="6E93C3E6" w:rsidR="00B65A04" w:rsidRPr="00C93BF1" w:rsidRDefault="0095037B" w:rsidP="003749FB">
      <w:pPr>
        <w:spacing w:line="276" w:lineRule="auto"/>
        <w:ind w:firstLine="709"/>
        <w:jc w:val="both"/>
        <w:rPr>
          <w:b/>
          <w:bCs/>
        </w:rPr>
      </w:pPr>
      <w:r w:rsidRPr="00C93BF1">
        <w:t>1.</w:t>
      </w:r>
      <w:r w:rsidR="004B4515" w:rsidRPr="00C93BF1">
        <w:t>3</w:t>
      </w:r>
      <w:r w:rsidRPr="00C93BF1">
        <w:t xml:space="preserve">. </w:t>
      </w:r>
      <w:r w:rsidR="00D23F98" w:rsidRPr="00C93BF1">
        <w:t>М</w:t>
      </w:r>
      <w:r w:rsidR="00021815" w:rsidRPr="00C93BF1">
        <w:t xml:space="preserve">ероприятие </w:t>
      </w:r>
      <w:r w:rsidR="001D0ED8">
        <w:t>3</w:t>
      </w:r>
      <w:r w:rsidR="00021815" w:rsidRPr="00C93BF1">
        <w:t xml:space="preserve"> «</w:t>
      </w:r>
      <w:r w:rsidR="002D1737" w:rsidRPr="00C93BF1">
        <w:t>Устройство искусственных дорожных неровностей, в т.ч. экспертиза выполненных работ</w:t>
      </w:r>
      <w:r w:rsidR="00021815" w:rsidRPr="00C93BF1">
        <w:t>»</w:t>
      </w:r>
      <w:r w:rsidR="00B65A04" w:rsidRPr="00C93BF1">
        <w:t>:</w:t>
      </w:r>
    </w:p>
    <w:p w14:paraId="0743FE84" w14:textId="6DC63C9E" w:rsidR="00D81465" w:rsidRPr="00C93BF1" w:rsidRDefault="00B65A04" w:rsidP="003749FB">
      <w:pPr>
        <w:spacing w:line="276" w:lineRule="auto"/>
        <w:ind w:firstLine="709"/>
        <w:contextualSpacing/>
        <w:jc w:val="both"/>
      </w:pPr>
      <w:r w:rsidRPr="00C93BF1">
        <w:t>- 2021 год:</w:t>
      </w:r>
      <w:r w:rsidR="00272E1F" w:rsidRPr="00C93BF1">
        <w:t xml:space="preserve"> </w:t>
      </w:r>
      <w:r w:rsidRPr="00C93BF1">
        <w:t>ф</w:t>
      </w:r>
      <w:r w:rsidR="00272E1F" w:rsidRPr="00C93BF1">
        <w:t xml:space="preserve">инансирование мероприятия </w:t>
      </w:r>
      <w:r w:rsidR="0095037B" w:rsidRPr="00C93BF1">
        <w:t>увеличено</w:t>
      </w:r>
      <w:r w:rsidR="00272E1F" w:rsidRPr="00C93BF1">
        <w:t xml:space="preserve"> на </w:t>
      </w:r>
      <w:r w:rsidR="0095037B" w:rsidRPr="00C93BF1">
        <w:t>320</w:t>
      </w:r>
      <w:r w:rsidR="00272E1F" w:rsidRPr="00C93BF1">
        <w:t xml:space="preserve"> тыс.</w:t>
      </w:r>
      <w:r w:rsidR="001A6F93" w:rsidRPr="00C93BF1">
        <w:t xml:space="preserve"> </w:t>
      </w:r>
      <w:r w:rsidR="00272E1F" w:rsidRPr="00C93BF1">
        <w:t>руб. за счет средств бюджета городского округа</w:t>
      </w:r>
      <w:r w:rsidR="00C81FB1" w:rsidRPr="00C93BF1">
        <w:t xml:space="preserve"> Тольятти</w:t>
      </w:r>
      <w:r w:rsidR="00272E1F" w:rsidRPr="00C93BF1">
        <w:t xml:space="preserve"> и изменено с </w:t>
      </w:r>
      <w:r w:rsidR="002D1737" w:rsidRPr="00C93BF1">
        <w:t>1 340</w:t>
      </w:r>
      <w:r w:rsidR="00272E1F" w:rsidRPr="00C93BF1">
        <w:t xml:space="preserve"> тыс.</w:t>
      </w:r>
      <w:r w:rsidR="001A6F93" w:rsidRPr="00C93BF1">
        <w:t xml:space="preserve"> </w:t>
      </w:r>
      <w:r w:rsidR="00272E1F" w:rsidRPr="00C93BF1">
        <w:t xml:space="preserve">руб. на </w:t>
      </w:r>
      <w:r w:rsidR="002D1737" w:rsidRPr="00C93BF1">
        <w:t>1</w:t>
      </w:r>
      <w:r w:rsidR="00877DBF" w:rsidRPr="00C93BF1">
        <w:t xml:space="preserve"> </w:t>
      </w:r>
      <w:r w:rsidR="0095037B" w:rsidRPr="00C93BF1">
        <w:t>660</w:t>
      </w:r>
      <w:r w:rsidR="00272E1F" w:rsidRPr="00C93BF1">
        <w:t xml:space="preserve"> тыс.</w:t>
      </w:r>
      <w:r w:rsidR="001A6F93" w:rsidRPr="00C93BF1">
        <w:t xml:space="preserve"> </w:t>
      </w:r>
      <w:r w:rsidR="00272E1F" w:rsidRPr="00C93BF1">
        <w:t xml:space="preserve">руб. </w:t>
      </w:r>
      <w:bookmarkStart w:id="5" w:name="_Hlk68696671"/>
      <w:bookmarkStart w:id="6" w:name="_Hlk68697034"/>
    </w:p>
    <w:p w14:paraId="31900513" w14:textId="19CCEB74" w:rsidR="00D81465" w:rsidRPr="00C93BF1" w:rsidRDefault="00D81465" w:rsidP="003749FB">
      <w:pPr>
        <w:spacing w:line="276" w:lineRule="auto"/>
        <w:ind w:firstLine="709"/>
        <w:contextualSpacing/>
        <w:jc w:val="both"/>
      </w:pPr>
      <w:r w:rsidRPr="00C93BF1">
        <w:t xml:space="preserve">Индикатор «Количество устроенных искусственных дорожных неровностей» на 2021 год </w:t>
      </w:r>
      <w:r w:rsidR="0095037B" w:rsidRPr="00C93BF1">
        <w:t xml:space="preserve">изменен с 7 шт. на </w:t>
      </w:r>
      <w:r w:rsidR="006A3A58" w:rsidRPr="00C93BF1">
        <w:t>10</w:t>
      </w:r>
      <w:r w:rsidR="0095037B" w:rsidRPr="00C93BF1">
        <w:t xml:space="preserve"> шт</w:t>
      </w:r>
      <w:r w:rsidRPr="00C93BF1">
        <w:t>.</w:t>
      </w:r>
    </w:p>
    <w:p w14:paraId="5CE1F4AA" w14:textId="6DDC30E9" w:rsidR="00C81FB1" w:rsidRPr="00C93BF1" w:rsidRDefault="00C81FB1" w:rsidP="003749FB">
      <w:pPr>
        <w:spacing w:line="276" w:lineRule="auto"/>
        <w:ind w:firstLine="709"/>
        <w:contextualSpacing/>
        <w:jc w:val="both"/>
      </w:pPr>
      <w:r w:rsidRPr="00C93BF1">
        <w:t>1.</w:t>
      </w:r>
      <w:r w:rsidR="004B4515" w:rsidRPr="00C93BF1">
        <w:t>4</w:t>
      </w:r>
      <w:r w:rsidRPr="00C93BF1">
        <w:t xml:space="preserve">. Мероприятие </w:t>
      </w:r>
      <w:r w:rsidR="001D0ED8">
        <w:t>4</w:t>
      </w:r>
      <w:r w:rsidRPr="00C93BF1">
        <w:t xml:space="preserve"> «Проектирование устройства пешеходных дорожек, в т.ч. экспертиза выполненных работ»:</w:t>
      </w:r>
    </w:p>
    <w:p w14:paraId="021EBCCC" w14:textId="77777777" w:rsidR="00052423" w:rsidRPr="00C93BF1" w:rsidRDefault="00C81FB1" w:rsidP="003749FB">
      <w:pPr>
        <w:spacing w:line="276" w:lineRule="auto"/>
        <w:ind w:firstLine="709"/>
        <w:contextualSpacing/>
        <w:jc w:val="both"/>
      </w:pPr>
      <w:r w:rsidRPr="00C93BF1">
        <w:t xml:space="preserve">- 2021 год: финансирование уменьшено на 575 тыс. руб. за счет средств бюджета городского округа Тольятти и изменено с 1 595 тыс. руб. на 1 020 тыс. руб. </w:t>
      </w:r>
    </w:p>
    <w:p w14:paraId="5D876FA4" w14:textId="00B03E38" w:rsidR="00C81FB1" w:rsidRPr="00C93BF1" w:rsidRDefault="00052423" w:rsidP="003749FB">
      <w:pPr>
        <w:spacing w:line="276" w:lineRule="auto"/>
        <w:ind w:firstLine="709"/>
        <w:contextualSpacing/>
        <w:jc w:val="both"/>
      </w:pPr>
      <w:r w:rsidRPr="00C93BF1">
        <w:t>Индикатор «Количество проектных работ на устройство пешеходных дорожек» на 2021 год остается без изменений, так как уменьшение финансирования является результатом списания свободных лимитов от начальной максимальной цены контрактов.</w:t>
      </w:r>
    </w:p>
    <w:p w14:paraId="58D92ECF" w14:textId="36644E08" w:rsidR="00D6097D" w:rsidRPr="00C93BF1" w:rsidRDefault="00857840" w:rsidP="00D6097D">
      <w:pPr>
        <w:spacing w:line="276" w:lineRule="auto"/>
        <w:ind w:firstLine="709"/>
        <w:contextualSpacing/>
        <w:jc w:val="both"/>
      </w:pPr>
      <w:r w:rsidRPr="00C93BF1">
        <w:lastRenderedPageBreak/>
        <w:t>1.</w:t>
      </w:r>
      <w:r w:rsidR="004B4515" w:rsidRPr="00C93BF1">
        <w:t>5</w:t>
      </w:r>
      <w:r w:rsidRPr="00C93BF1">
        <w:t xml:space="preserve">. Мероприятие </w:t>
      </w:r>
      <w:r w:rsidR="001D0ED8">
        <w:t>5</w:t>
      </w:r>
      <w:r w:rsidRPr="00C93BF1">
        <w:t xml:space="preserve"> «Устройство пешеходных дорожек»:</w:t>
      </w:r>
    </w:p>
    <w:p w14:paraId="66B69BC3" w14:textId="4B777749" w:rsidR="00C81FB1" w:rsidRPr="00C93BF1" w:rsidRDefault="00D6097D" w:rsidP="003749FB">
      <w:pPr>
        <w:spacing w:line="276" w:lineRule="auto"/>
        <w:ind w:firstLine="709"/>
        <w:contextualSpacing/>
        <w:jc w:val="both"/>
      </w:pPr>
      <w:r w:rsidRPr="00C93BF1">
        <w:t>- 2021 год: финансирование уменьшено на 243 тыс. руб. за счет средств бюджета городского округа Тольятти</w:t>
      </w:r>
      <w:r w:rsidR="006A3A58" w:rsidRPr="00C93BF1">
        <w:t xml:space="preserve"> (снятие части свободных лимитов)</w:t>
      </w:r>
      <w:r w:rsidRPr="00C93BF1">
        <w:t xml:space="preserve"> и изменено с 8 654 тыс. руб. на 8 411 тыс. руб.</w:t>
      </w:r>
    </w:p>
    <w:p w14:paraId="7F96AAAA" w14:textId="2E544EBC" w:rsidR="00D6097D" w:rsidRPr="00C93BF1" w:rsidRDefault="00A41A70" w:rsidP="003749FB">
      <w:pPr>
        <w:spacing w:line="276" w:lineRule="auto"/>
        <w:ind w:firstLine="709"/>
        <w:contextualSpacing/>
        <w:jc w:val="both"/>
      </w:pPr>
      <w:r w:rsidRPr="00C93BF1">
        <w:t xml:space="preserve">Индикатор «Количество построенных пешеходных дорожек» изменен с 11 на 12. </w:t>
      </w:r>
    </w:p>
    <w:p w14:paraId="431CA388" w14:textId="75EAD304" w:rsidR="00CF05FB" w:rsidRPr="00C93BF1" w:rsidRDefault="00CF05FB" w:rsidP="003749FB">
      <w:pPr>
        <w:spacing w:line="276" w:lineRule="auto"/>
        <w:ind w:firstLine="709"/>
        <w:contextualSpacing/>
        <w:jc w:val="both"/>
      </w:pPr>
      <w:r w:rsidRPr="00C93BF1">
        <w:t>1.</w:t>
      </w:r>
      <w:r w:rsidR="004B4515" w:rsidRPr="00C93BF1">
        <w:t>6</w:t>
      </w:r>
      <w:r w:rsidRPr="00C93BF1">
        <w:t xml:space="preserve">. </w:t>
      </w:r>
      <w:r w:rsidR="00272E1F" w:rsidRPr="00C93BF1">
        <w:t xml:space="preserve">Мероприятие </w:t>
      </w:r>
      <w:r w:rsidR="001D0ED8">
        <w:t>6</w:t>
      </w:r>
      <w:r w:rsidR="00272E1F" w:rsidRPr="00C93BF1">
        <w:t xml:space="preserve"> «Проектно-изыскательские работы по устройству линий наружного электроосвещения»</w:t>
      </w:r>
      <w:r w:rsidRPr="00C93BF1">
        <w:t>:</w:t>
      </w:r>
      <w:bookmarkStart w:id="7" w:name="_Hlk77074866"/>
    </w:p>
    <w:p w14:paraId="4EC30861" w14:textId="29023E0A" w:rsidR="00D81465" w:rsidRPr="00C93BF1" w:rsidRDefault="00CF05FB" w:rsidP="003749FB">
      <w:pPr>
        <w:spacing w:line="276" w:lineRule="auto"/>
        <w:ind w:firstLine="709"/>
        <w:jc w:val="both"/>
      </w:pPr>
      <w:r w:rsidRPr="00C93BF1">
        <w:t>-</w:t>
      </w:r>
      <w:r w:rsidR="00272E1F" w:rsidRPr="00C93BF1">
        <w:t xml:space="preserve"> 2021 год</w:t>
      </w:r>
      <w:r w:rsidRPr="00C93BF1">
        <w:t>:</w:t>
      </w:r>
      <w:r w:rsidR="00272E1F" w:rsidRPr="00C93BF1">
        <w:t xml:space="preserve"> </w:t>
      </w:r>
      <w:r w:rsidR="00877DBF" w:rsidRPr="00C93BF1">
        <w:t xml:space="preserve">финансирование мероприятия </w:t>
      </w:r>
      <w:r w:rsidR="00272E1F" w:rsidRPr="00C93BF1">
        <w:t xml:space="preserve">уменьшено на </w:t>
      </w:r>
      <w:r w:rsidR="00C015A0" w:rsidRPr="00C93BF1">
        <w:t>10</w:t>
      </w:r>
      <w:r w:rsidR="00877DBF" w:rsidRPr="00C93BF1">
        <w:t>76</w:t>
      </w:r>
      <w:r w:rsidR="00272E1F" w:rsidRPr="00C93BF1">
        <w:t xml:space="preserve"> тыс.</w:t>
      </w:r>
      <w:r w:rsidR="001A6F93" w:rsidRPr="00C93BF1">
        <w:t xml:space="preserve"> </w:t>
      </w:r>
      <w:r w:rsidR="00272E1F" w:rsidRPr="00C93BF1">
        <w:t xml:space="preserve">руб. за счет средств бюджета городского округа Тольятти и изменено с </w:t>
      </w:r>
      <w:r w:rsidR="00877DBF" w:rsidRPr="00C93BF1">
        <w:t>1 893</w:t>
      </w:r>
      <w:r w:rsidR="00272E1F" w:rsidRPr="00C93BF1">
        <w:t xml:space="preserve"> тыс.</w:t>
      </w:r>
      <w:r w:rsidR="001A6F93" w:rsidRPr="00C93BF1">
        <w:t xml:space="preserve"> </w:t>
      </w:r>
      <w:r w:rsidR="00272E1F" w:rsidRPr="00C93BF1">
        <w:t xml:space="preserve">руб. на </w:t>
      </w:r>
      <w:r w:rsidR="00C015A0" w:rsidRPr="00C93BF1">
        <w:t>817</w:t>
      </w:r>
      <w:r w:rsidR="00272E1F" w:rsidRPr="00C93BF1">
        <w:t xml:space="preserve"> тыс.</w:t>
      </w:r>
      <w:r w:rsidR="001A6F93" w:rsidRPr="00C93BF1">
        <w:t xml:space="preserve"> </w:t>
      </w:r>
      <w:r w:rsidR="00272E1F" w:rsidRPr="00C93BF1">
        <w:t xml:space="preserve">руб. </w:t>
      </w:r>
    </w:p>
    <w:p w14:paraId="4604827B" w14:textId="0B0E507A" w:rsidR="00272E1F" w:rsidRDefault="00D81465" w:rsidP="003749FB">
      <w:pPr>
        <w:spacing w:line="276" w:lineRule="auto"/>
        <w:ind w:firstLine="709"/>
        <w:jc w:val="both"/>
      </w:pPr>
      <w:r w:rsidRPr="00C93BF1">
        <w:t xml:space="preserve">Индикатор «Количество проектных работ по устройству линий наружного электроосвещения» на 2021 год остается без изменений, так как уменьшение финансирования является результатом </w:t>
      </w:r>
      <w:r w:rsidR="00025AE0" w:rsidRPr="00C93BF1">
        <w:t>списания свободных лимитов от начальной максимальной цены контрактов</w:t>
      </w:r>
      <w:r w:rsidRPr="00C93BF1">
        <w:t>.</w:t>
      </w:r>
    </w:p>
    <w:p w14:paraId="3F321CCE" w14:textId="044AA4CF" w:rsidR="00B5663D" w:rsidRDefault="00B5663D" w:rsidP="003749FB">
      <w:pPr>
        <w:spacing w:line="276" w:lineRule="auto"/>
        <w:ind w:firstLine="709"/>
        <w:jc w:val="both"/>
      </w:pPr>
      <w:r>
        <w:t>1.7. Мероприятие 9 «</w:t>
      </w:r>
      <w:r w:rsidRPr="00B5663D">
        <w:t>Устройство и перенос остановок общественного транспорта на территории городского округа Тольятти</w:t>
      </w:r>
      <w:r>
        <w:t>»</w:t>
      </w:r>
    </w:p>
    <w:p w14:paraId="3EA15644" w14:textId="35DF8F65" w:rsidR="00B5663D" w:rsidRDefault="00B5663D" w:rsidP="00B5663D">
      <w:pPr>
        <w:spacing w:line="276" w:lineRule="auto"/>
        <w:ind w:firstLine="709"/>
        <w:jc w:val="both"/>
      </w:pPr>
      <w:r>
        <w:t>- 2022 год: скорректировано значение индикатора «</w:t>
      </w:r>
      <w:r w:rsidRPr="00B5663D">
        <w:t>Количество вновь введенных (перенесенных) в эксплуатацию остановок общественного транспорта</w:t>
      </w:r>
      <w:r>
        <w:t>» под выделенный бюджет и изменено с 10 шт. на 2 шт. Финансирование не изменится.</w:t>
      </w:r>
    </w:p>
    <w:p w14:paraId="3C38EEFA" w14:textId="7AA351BD" w:rsidR="006A52DA" w:rsidRPr="00C93BF1" w:rsidRDefault="006A52DA" w:rsidP="00AC41D3">
      <w:pPr>
        <w:spacing w:line="276" w:lineRule="auto"/>
        <w:ind w:firstLine="709"/>
        <w:jc w:val="both"/>
      </w:pPr>
      <w:r w:rsidRPr="00C93BF1">
        <w:t>1.</w:t>
      </w:r>
      <w:r w:rsidR="004B4515" w:rsidRPr="00C93BF1">
        <w:t>7</w:t>
      </w:r>
      <w:r w:rsidRPr="00C93BF1">
        <w:t>. Мероприятие 1</w:t>
      </w:r>
      <w:r w:rsidR="00355D42">
        <w:t>2</w:t>
      </w:r>
      <w:r w:rsidRPr="00C93BF1">
        <w:t xml:space="preserve"> «Приобретение дорожных знаков (заготовок дорожных знаков)»:</w:t>
      </w:r>
    </w:p>
    <w:p w14:paraId="616968CA" w14:textId="0F2471C7" w:rsidR="006A52DA" w:rsidRPr="00C93BF1" w:rsidRDefault="006A52DA" w:rsidP="003749FB">
      <w:pPr>
        <w:spacing w:line="276" w:lineRule="auto"/>
        <w:ind w:firstLine="709"/>
        <w:jc w:val="both"/>
      </w:pPr>
      <w:r w:rsidRPr="00C93BF1">
        <w:t>Индикатор «Количество приобретенных дорожных знаков (заготовок дорожных знаков)» изменен с 615 шт. на 734 шт.</w:t>
      </w:r>
      <w:r w:rsidR="00AC41D3" w:rsidRPr="00C93BF1">
        <w:t xml:space="preserve"> Финансирование не изменится так как аукционной документацией предусмотрено увеличение количества поставляемого товара при заключении контракта на сумму, не превышающую разницы между ценой контракта, предложенной участником, и начальной максимальной ценой контракта.</w:t>
      </w:r>
    </w:p>
    <w:p w14:paraId="134D8664" w14:textId="66282141" w:rsidR="00EB611B" w:rsidRPr="00C93BF1" w:rsidRDefault="00EB611B" w:rsidP="003749FB">
      <w:pPr>
        <w:spacing w:line="276" w:lineRule="auto"/>
        <w:ind w:firstLine="709"/>
        <w:jc w:val="both"/>
      </w:pPr>
      <w:r w:rsidRPr="00C93BF1">
        <w:t>1.</w:t>
      </w:r>
      <w:r w:rsidR="004B4515" w:rsidRPr="00C93BF1">
        <w:t>8</w:t>
      </w:r>
      <w:r w:rsidRPr="00C93BF1">
        <w:t>. Мероприятие 1</w:t>
      </w:r>
      <w:r w:rsidR="00355D42">
        <w:t>4</w:t>
      </w:r>
      <w:r w:rsidRPr="00C93BF1">
        <w:t xml:space="preserve"> «Приобретение материалов для содержания ТСОДД, ремонта остановочных павильонов»:</w:t>
      </w:r>
    </w:p>
    <w:p w14:paraId="229C609E" w14:textId="0918C40E" w:rsidR="00EB611B" w:rsidRPr="00C93BF1" w:rsidRDefault="00EB611B" w:rsidP="003749FB">
      <w:pPr>
        <w:spacing w:line="276" w:lineRule="auto"/>
        <w:ind w:firstLine="709"/>
        <w:jc w:val="both"/>
      </w:pPr>
      <w:r w:rsidRPr="00C93BF1">
        <w:t xml:space="preserve">- 2021 год: финансирование мероприятия увеличится на 1 089 тыс. руб. за счет средств бюджета городского округа Тольятти и изменено </w:t>
      </w:r>
      <w:r w:rsidR="00C273EA" w:rsidRPr="00C93BF1">
        <w:t>с 2 090 тыс. руб. на 3 179 тыс. руб.</w:t>
      </w:r>
    </w:p>
    <w:p w14:paraId="162606E5" w14:textId="0D3FA59D" w:rsidR="00C273EA" w:rsidRPr="00C93BF1" w:rsidRDefault="00C273EA" w:rsidP="003749FB">
      <w:pPr>
        <w:spacing w:line="276" w:lineRule="auto"/>
        <w:ind w:firstLine="709"/>
        <w:jc w:val="both"/>
      </w:pPr>
      <w:r w:rsidRPr="00C93BF1">
        <w:t>Индикатор «Количество приобретенных дорожных знаков (заготовок дорожных знаков)» измен</w:t>
      </w:r>
      <w:r w:rsidR="00AC41D3" w:rsidRPr="00C93BF1">
        <w:t>ен</w:t>
      </w:r>
      <w:r w:rsidRPr="00C93BF1">
        <w:t xml:space="preserve"> с 22 шт. на 30 шт.</w:t>
      </w:r>
    </w:p>
    <w:p w14:paraId="5D0EE479" w14:textId="47479681" w:rsidR="00C273EA" w:rsidRPr="00C93BF1" w:rsidRDefault="00C273EA" w:rsidP="003749FB">
      <w:pPr>
        <w:spacing w:line="276" w:lineRule="auto"/>
        <w:ind w:firstLine="709"/>
        <w:jc w:val="both"/>
      </w:pPr>
      <w:r w:rsidRPr="00C93BF1">
        <w:t>1.</w:t>
      </w:r>
      <w:r w:rsidR="004B4515" w:rsidRPr="00C93BF1">
        <w:t>9</w:t>
      </w:r>
      <w:r w:rsidRPr="00C93BF1">
        <w:t>. Мероприятие 1</w:t>
      </w:r>
      <w:r w:rsidR="00355D42">
        <w:t>5</w:t>
      </w:r>
      <w:r w:rsidRPr="00C93BF1">
        <w:t xml:space="preserve"> «Содержание МКУ «ЦОДД ГОТ»:</w:t>
      </w:r>
    </w:p>
    <w:p w14:paraId="19DAECD7" w14:textId="2BEA983C" w:rsidR="00C273EA" w:rsidRPr="00C93BF1" w:rsidRDefault="00C273EA" w:rsidP="003749FB">
      <w:pPr>
        <w:spacing w:line="276" w:lineRule="auto"/>
        <w:ind w:firstLine="709"/>
        <w:jc w:val="both"/>
      </w:pPr>
      <w:r w:rsidRPr="00C93BF1">
        <w:t>- 2021 год: финансирование мероприятия уменьш</w:t>
      </w:r>
      <w:r w:rsidR="005E096A" w:rsidRPr="00C93BF1">
        <w:t>ено</w:t>
      </w:r>
      <w:r w:rsidRPr="00C93BF1">
        <w:t xml:space="preserve"> на 1 089 тыс. руб. за счет средств бюджета городского округа Тольятти</w:t>
      </w:r>
      <w:r w:rsidR="005E096A" w:rsidRPr="00C93BF1">
        <w:t xml:space="preserve"> и изменено с 28 056 тыс. руб. на 26 967 тыс. руб</w:t>
      </w:r>
      <w:r w:rsidRPr="00C93BF1">
        <w:t>.</w:t>
      </w:r>
      <w:r w:rsidR="00C039DD" w:rsidRPr="00C93BF1">
        <w:t xml:space="preserve"> </w:t>
      </w:r>
    </w:p>
    <w:bookmarkEnd w:id="7"/>
    <w:bookmarkEnd w:id="5"/>
    <w:bookmarkEnd w:id="6"/>
    <w:p w14:paraId="1F6A0385" w14:textId="3ED6AFC5" w:rsidR="004F4752" w:rsidRPr="00C93BF1" w:rsidRDefault="004F343B" w:rsidP="003749FB">
      <w:pPr>
        <w:tabs>
          <w:tab w:val="left" w:pos="0"/>
        </w:tabs>
        <w:spacing w:line="276" w:lineRule="auto"/>
        <w:jc w:val="both"/>
        <w:rPr>
          <w:i/>
          <w:iCs/>
        </w:rPr>
      </w:pPr>
      <w:r w:rsidRPr="00C93BF1">
        <w:tab/>
      </w:r>
      <w:bookmarkStart w:id="8" w:name="_Hlk60152817"/>
      <w:r w:rsidR="0054283D" w:rsidRPr="00C93BF1">
        <w:rPr>
          <w:i/>
          <w:iCs/>
        </w:rPr>
        <w:t xml:space="preserve">Плановый объем финансирования </w:t>
      </w:r>
      <w:r w:rsidR="00E33026" w:rsidRPr="00C93BF1">
        <w:rPr>
          <w:i/>
          <w:iCs/>
        </w:rPr>
        <w:t xml:space="preserve">(средства городского округа Тольятти) </w:t>
      </w:r>
      <w:r w:rsidR="0050456A" w:rsidRPr="00C93BF1">
        <w:rPr>
          <w:i/>
          <w:iCs/>
        </w:rPr>
        <w:t>подпрограммы</w:t>
      </w:r>
      <w:r w:rsidR="0054283D" w:rsidRPr="00C93BF1">
        <w:rPr>
          <w:i/>
          <w:iCs/>
        </w:rPr>
        <w:t xml:space="preserve"> для выполнения мероприятий</w:t>
      </w:r>
      <w:r w:rsidR="006555BF" w:rsidRPr="00C93BF1">
        <w:rPr>
          <w:i/>
          <w:iCs/>
        </w:rPr>
        <w:t xml:space="preserve"> на 2021 год </w:t>
      </w:r>
      <w:bookmarkStart w:id="9" w:name="_Hlk81921211"/>
      <w:r w:rsidR="000213D4" w:rsidRPr="00C93BF1">
        <w:rPr>
          <w:i/>
          <w:iCs/>
        </w:rPr>
        <w:t>уменьшен</w:t>
      </w:r>
      <w:r w:rsidR="0054283D" w:rsidRPr="00C93BF1">
        <w:rPr>
          <w:i/>
          <w:iCs/>
        </w:rPr>
        <w:t xml:space="preserve"> на </w:t>
      </w:r>
      <w:r w:rsidR="000213D4" w:rsidRPr="00C93BF1">
        <w:rPr>
          <w:i/>
          <w:iCs/>
        </w:rPr>
        <w:t>391</w:t>
      </w:r>
      <w:r w:rsidR="0054283D" w:rsidRPr="00C93BF1">
        <w:rPr>
          <w:i/>
          <w:iCs/>
        </w:rPr>
        <w:t xml:space="preserve"> тыс. руб. </w:t>
      </w:r>
      <w:bookmarkStart w:id="10" w:name="_Hlk60150872"/>
      <w:r w:rsidR="0054283D" w:rsidRPr="00C93BF1">
        <w:rPr>
          <w:i/>
          <w:iCs/>
        </w:rPr>
        <w:t xml:space="preserve">и изменен с </w:t>
      </w:r>
      <w:r w:rsidR="000213D4" w:rsidRPr="00C93BF1">
        <w:rPr>
          <w:i/>
          <w:iCs/>
        </w:rPr>
        <w:t>172 935</w:t>
      </w:r>
      <w:r w:rsidR="0054283D" w:rsidRPr="00C93BF1">
        <w:rPr>
          <w:i/>
          <w:iCs/>
        </w:rPr>
        <w:t xml:space="preserve"> тыс. руб. на </w:t>
      </w:r>
      <w:r w:rsidR="00C20582" w:rsidRPr="00C93BF1">
        <w:rPr>
          <w:i/>
          <w:iCs/>
        </w:rPr>
        <w:t>17</w:t>
      </w:r>
      <w:r w:rsidR="006555BF" w:rsidRPr="00C93BF1">
        <w:rPr>
          <w:i/>
          <w:iCs/>
        </w:rPr>
        <w:t>2</w:t>
      </w:r>
      <w:r w:rsidR="00E33026" w:rsidRPr="00C93BF1">
        <w:rPr>
          <w:i/>
          <w:iCs/>
        </w:rPr>
        <w:t xml:space="preserve"> </w:t>
      </w:r>
      <w:r w:rsidR="000213D4" w:rsidRPr="00C93BF1">
        <w:rPr>
          <w:i/>
          <w:iCs/>
        </w:rPr>
        <w:t>544</w:t>
      </w:r>
      <w:r w:rsidR="00C20582" w:rsidRPr="00C93BF1">
        <w:rPr>
          <w:i/>
          <w:iCs/>
        </w:rPr>
        <w:t xml:space="preserve"> тыс</w:t>
      </w:r>
      <w:r w:rsidR="00E33026" w:rsidRPr="00C93BF1">
        <w:rPr>
          <w:i/>
          <w:iCs/>
        </w:rPr>
        <w:t>.</w:t>
      </w:r>
      <w:r w:rsidR="0050456A" w:rsidRPr="00C93BF1">
        <w:rPr>
          <w:i/>
          <w:iCs/>
        </w:rPr>
        <w:t xml:space="preserve"> </w:t>
      </w:r>
      <w:r w:rsidR="00C20582" w:rsidRPr="00C93BF1">
        <w:rPr>
          <w:i/>
          <w:iCs/>
        </w:rPr>
        <w:t>руб.</w:t>
      </w:r>
      <w:bookmarkEnd w:id="9"/>
    </w:p>
    <w:bookmarkEnd w:id="8"/>
    <w:bookmarkEnd w:id="10"/>
    <w:p w14:paraId="4BA94531" w14:textId="28A221EE" w:rsidR="007A64FD" w:rsidRPr="00C93BF1" w:rsidRDefault="007A64FD" w:rsidP="003749FB">
      <w:pPr>
        <w:spacing w:line="276" w:lineRule="auto"/>
        <w:ind w:firstLine="709"/>
        <w:jc w:val="both"/>
      </w:pPr>
      <w:r w:rsidRPr="00C93BF1">
        <w:t xml:space="preserve">2. </w:t>
      </w:r>
      <w:r w:rsidR="00E872E9" w:rsidRPr="00C93BF1">
        <w:t xml:space="preserve">Подпрограмма </w:t>
      </w:r>
      <w:r w:rsidR="00E872E9" w:rsidRPr="00C93BF1">
        <w:rPr>
          <w:b/>
          <w:bCs/>
        </w:rPr>
        <w:t>«Модернизация и развитие автомобильных дорог общего пользования местного значения</w:t>
      </w:r>
      <w:r w:rsidR="00A468DE" w:rsidRPr="00C93BF1">
        <w:rPr>
          <w:b/>
          <w:bCs/>
        </w:rPr>
        <w:t>, а также автомобильных дорог, расположенных в зоне застройки индивидуальными жилыми домами</w:t>
      </w:r>
      <w:r w:rsidR="00E872E9" w:rsidRPr="00C93BF1">
        <w:rPr>
          <w:b/>
          <w:bCs/>
        </w:rPr>
        <w:t xml:space="preserve"> городского округа Тольятти</w:t>
      </w:r>
      <w:r w:rsidR="00A468DE" w:rsidRPr="00C93BF1">
        <w:rPr>
          <w:b/>
          <w:bCs/>
        </w:rPr>
        <w:t>, на 2021-2025</w:t>
      </w:r>
      <w:r w:rsidR="00E872E9" w:rsidRPr="00C93BF1">
        <w:rPr>
          <w:b/>
          <w:bCs/>
        </w:rPr>
        <w:t xml:space="preserve"> гг.»</w:t>
      </w:r>
      <w:r w:rsidR="003A577D" w:rsidRPr="00C93BF1">
        <w:rPr>
          <w:b/>
          <w:bCs/>
        </w:rPr>
        <w:t>.</w:t>
      </w:r>
      <w:r w:rsidR="003A577D" w:rsidRPr="00C93BF1">
        <w:t xml:space="preserve"> </w:t>
      </w:r>
    </w:p>
    <w:p w14:paraId="2ECE9570" w14:textId="7620F843" w:rsidR="0001234F" w:rsidRPr="00C93BF1" w:rsidRDefault="004763F7" w:rsidP="003749FB">
      <w:pPr>
        <w:spacing w:line="276" w:lineRule="auto"/>
        <w:ind w:right="-23" w:firstLine="708"/>
        <w:jc w:val="both"/>
      </w:pPr>
      <w:r w:rsidRPr="00C93BF1">
        <w:t xml:space="preserve">2.1. </w:t>
      </w:r>
      <w:bookmarkStart w:id="11" w:name="_Hlk57619598"/>
      <w:r w:rsidR="00120BE5" w:rsidRPr="00C93BF1">
        <w:t>Мероприятие 1</w:t>
      </w:r>
      <w:r w:rsidR="00355D42">
        <w:t>8</w:t>
      </w:r>
      <w:r w:rsidR="00120BE5" w:rsidRPr="00C93BF1">
        <w:t xml:space="preserve"> «Выполнение проектно-изыскательских работ по строительству, реконструкции, капитальному ремонту и ремонту автомобильных дорог общего пользования местного значения городского округа Тольятти»</w:t>
      </w:r>
      <w:r w:rsidR="0001234F" w:rsidRPr="00C93BF1">
        <w:t>:</w:t>
      </w:r>
    </w:p>
    <w:p w14:paraId="230BAC05" w14:textId="41F6C09A" w:rsidR="009A6AE6" w:rsidRPr="00C93BF1" w:rsidRDefault="009A6AE6" w:rsidP="003749FB">
      <w:pPr>
        <w:spacing w:line="276" w:lineRule="auto"/>
        <w:ind w:firstLine="708"/>
        <w:jc w:val="both"/>
      </w:pPr>
      <w:r w:rsidRPr="00C93BF1">
        <w:lastRenderedPageBreak/>
        <w:t>- 2021 год:</w:t>
      </w:r>
      <w:r w:rsidR="000D63B9" w:rsidRPr="00C93BF1">
        <w:t xml:space="preserve"> финансирование</w:t>
      </w:r>
      <w:r w:rsidRPr="00C93BF1">
        <w:t xml:space="preserve"> </w:t>
      </w:r>
      <w:r w:rsidR="005B77AE" w:rsidRPr="00C93BF1">
        <w:t>увеличено</w:t>
      </w:r>
      <w:r w:rsidRPr="00C93BF1">
        <w:t xml:space="preserve"> на </w:t>
      </w:r>
      <w:r w:rsidR="005B77AE" w:rsidRPr="00C93BF1">
        <w:t>8</w:t>
      </w:r>
      <w:r w:rsidR="001178A3">
        <w:t>9</w:t>
      </w:r>
      <w:r w:rsidRPr="00C93BF1">
        <w:t xml:space="preserve"> тыс. руб. (средства бюджета городского округа Тольятти) и изменено с </w:t>
      </w:r>
      <w:r w:rsidR="00404641" w:rsidRPr="00C93BF1">
        <w:t>44 341</w:t>
      </w:r>
      <w:r w:rsidRPr="00C93BF1">
        <w:t xml:space="preserve"> тыс. руб. на </w:t>
      </w:r>
      <w:r w:rsidR="005B77AE" w:rsidRPr="00C93BF1">
        <w:t>44 4</w:t>
      </w:r>
      <w:r w:rsidR="001178A3">
        <w:t>30</w:t>
      </w:r>
      <w:r w:rsidRPr="00C93BF1">
        <w:t xml:space="preserve"> тыс. руб. </w:t>
      </w:r>
    </w:p>
    <w:p w14:paraId="74C305E9" w14:textId="22A510AA" w:rsidR="00B434AF" w:rsidRDefault="007508B6" w:rsidP="003749FB">
      <w:pPr>
        <w:spacing w:line="276" w:lineRule="auto"/>
        <w:ind w:firstLine="708"/>
        <w:jc w:val="both"/>
      </w:pPr>
      <w:r>
        <w:t>Значение и</w:t>
      </w:r>
      <w:r w:rsidR="00B434AF" w:rsidRPr="00B434AF">
        <w:t>ндикатор</w:t>
      </w:r>
      <w:r>
        <w:t>а</w:t>
      </w:r>
      <w:r w:rsidR="00B434AF" w:rsidRPr="00B434AF">
        <w:t xml:space="preserve"> «Количество разработанной проектно-сметной документации по строительству автомобильных дорог общего пользования местного значения городского округа Тольятти</w:t>
      </w:r>
      <w:r w:rsidR="00B434AF">
        <w:t>» на 2021 год</w:t>
      </w:r>
      <w:r>
        <w:t xml:space="preserve"> приведено в соответствие с заключенным муниципальным контрактом и</w:t>
      </w:r>
      <w:r w:rsidR="00B434AF">
        <w:t xml:space="preserve"> изменен</w:t>
      </w:r>
      <w:r>
        <w:t>о</w:t>
      </w:r>
      <w:r w:rsidR="00B434AF">
        <w:t xml:space="preserve"> с 4 шт. на 6 шт.</w:t>
      </w:r>
    </w:p>
    <w:p w14:paraId="24FC7B25" w14:textId="7C9FDC04" w:rsidR="00B11159" w:rsidRPr="00C93BF1" w:rsidRDefault="00B11159" w:rsidP="003749FB">
      <w:pPr>
        <w:spacing w:line="276" w:lineRule="auto"/>
        <w:ind w:firstLine="708"/>
        <w:jc w:val="both"/>
      </w:pPr>
      <w:r w:rsidRPr="00B11159">
        <w:t xml:space="preserve">Индикатор «Количество разработанной проектно-сметной документации по реконструкции автомобильных дорог общего пользования местного значения городского округа Тольятти» на 2021 год изменен с 5 шт. на 4 шт. Из перечня объектов исключен объект: «Проектно-изыскательские работы по объекту «Реконструкция пересечения Обводного и </w:t>
      </w:r>
      <w:proofErr w:type="spellStart"/>
      <w:r w:rsidRPr="00B11159">
        <w:t>Хрящевского</w:t>
      </w:r>
      <w:proofErr w:type="spellEnd"/>
      <w:r w:rsidRPr="00B11159">
        <w:t xml:space="preserve"> шоссе»».</w:t>
      </w:r>
    </w:p>
    <w:p w14:paraId="50F5D197" w14:textId="78CC9025" w:rsidR="00FB15C3" w:rsidRPr="00C93BF1" w:rsidRDefault="00FB15C3" w:rsidP="003749FB">
      <w:pPr>
        <w:spacing w:line="276" w:lineRule="auto"/>
        <w:ind w:right="-23" w:firstLine="708"/>
        <w:jc w:val="both"/>
      </w:pPr>
      <w:r w:rsidRPr="00C93BF1">
        <w:t>2.2. Мероприятие 1</w:t>
      </w:r>
      <w:r w:rsidR="00355D42">
        <w:t>9</w:t>
      </w:r>
      <w:r w:rsidRPr="00C93BF1">
        <w:t xml:space="preserve"> «Выполнение работ по капитальному ремонту автомобильных дорог общего пользования местного значения городского округа Тольятти, в т.ч. строительный контроль»:</w:t>
      </w:r>
    </w:p>
    <w:p w14:paraId="0E00EE08" w14:textId="2F1E6A50" w:rsidR="00FB15C3" w:rsidRPr="00C93BF1" w:rsidRDefault="00FB15C3" w:rsidP="00236E4D">
      <w:pPr>
        <w:spacing w:line="276" w:lineRule="auto"/>
        <w:ind w:right="-23" w:firstLine="708"/>
        <w:jc w:val="both"/>
      </w:pPr>
      <w:r w:rsidRPr="00C93BF1">
        <w:t xml:space="preserve">- 2021 год: </w:t>
      </w:r>
      <w:r w:rsidR="000D63B9" w:rsidRPr="00C93BF1">
        <w:t xml:space="preserve">финансирование </w:t>
      </w:r>
      <w:r w:rsidRPr="00C93BF1">
        <w:t>увеличено на 36</w:t>
      </w:r>
      <w:r w:rsidR="00B40F25" w:rsidRPr="00C93BF1">
        <w:t>8</w:t>
      </w:r>
      <w:r w:rsidRPr="00C93BF1">
        <w:t xml:space="preserve"> тыс. руб. (средства бюджета городского округа Тольятти) и изменено с </w:t>
      </w:r>
      <w:r w:rsidR="00B40F25" w:rsidRPr="00C93BF1">
        <w:t>41 530</w:t>
      </w:r>
      <w:r w:rsidRPr="00C93BF1">
        <w:t xml:space="preserve"> тыс. руб. на </w:t>
      </w:r>
      <w:r w:rsidR="00B40F25" w:rsidRPr="00C93BF1">
        <w:t>41 898</w:t>
      </w:r>
      <w:r w:rsidRPr="00C93BF1">
        <w:t xml:space="preserve"> тыс. руб.</w:t>
      </w:r>
      <w:r w:rsidR="000E51AD" w:rsidRPr="00C93BF1">
        <w:t xml:space="preserve"> Увеличение </w:t>
      </w:r>
      <w:r w:rsidR="006508D4" w:rsidRPr="00C93BF1">
        <w:t>финансирования произошло из-за увеличения стоимости технического присоединения к электрическим сетям по объекту «Капитальный ремонт участка подъездной дороги к производственной базе ООО «ЭКОЛАЙН». Значение индикатора не изменится.</w:t>
      </w:r>
    </w:p>
    <w:p w14:paraId="4B6C4E09" w14:textId="29D51106" w:rsidR="00CB3A8B" w:rsidRPr="00C93BF1" w:rsidRDefault="00413E50" w:rsidP="003749FB">
      <w:pPr>
        <w:spacing w:line="276" w:lineRule="auto"/>
        <w:ind w:right="-23" w:firstLine="708"/>
        <w:jc w:val="both"/>
      </w:pPr>
      <w:r w:rsidRPr="00C93BF1">
        <w:t>2.</w:t>
      </w:r>
      <w:r w:rsidR="003C6F36" w:rsidRPr="00C93BF1">
        <w:t>3</w:t>
      </w:r>
      <w:r w:rsidRPr="00C93BF1">
        <w:t>.</w:t>
      </w:r>
      <w:r w:rsidR="00CB3A8B" w:rsidRPr="00C93BF1">
        <w:t xml:space="preserve"> Мероприятие </w:t>
      </w:r>
      <w:r w:rsidR="00355D42">
        <w:t>20</w:t>
      </w:r>
      <w:r w:rsidR="00CB3A8B" w:rsidRPr="00C93BF1">
        <w:t xml:space="preserve"> «Выполнение работ по ремонту автомобильных дорог общего пользования местного значения городского округа Тольятти»</w:t>
      </w:r>
      <w:r w:rsidR="002A4F40" w:rsidRPr="00C93BF1">
        <w:t>:</w:t>
      </w:r>
    </w:p>
    <w:bookmarkEnd w:id="11"/>
    <w:p w14:paraId="7782F937" w14:textId="02D2A293" w:rsidR="00F614B0" w:rsidRPr="00C93BF1" w:rsidRDefault="00F614B0" w:rsidP="003749FB">
      <w:pPr>
        <w:spacing w:line="276" w:lineRule="auto"/>
        <w:ind w:right="-23" w:firstLine="708"/>
        <w:jc w:val="both"/>
      </w:pPr>
      <w:r w:rsidRPr="00C93BF1">
        <w:t>- 2021</w:t>
      </w:r>
      <w:r w:rsidR="004B172E" w:rsidRPr="00C93BF1">
        <w:t xml:space="preserve"> </w:t>
      </w:r>
      <w:r w:rsidR="00973570" w:rsidRPr="00C93BF1">
        <w:t>год:</w:t>
      </w:r>
      <w:r w:rsidR="00CE4E0E" w:rsidRPr="00C93BF1">
        <w:t xml:space="preserve"> </w:t>
      </w:r>
      <w:r w:rsidR="000D63B9" w:rsidRPr="00C93BF1">
        <w:t xml:space="preserve">финансирование </w:t>
      </w:r>
      <w:r w:rsidR="00D53D8D" w:rsidRPr="00C93BF1">
        <w:t>увеличен</w:t>
      </w:r>
      <w:r w:rsidR="00417F9E" w:rsidRPr="00C93BF1">
        <w:t>о</w:t>
      </w:r>
      <w:r w:rsidRPr="00C93BF1">
        <w:t xml:space="preserve"> на </w:t>
      </w:r>
      <w:r w:rsidR="0005676B" w:rsidRPr="00C93BF1">
        <w:t xml:space="preserve">26 </w:t>
      </w:r>
      <w:r w:rsidR="00A662DA" w:rsidRPr="00C93BF1">
        <w:t>2</w:t>
      </w:r>
      <w:r w:rsidR="0005676B" w:rsidRPr="00C93BF1">
        <w:t>4</w:t>
      </w:r>
      <w:r w:rsidR="00F36035" w:rsidRPr="00C93BF1">
        <w:t>4</w:t>
      </w:r>
      <w:r w:rsidRPr="00C93BF1">
        <w:t xml:space="preserve"> тыс. руб. </w:t>
      </w:r>
      <w:r w:rsidR="00CE4E0E" w:rsidRPr="00C93BF1">
        <w:t>(</w:t>
      </w:r>
      <w:r w:rsidR="00417F9E" w:rsidRPr="00C93BF1">
        <w:t xml:space="preserve">из них </w:t>
      </w:r>
      <w:r w:rsidR="00A662DA" w:rsidRPr="00C93BF1">
        <w:t>2</w:t>
      </w:r>
      <w:r w:rsidR="0005676B" w:rsidRPr="00C93BF1">
        <w:t>4</w:t>
      </w:r>
      <w:r w:rsidR="00F36035" w:rsidRPr="00C93BF1">
        <w:t>4</w:t>
      </w:r>
      <w:r w:rsidR="00417F9E" w:rsidRPr="00C93BF1">
        <w:t xml:space="preserve"> тыс. руб. -</w:t>
      </w:r>
      <w:r w:rsidR="00CE4E0E" w:rsidRPr="00C93BF1">
        <w:t xml:space="preserve"> средств</w:t>
      </w:r>
      <w:r w:rsidR="00417F9E" w:rsidRPr="00C93BF1">
        <w:t>а</w:t>
      </w:r>
      <w:r w:rsidR="00CE4E0E" w:rsidRPr="00C93BF1">
        <w:t xml:space="preserve"> бюджета городского округа Тольятти</w:t>
      </w:r>
      <w:r w:rsidR="00417F9E" w:rsidRPr="00C93BF1">
        <w:t>,</w:t>
      </w:r>
      <w:r w:rsidR="00CE4E0E" w:rsidRPr="00C93BF1">
        <w:t xml:space="preserve"> </w:t>
      </w:r>
      <w:r w:rsidR="0005676B" w:rsidRPr="00C93BF1">
        <w:t>26 000</w:t>
      </w:r>
      <w:r w:rsidR="00417F9E" w:rsidRPr="00C93BF1">
        <w:t xml:space="preserve"> тыс. руб. -</w:t>
      </w:r>
      <w:r w:rsidR="00CE4E0E" w:rsidRPr="00C93BF1">
        <w:t xml:space="preserve"> средств</w:t>
      </w:r>
      <w:r w:rsidR="00417F9E" w:rsidRPr="00C93BF1">
        <w:t>а</w:t>
      </w:r>
      <w:r w:rsidR="00CE4E0E" w:rsidRPr="00C93BF1">
        <w:t xml:space="preserve"> областного бюджета) </w:t>
      </w:r>
      <w:r w:rsidRPr="00C93BF1">
        <w:t xml:space="preserve">и изменено с </w:t>
      </w:r>
      <w:r w:rsidR="0005676B" w:rsidRPr="00C93BF1">
        <w:t>783 415</w:t>
      </w:r>
      <w:r w:rsidRPr="00C93BF1">
        <w:t xml:space="preserve"> тыс. руб. на </w:t>
      </w:r>
      <w:r w:rsidR="00A662DA" w:rsidRPr="00C93BF1">
        <w:t>809 659</w:t>
      </w:r>
      <w:r w:rsidRPr="00C93BF1">
        <w:t xml:space="preserve"> тыс. руб.</w:t>
      </w:r>
      <w:r w:rsidR="00085AEF" w:rsidRPr="00C93BF1">
        <w:t xml:space="preserve"> В рамках реализации национального проекта «Безопасные и качественные автомобильные дороги» </w:t>
      </w:r>
      <w:r w:rsidR="00A309DB" w:rsidRPr="00C93BF1">
        <w:t>финансирование не изменилось</w:t>
      </w:r>
      <w:r w:rsidR="00CE4E0E" w:rsidRPr="00C93BF1">
        <w:t>;</w:t>
      </w:r>
    </w:p>
    <w:p w14:paraId="5B54812C" w14:textId="19990431" w:rsidR="002A23F0" w:rsidRPr="00C93BF1" w:rsidRDefault="002A23F0" w:rsidP="003749FB">
      <w:pPr>
        <w:spacing w:line="276" w:lineRule="auto"/>
        <w:ind w:right="-23" w:firstLine="708"/>
        <w:jc w:val="both"/>
      </w:pPr>
      <w:r w:rsidRPr="00C93BF1">
        <w:t xml:space="preserve">Индикатор «Площадь отремонтированных путем ремонта автомобильных дорог общего пользования местного значения городского округа Тольятти / в т.ч. в рамках реализации национального проекта "Безопасные и качественные автомобильные дороги» на 2021 год </w:t>
      </w:r>
      <w:r w:rsidR="002C33A5" w:rsidRPr="00C93BF1">
        <w:t>изменен с 295,83 / 295,83 на 318,73 / 295,83</w:t>
      </w:r>
      <w:r w:rsidRPr="00C93BF1">
        <w:t xml:space="preserve">. </w:t>
      </w:r>
    </w:p>
    <w:p w14:paraId="5ECA9202" w14:textId="25DFC18A" w:rsidR="008B7D49" w:rsidRPr="00C93BF1" w:rsidRDefault="008B7D49" w:rsidP="003749FB">
      <w:pPr>
        <w:spacing w:line="276" w:lineRule="auto"/>
        <w:ind w:right="-23" w:firstLine="708"/>
        <w:jc w:val="both"/>
      </w:pPr>
      <w:r w:rsidRPr="00C93BF1">
        <w:t>Показател</w:t>
      </w:r>
      <w:r w:rsidR="002C33A5" w:rsidRPr="00C93BF1">
        <w:t>ь</w:t>
      </w:r>
      <w:r w:rsidRPr="00C93BF1">
        <w:t xml:space="preserve"> конечного результата </w:t>
      </w:r>
      <w:r w:rsidR="002C33A5" w:rsidRPr="00C93BF1">
        <w:t>«Протяженность дорог, находящихся в нормативном состоянии, в общей протяженности автомобильных дорог общего пользования городского округа Тольятти» на 2021 год изменен с 732,6 км на 733,5 км.</w:t>
      </w:r>
    </w:p>
    <w:p w14:paraId="349D70D1" w14:textId="4CA33EAA" w:rsidR="000D63B9" w:rsidRPr="00C93BF1" w:rsidRDefault="000D63B9" w:rsidP="003749FB">
      <w:pPr>
        <w:spacing w:line="276" w:lineRule="auto"/>
        <w:ind w:right="-23" w:firstLine="708"/>
        <w:jc w:val="both"/>
      </w:pPr>
      <w:bookmarkStart w:id="12" w:name="_Hlk77069325"/>
      <w:r w:rsidRPr="00C93BF1">
        <w:t>2.4. Мероприятие 2</w:t>
      </w:r>
      <w:r w:rsidR="00355D42">
        <w:t>1</w:t>
      </w:r>
      <w:r w:rsidRPr="00C93BF1">
        <w:t xml:space="preserve"> «Ремонт дворовых территорий многоквартирных домов, проездов к дворовым территориям многоквартирных домов городского округа Тольятти»:</w:t>
      </w:r>
    </w:p>
    <w:p w14:paraId="15A08F98" w14:textId="307143FE" w:rsidR="000D63B9" w:rsidRPr="00C93BF1" w:rsidRDefault="000D63B9" w:rsidP="003749FB">
      <w:pPr>
        <w:spacing w:line="276" w:lineRule="auto"/>
        <w:ind w:right="-23" w:firstLine="708"/>
        <w:jc w:val="both"/>
      </w:pPr>
      <w:r w:rsidRPr="00C93BF1">
        <w:t>- 2021 год: финансирование увеличено на 895 тыс. руб.</w:t>
      </w:r>
      <w:r w:rsidR="00422198" w:rsidRPr="00C93BF1">
        <w:t xml:space="preserve"> </w:t>
      </w:r>
      <w:r w:rsidR="00B11159">
        <w:t>за счет</w:t>
      </w:r>
      <w:r w:rsidR="00422198" w:rsidRPr="00C93BF1">
        <w:t xml:space="preserve"> средств бюджета городского округа Тольятти</w:t>
      </w:r>
      <w:r w:rsidR="00B11159">
        <w:t xml:space="preserve"> </w:t>
      </w:r>
      <w:r w:rsidRPr="00C93BF1">
        <w:t xml:space="preserve">и изменено с 141 807 тыс. руб. на </w:t>
      </w:r>
      <w:r w:rsidR="00786555" w:rsidRPr="00C93BF1">
        <w:t>142 702 тыс. руб.</w:t>
      </w:r>
    </w:p>
    <w:p w14:paraId="049D152D" w14:textId="3F2BC6F7" w:rsidR="00786555" w:rsidRPr="00C93BF1" w:rsidRDefault="00422198" w:rsidP="003749FB">
      <w:pPr>
        <w:spacing w:line="276" w:lineRule="auto"/>
        <w:ind w:right="-23" w:firstLine="708"/>
        <w:jc w:val="both"/>
      </w:pPr>
      <w:r w:rsidRPr="00C93BF1">
        <w:t xml:space="preserve">Индикатор «Площадь отремонтированных путем ремонта дворовых территорий многоквартирных домов, проездов к дворовым территориям многоквартирных домов городского округа Тольятти» изменен с 107,11 тыс. </w:t>
      </w:r>
      <w:r w:rsidR="00B434AF">
        <w:t>м2</w:t>
      </w:r>
      <w:r w:rsidRPr="00C93BF1">
        <w:t xml:space="preserve">. на 107,91 тыс. </w:t>
      </w:r>
      <w:r w:rsidR="00B434AF">
        <w:t>м2</w:t>
      </w:r>
      <w:r w:rsidRPr="00C93BF1">
        <w:t xml:space="preserve">. </w:t>
      </w:r>
    </w:p>
    <w:p w14:paraId="13955C5C" w14:textId="19E3A4CF" w:rsidR="004E43FC" w:rsidRPr="00C93BF1" w:rsidRDefault="004E43FC" w:rsidP="003749FB">
      <w:pPr>
        <w:spacing w:line="276" w:lineRule="auto"/>
        <w:ind w:right="-23" w:firstLine="708"/>
        <w:jc w:val="both"/>
      </w:pPr>
      <w:r w:rsidRPr="00C93BF1">
        <w:t>2.</w:t>
      </w:r>
      <w:r w:rsidR="00B11159">
        <w:t>5</w:t>
      </w:r>
      <w:r w:rsidRPr="00C93BF1">
        <w:t>. Мероприятие 2</w:t>
      </w:r>
      <w:r w:rsidR="00355D42">
        <w:t>2</w:t>
      </w:r>
      <w:r w:rsidRPr="00C93BF1">
        <w:t xml:space="preserve"> «Отсыпка </w:t>
      </w:r>
      <w:proofErr w:type="spellStart"/>
      <w:r w:rsidRPr="00C93BF1">
        <w:t>асфальтогранулятом</w:t>
      </w:r>
      <w:proofErr w:type="spellEnd"/>
      <w:r w:rsidRPr="00C93BF1">
        <w:t xml:space="preserve"> автомобильных дорог с невысокой транспортной нагрузкой, дворовых территорий многоквартирных домов, проездов к дворовым территориям многоквартирных домов, а также дорог в зоне застройки индивидуальными жилыми домами в городском округе Тольятти»:</w:t>
      </w:r>
    </w:p>
    <w:p w14:paraId="16940764" w14:textId="4A88D82C" w:rsidR="004E43FC" w:rsidRPr="00C93BF1" w:rsidRDefault="004E43FC" w:rsidP="003749FB">
      <w:pPr>
        <w:spacing w:line="276" w:lineRule="auto"/>
        <w:ind w:right="-23" w:firstLine="708"/>
        <w:jc w:val="both"/>
      </w:pPr>
      <w:r w:rsidRPr="00C93BF1">
        <w:lastRenderedPageBreak/>
        <w:t xml:space="preserve">- 2021 год: </w:t>
      </w:r>
      <w:r w:rsidR="000D63B9" w:rsidRPr="00C93BF1">
        <w:t xml:space="preserve">финансирование </w:t>
      </w:r>
      <w:r w:rsidR="00F4402B" w:rsidRPr="00C93BF1">
        <w:t>уменьшено</w:t>
      </w:r>
      <w:r w:rsidRPr="00C93BF1">
        <w:t xml:space="preserve"> на </w:t>
      </w:r>
      <w:r w:rsidR="00F4402B" w:rsidRPr="00C93BF1">
        <w:t>54</w:t>
      </w:r>
      <w:r w:rsidR="00F01675" w:rsidRPr="00C93BF1">
        <w:t>8</w:t>
      </w:r>
      <w:r w:rsidRPr="00C93BF1">
        <w:t xml:space="preserve"> тыс. руб. (средства бюджета городского округа Тольятти) и изменено с </w:t>
      </w:r>
      <w:r w:rsidR="00F4402B" w:rsidRPr="00C93BF1">
        <w:t>3 842</w:t>
      </w:r>
      <w:r w:rsidRPr="00C93BF1">
        <w:t xml:space="preserve"> тыс. руб. на </w:t>
      </w:r>
      <w:r w:rsidR="00F4402B" w:rsidRPr="00C93BF1">
        <w:t>3 29</w:t>
      </w:r>
      <w:r w:rsidR="00F01675" w:rsidRPr="00C93BF1">
        <w:t>4</w:t>
      </w:r>
      <w:r w:rsidRPr="00C93BF1">
        <w:t xml:space="preserve"> тыс. руб.</w:t>
      </w:r>
    </w:p>
    <w:p w14:paraId="78410E0B" w14:textId="759F5117" w:rsidR="004E43FC" w:rsidRPr="00C93BF1" w:rsidRDefault="0046156B" w:rsidP="003749FB">
      <w:pPr>
        <w:spacing w:line="276" w:lineRule="auto"/>
        <w:ind w:right="-23" w:firstLine="708"/>
        <w:jc w:val="both"/>
      </w:pPr>
      <w:r w:rsidRPr="00C93BF1">
        <w:t xml:space="preserve">Индикатор «Площадь отремонтированных путем отсыпки </w:t>
      </w:r>
      <w:proofErr w:type="spellStart"/>
      <w:r w:rsidRPr="00C93BF1">
        <w:t>асфальтогранулятом</w:t>
      </w:r>
      <w:proofErr w:type="spellEnd"/>
      <w:r w:rsidRPr="00C93BF1">
        <w:t xml:space="preserve"> автомобильных дорог с невысокой транспортной нагрузкой, дворовых территорий многоквартирных домов, проездов к дворовым территориям многоквартирных </w:t>
      </w:r>
      <w:proofErr w:type="gramStart"/>
      <w:r w:rsidRPr="00C93BF1">
        <w:t>домов</w:t>
      </w:r>
      <w:proofErr w:type="gramEnd"/>
      <w:r w:rsidRPr="00C93BF1">
        <w:t xml:space="preserve"> а также дорог в зоне застройки индивидуальными жилыми домами в городском округе Тольятти» </w:t>
      </w:r>
      <w:r w:rsidR="00F4402B" w:rsidRPr="00C93BF1">
        <w:t>на 2021 год остается без изменений, так как уменьшение финансирования является результатом экономии от заключенного контракта.</w:t>
      </w:r>
    </w:p>
    <w:p w14:paraId="2EBF6706" w14:textId="77777777" w:rsidR="006E5C8D" w:rsidRPr="00C93BF1" w:rsidRDefault="00E420DA" w:rsidP="003749FB">
      <w:pPr>
        <w:tabs>
          <w:tab w:val="left" w:pos="0"/>
        </w:tabs>
        <w:spacing w:line="276" w:lineRule="auto"/>
        <w:ind w:firstLine="709"/>
        <w:jc w:val="both"/>
        <w:rPr>
          <w:i/>
          <w:iCs/>
        </w:rPr>
      </w:pPr>
      <w:r w:rsidRPr="00C93BF1">
        <w:rPr>
          <w:i/>
          <w:iCs/>
        </w:rPr>
        <w:t>Плановый объем финансирования подпрограммы для выполнения мероприятий</w:t>
      </w:r>
      <w:r w:rsidR="006E5C8D" w:rsidRPr="00C93BF1">
        <w:rPr>
          <w:i/>
          <w:iCs/>
        </w:rPr>
        <w:t>:</w:t>
      </w:r>
      <w:r w:rsidRPr="00C93BF1">
        <w:rPr>
          <w:i/>
          <w:iCs/>
        </w:rPr>
        <w:t xml:space="preserve"> </w:t>
      </w:r>
    </w:p>
    <w:p w14:paraId="221BF192" w14:textId="4C9BFD2F" w:rsidR="004E43FC" w:rsidRPr="00C93BF1" w:rsidRDefault="006E5C8D" w:rsidP="003749FB">
      <w:pPr>
        <w:tabs>
          <w:tab w:val="left" w:pos="0"/>
        </w:tabs>
        <w:spacing w:line="276" w:lineRule="auto"/>
        <w:ind w:firstLine="709"/>
        <w:jc w:val="both"/>
        <w:rPr>
          <w:i/>
          <w:iCs/>
        </w:rPr>
      </w:pPr>
      <w:r w:rsidRPr="00C93BF1">
        <w:rPr>
          <w:i/>
          <w:iCs/>
        </w:rPr>
        <w:t xml:space="preserve">- </w:t>
      </w:r>
      <w:r w:rsidR="00E420DA" w:rsidRPr="00C93BF1">
        <w:rPr>
          <w:i/>
          <w:iCs/>
        </w:rPr>
        <w:t xml:space="preserve">на 2021 год </w:t>
      </w:r>
      <w:r w:rsidR="00AA26A6" w:rsidRPr="00C93BF1">
        <w:rPr>
          <w:i/>
          <w:iCs/>
        </w:rPr>
        <w:t>увеличен</w:t>
      </w:r>
      <w:r w:rsidR="00E420DA" w:rsidRPr="00C93BF1">
        <w:rPr>
          <w:i/>
          <w:iCs/>
        </w:rPr>
        <w:t xml:space="preserve"> на </w:t>
      </w:r>
      <w:r w:rsidR="000D63B9" w:rsidRPr="00C93BF1">
        <w:rPr>
          <w:i/>
          <w:iCs/>
        </w:rPr>
        <w:t>27 04</w:t>
      </w:r>
      <w:r w:rsidR="001178A3">
        <w:rPr>
          <w:i/>
          <w:iCs/>
        </w:rPr>
        <w:t>8</w:t>
      </w:r>
      <w:r w:rsidR="00AA26A6" w:rsidRPr="00C93BF1">
        <w:rPr>
          <w:i/>
          <w:iCs/>
        </w:rPr>
        <w:t xml:space="preserve"> тыс. руб. (из них </w:t>
      </w:r>
      <w:r w:rsidR="000D63B9" w:rsidRPr="00C93BF1">
        <w:rPr>
          <w:i/>
          <w:iCs/>
        </w:rPr>
        <w:t>1 04</w:t>
      </w:r>
      <w:r w:rsidR="001178A3">
        <w:rPr>
          <w:i/>
          <w:iCs/>
        </w:rPr>
        <w:t>8</w:t>
      </w:r>
      <w:r w:rsidR="00AA26A6" w:rsidRPr="00C93BF1">
        <w:rPr>
          <w:i/>
          <w:iCs/>
        </w:rPr>
        <w:t xml:space="preserve"> тыс. руб. – средства бюджета городского округа Тольятти, </w:t>
      </w:r>
      <w:r w:rsidR="008B37EB" w:rsidRPr="00C93BF1">
        <w:rPr>
          <w:i/>
          <w:iCs/>
        </w:rPr>
        <w:t>26</w:t>
      </w:r>
      <w:r w:rsidR="00AA26A6" w:rsidRPr="00C93BF1">
        <w:rPr>
          <w:i/>
          <w:iCs/>
        </w:rPr>
        <w:t> 00</w:t>
      </w:r>
      <w:r w:rsidR="00D47D61" w:rsidRPr="00C93BF1">
        <w:rPr>
          <w:i/>
          <w:iCs/>
        </w:rPr>
        <w:t>0</w:t>
      </w:r>
      <w:r w:rsidR="00AA26A6" w:rsidRPr="00C93BF1">
        <w:rPr>
          <w:i/>
          <w:iCs/>
        </w:rPr>
        <w:t xml:space="preserve"> тыс. руб. – средства областного бюджета)</w:t>
      </w:r>
      <w:r w:rsidR="00E420DA" w:rsidRPr="00C93BF1">
        <w:rPr>
          <w:i/>
          <w:iCs/>
        </w:rPr>
        <w:t xml:space="preserve"> и изменен с </w:t>
      </w:r>
      <w:r w:rsidR="008B37EB" w:rsidRPr="00C93BF1">
        <w:rPr>
          <w:i/>
          <w:iCs/>
        </w:rPr>
        <w:t>1 547 126</w:t>
      </w:r>
      <w:r w:rsidR="00E420DA" w:rsidRPr="00C93BF1">
        <w:rPr>
          <w:i/>
          <w:iCs/>
        </w:rPr>
        <w:t xml:space="preserve"> тыс. руб. на </w:t>
      </w:r>
      <w:r w:rsidR="000D63B9" w:rsidRPr="00C93BF1">
        <w:rPr>
          <w:i/>
          <w:iCs/>
        </w:rPr>
        <w:t>1 574 17</w:t>
      </w:r>
      <w:r w:rsidR="001178A3">
        <w:rPr>
          <w:i/>
          <w:iCs/>
        </w:rPr>
        <w:t>4</w:t>
      </w:r>
      <w:r w:rsidR="00E420DA" w:rsidRPr="00C93BF1">
        <w:rPr>
          <w:i/>
          <w:iCs/>
        </w:rPr>
        <w:t xml:space="preserve"> тыс. руб.</w:t>
      </w:r>
    </w:p>
    <w:p w14:paraId="6D8B24BE" w14:textId="77777777" w:rsidR="00B72531" w:rsidRPr="00C93BF1" w:rsidRDefault="00B72531" w:rsidP="003749FB">
      <w:pPr>
        <w:tabs>
          <w:tab w:val="left" w:pos="0"/>
        </w:tabs>
        <w:spacing w:line="276" w:lineRule="auto"/>
        <w:ind w:firstLine="709"/>
        <w:jc w:val="both"/>
        <w:rPr>
          <w:b/>
          <w:bCs/>
        </w:rPr>
      </w:pPr>
      <w:r w:rsidRPr="00C93BF1">
        <w:rPr>
          <w:b/>
          <w:bCs/>
        </w:rPr>
        <w:t xml:space="preserve">3. </w:t>
      </w:r>
      <w:r w:rsidRPr="00C93BF1">
        <w:t>Подпрограмма</w:t>
      </w:r>
      <w:r w:rsidRPr="00C93BF1">
        <w:rPr>
          <w:b/>
          <w:bCs/>
        </w:rPr>
        <w:t xml:space="preserve"> «Содержание улично-дорожной сети» на 2021-2025 гг.".</w:t>
      </w:r>
    </w:p>
    <w:p w14:paraId="56278D8F" w14:textId="3B66E9A3" w:rsidR="008E707F" w:rsidRPr="00C93BF1" w:rsidRDefault="00B72531" w:rsidP="003749FB">
      <w:pPr>
        <w:tabs>
          <w:tab w:val="left" w:pos="0"/>
        </w:tabs>
        <w:spacing w:line="276" w:lineRule="auto"/>
        <w:ind w:firstLine="709"/>
        <w:jc w:val="both"/>
      </w:pPr>
      <w:r w:rsidRPr="00C93BF1">
        <w:t xml:space="preserve">3.1. </w:t>
      </w:r>
      <w:r w:rsidR="008E707F" w:rsidRPr="00C93BF1">
        <w:t>Мероприятие 2</w:t>
      </w:r>
      <w:r w:rsidR="00355D42">
        <w:t>7</w:t>
      </w:r>
      <w:r w:rsidR="008E707F" w:rsidRPr="00C93BF1">
        <w:t xml:space="preserve"> «Проектно-изыскательские работы по капитальному ремонту путепровода»:</w:t>
      </w:r>
    </w:p>
    <w:p w14:paraId="3AE69239" w14:textId="77777777" w:rsidR="00ED6232" w:rsidRPr="00C93BF1" w:rsidRDefault="008E707F" w:rsidP="003749FB">
      <w:pPr>
        <w:tabs>
          <w:tab w:val="left" w:pos="0"/>
        </w:tabs>
        <w:spacing w:line="276" w:lineRule="auto"/>
        <w:ind w:firstLine="709"/>
        <w:jc w:val="both"/>
      </w:pPr>
      <w:r w:rsidRPr="00C93BF1">
        <w:t xml:space="preserve">- 2021 год: </w:t>
      </w:r>
      <w:r w:rsidR="00ED6232" w:rsidRPr="00C93BF1">
        <w:t>финансирование</w:t>
      </w:r>
      <w:r w:rsidRPr="00C93BF1">
        <w:t xml:space="preserve"> уменьшено на </w:t>
      </w:r>
      <w:r w:rsidR="007B1A21" w:rsidRPr="00C93BF1">
        <w:t>92</w:t>
      </w:r>
      <w:r w:rsidRPr="00C93BF1">
        <w:t xml:space="preserve"> тыс. руб. (средства бюджета городского округа Тольятти) и изменено с </w:t>
      </w:r>
      <w:r w:rsidR="007B1A21" w:rsidRPr="00C93BF1">
        <w:t>8 495</w:t>
      </w:r>
      <w:r w:rsidRPr="00C93BF1">
        <w:t xml:space="preserve"> тыс. руб. на 8 4</w:t>
      </w:r>
      <w:r w:rsidR="007B1A21" w:rsidRPr="00C93BF1">
        <w:t>03</w:t>
      </w:r>
      <w:r w:rsidRPr="00C93BF1">
        <w:t xml:space="preserve"> тыс. руб. </w:t>
      </w:r>
    </w:p>
    <w:p w14:paraId="6F31C36B" w14:textId="37BB9ED1" w:rsidR="008E707F" w:rsidRPr="00C93BF1" w:rsidRDefault="00ED6232" w:rsidP="003749FB">
      <w:pPr>
        <w:tabs>
          <w:tab w:val="left" w:pos="0"/>
        </w:tabs>
        <w:spacing w:line="276" w:lineRule="auto"/>
        <w:ind w:firstLine="709"/>
        <w:jc w:val="both"/>
      </w:pPr>
      <w:r w:rsidRPr="00C93BF1">
        <w:t>Индикатор «Количество разработанной проектно-сметной документации по капитальному ремонту путепровода» на 2021 год остается без изменений, так как уменьшение финансирования является результатом экономии от заключенного контракта.</w:t>
      </w:r>
    </w:p>
    <w:p w14:paraId="7535F82B" w14:textId="77777777" w:rsidR="00B72531" w:rsidRPr="00C93BF1" w:rsidRDefault="00B72531" w:rsidP="003749FB">
      <w:pPr>
        <w:tabs>
          <w:tab w:val="left" w:pos="0"/>
        </w:tabs>
        <w:spacing w:line="276" w:lineRule="auto"/>
        <w:ind w:firstLine="709"/>
        <w:jc w:val="both"/>
        <w:rPr>
          <w:i/>
          <w:iCs/>
        </w:rPr>
      </w:pPr>
      <w:r w:rsidRPr="00C93BF1">
        <w:rPr>
          <w:i/>
          <w:iCs/>
        </w:rPr>
        <w:t>Плановый объем финансирования подпрограммы (средства бюджета городского округа Тольятти):</w:t>
      </w:r>
    </w:p>
    <w:p w14:paraId="5D25D82E" w14:textId="0276C63C" w:rsidR="00AC2352" w:rsidRPr="00C93BF1" w:rsidRDefault="00B72531" w:rsidP="003749FB">
      <w:pPr>
        <w:tabs>
          <w:tab w:val="left" w:pos="0"/>
        </w:tabs>
        <w:spacing w:line="276" w:lineRule="auto"/>
        <w:ind w:firstLine="709"/>
        <w:jc w:val="both"/>
        <w:rPr>
          <w:i/>
          <w:iCs/>
        </w:rPr>
      </w:pPr>
      <w:r w:rsidRPr="00C93BF1">
        <w:rPr>
          <w:i/>
          <w:iCs/>
        </w:rPr>
        <w:t xml:space="preserve">- 2021 год: уменьшен на </w:t>
      </w:r>
      <w:r w:rsidR="00BA028C" w:rsidRPr="00C93BF1">
        <w:rPr>
          <w:i/>
          <w:iCs/>
        </w:rPr>
        <w:t>92</w:t>
      </w:r>
      <w:r w:rsidRPr="00C93BF1">
        <w:rPr>
          <w:i/>
          <w:iCs/>
        </w:rPr>
        <w:t xml:space="preserve"> тыс. руб. и изменен с </w:t>
      </w:r>
      <w:r w:rsidR="00BA028C" w:rsidRPr="00C93BF1">
        <w:rPr>
          <w:i/>
          <w:iCs/>
        </w:rPr>
        <w:t xml:space="preserve">282 044 </w:t>
      </w:r>
      <w:r w:rsidRPr="00C93BF1">
        <w:rPr>
          <w:i/>
          <w:iCs/>
        </w:rPr>
        <w:t xml:space="preserve">тыс. руб. на </w:t>
      </w:r>
      <w:r w:rsidR="00BA028C" w:rsidRPr="00C93BF1">
        <w:rPr>
          <w:i/>
          <w:iCs/>
        </w:rPr>
        <w:t>281 952</w:t>
      </w:r>
      <w:r w:rsidRPr="00C93BF1">
        <w:rPr>
          <w:i/>
          <w:iCs/>
        </w:rPr>
        <w:t xml:space="preserve"> </w:t>
      </w:r>
      <w:proofErr w:type="spellStart"/>
      <w:r w:rsidRPr="00C93BF1">
        <w:rPr>
          <w:i/>
          <w:iCs/>
        </w:rPr>
        <w:t>тыс.руб</w:t>
      </w:r>
      <w:proofErr w:type="spellEnd"/>
      <w:r w:rsidRPr="00C93BF1">
        <w:rPr>
          <w:i/>
          <w:iCs/>
        </w:rPr>
        <w:t>.</w:t>
      </w:r>
    </w:p>
    <w:bookmarkEnd w:id="12"/>
    <w:p w14:paraId="65CBBBE8" w14:textId="41335544" w:rsidR="00F02505" w:rsidRPr="00C93BF1" w:rsidRDefault="00B80581" w:rsidP="003749FB">
      <w:pPr>
        <w:tabs>
          <w:tab w:val="left" w:pos="0"/>
        </w:tabs>
        <w:spacing w:line="276" w:lineRule="auto"/>
        <w:ind w:firstLine="709"/>
        <w:jc w:val="both"/>
        <w:rPr>
          <w:rFonts w:eastAsia="Times New Roman"/>
          <w:b/>
          <w:bCs/>
          <w:i/>
          <w:iCs/>
        </w:rPr>
      </w:pPr>
      <w:r w:rsidRPr="00C93BF1">
        <w:rPr>
          <w:rFonts w:eastAsia="Times New Roman"/>
          <w:b/>
          <w:bCs/>
          <w:i/>
          <w:iCs/>
        </w:rPr>
        <w:t>Плановый объем финансирования Программы для выполнения мероприятий</w:t>
      </w:r>
      <w:r w:rsidR="00F02505" w:rsidRPr="00C93BF1">
        <w:rPr>
          <w:rFonts w:eastAsia="Times New Roman"/>
          <w:b/>
          <w:bCs/>
          <w:i/>
          <w:iCs/>
        </w:rPr>
        <w:t>:</w:t>
      </w:r>
    </w:p>
    <w:p w14:paraId="21091FBA" w14:textId="5C9E94AF" w:rsidR="00B80581" w:rsidRPr="00C93BF1" w:rsidRDefault="00F02505" w:rsidP="003749FB">
      <w:pPr>
        <w:tabs>
          <w:tab w:val="left" w:pos="0"/>
        </w:tabs>
        <w:spacing w:line="276" w:lineRule="auto"/>
        <w:ind w:firstLine="709"/>
        <w:jc w:val="both"/>
        <w:rPr>
          <w:rFonts w:eastAsia="Times New Roman"/>
          <w:i/>
          <w:iCs/>
        </w:rPr>
      </w:pPr>
      <w:bookmarkStart w:id="13" w:name="_Hlk62463668"/>
      <w:bookmarkStart w:id="14" w:name="_Hlk77767618"/>
      <w:r w:rsidRPr="00C93BF1">
        <w:rPr>
          <w:rFonts w:eastAsia="Times New Roman"/>
          <w:i/>
          <w:iCs/>
        </w:rPr>
        <w:t>-</w:t>
      </w:r>
      <w:r w:rsidR="00B80581" w:rsidRPr="00C93BF1">
        <w:rPr>
          <w:rFonts w:eastAsia="Times New Roman"/>
          <w:i/>
          <w:iCs/>
        </w:rPr>
        <w:t xml:space="preserve"> в 202</w:t>
      </w:r>
      <w:r w:rsidR="00F11D8B" w:rsidRPr="00C93BF1">
        <w:rPr>
          <w:rFonts w:eastAsia="Times New Roman"/>
          <w:i/>
          <w:iCs/>
        </w:rPr>
        <w:t>1</w:t>
      </w:r>
      <w:r w:rsidR="00B80581" w:rsidRPr="00C93BF1">
        <w:rPr>
          <w:rFonts w:eastAsia="Times New Roman"/>
          <w:i/>
          <w:iCs/>
        </w:rPr>
        <w:t xml:space="preserve"> году</w:t>
      </w:r>
      <w:r w:rsidRPr="00C93BF1">
        <w:rPr>
          <w:rFonts w:eastAsia="Times New Roman"/>
          <w:i/>
          <w:iCs/>
        </w:rPr>
        <w:t xml:space="preserve"> увеличен</w:t>
      </w:r>
      <w:r w:rsidR="00B80581" w:rsidRPr="00C93BF1">
        <w:rPr>
          <w:rFonts w:eastAsia="Times New Roman"/>
          <w:i/>
          <w:iCs/>
        </w:rPr>
        <w:t xml:space="preserve"> на </w:t>
      </w:r>
      <w:r w:rsidR="00093903" w:rsidRPr="00C93BF1">
        <w:rPr>
          <w:rFonts w:eastAsia="Times New Roman"/>
          <w:i/>
          <w:iCs/>
        </w:rPr>
        <w:t>26 56</w:t>
      </w:r>
      <w:r w:rsidR="001178A3">
        <w:rPr>
          <w:rFonts w:eastAsia="Times New Roman"/>
          <w:i/>
          <w:iCs/>
        </w:rPr>
        <w:t>5</w:t>
      </w:r>
      <w:r w:rsidR="00B80581" w:rsidRPr="00C93BF1">
        <w:rPr>
          <w:rFonts w:eastAsia="Times New Roman"/>
          <w:i/>
          <w:iCs/>
        </w:rPr>
        <w:t xml:space="preserve"> тыс. руб. </w:t>
      </w:r>
      <w:r w:rsidR="005B718E" w:rsidRPr="00C93BF1">
        <w:rPr>
          <w:rFonts w:eastAsia="Times New Roman"/>
          <w:i/>
          <w:iCs/>
        </w:rPr>
        <w:t>(из них</w:t>
      </w:r>
      <w:r w:rsidR="00093903" w:rsidRPr="00C93BF1">
        <w:rPr>
          <w:rFonts w:eastAsia="Times New Roman"/>
          <w:i/>
          <w:iCs/>
        </w:rPr>
        <w:t xml:space="preserve"> </w:t>
      </w:r>
      <w:r w:rsidR="007550EB" w:rsidRPr="00C93BF1">
        <w:rPr>
          <w:rFonts w:eastAsia="Times New Roman"/>
          <w:i/>
          <w:iCs/>
        </w:rPr>
        <w:t>56</w:t>
      </w:r>
      <w:r w:rsidR="001178A3">
        <w:rPr>
          <w:rFonts w:eastAsia="Times New Roman"/>
          <w:i/>
          <w:iCs/>
        </w:rPr>
        <w:t>5</w:t>
      </w:r>
      <w:r w:rsidR="007C4714" w:rsidRPr="00C93BF1">
        <w:rPr>
          <w:rFonts w:eastAsia="Times New Roman"/>
          <w:i/>
          <w:iCs/>
        </w:rPr>
        <w:t xml:space="preserve"> тыс. руб. </w:t>
      </w:r>
      <w:r w:rsidR="00D119C7" w:rsidRPr="00C93BF1">
        <w:rPr>
          <w:rFonts w:eastAsia="Times New Roman"/>
          <w:i/>
          <w:iCs/>
        </w:rPr>
        <w:t>–</w:t>
      </w:r>
      <w:r w:rsidR="00093903" w:rsidRPr="00C93BF1">
        <w:rPr>
          <w:i/>
          <w:iCs/>
        </w:rPr>
        <w:t xml:space="preserve"> </w:t>
      </w:r>
      <w:r w:rsidR="007C4714" w:rsidRPr="00C93BF1">
        <w:rPr>
          <w:i/>
          <w:iCs/>
        </w:rPr>
        <w:t>средств</w:t>
      </w:r>
      <w:r w:rsidR="00093903" w:rsidRPr="00C93BF1">
        <w:rPr>
          <w:i/>
          <w:iCs/>
        </w:rPr>
        <w:t>а</w:t>
      </w:r>
      <w:r w:rsidR="007C4714" w:rsidRPr="00C93BF1">
        <w:rPr>
          <w:i/>
          <w:iCs/>
        </w:rPr>
        <w:t xml:space="preserve"> городского округа Тольятти, </w:t>
      </w:r>
      <w:r w:rsidR="007550EB" w:rsidRPr="00C93BF1">
        <w:rPr>
          <w:i/>
          <w:iCs/>
        </w:rPr>
        <w:t>26 000</w:t>
      </w:r>
      <w:r w:rsidR="007C4714" w:rsidRPr="00C93BF1">
        <w:rPr>
          <w:i/>
          <w:iCs/>
        </w:rPr>
        <w:t xml:space="preserve"> тыс.</w:t>
      </w:r>
      <w:r w:rsidR="00093903" w:rsidRPr="00C93BF1">
        <w:rPr>
          <w:i/>
          <w:iCs/>
        </w:rPr>
        <w:t xml:space="preserve"> </w:t>
      </w:r>
      <w:r w:rsidR="007C4714" w:rsidRPr="00C93BF1">
        <w:rPr>
          <w:i/>
          <w:iCs/>
        </w:rPr>
        <w:t xml:space="preserve">руб. </w:t>
      </w:r>
      <w:r w:rsidR="00D119C7" w:rsidRPr="00C93BF1">
        <w:rPr>
          <w:i/>
          <w:iCs/>
        </w:rPr>
        <w:t>–</w:t>
      </w:r>
      <w:r w:rsidR="00093903" w:rsidRPr="00C93BF1">
        <w:rPr>
          <w:i/>
          <w:iCs/>
        </w:rPr>
        <w:t xml:space="preserve"> </w:t>
      </w:r>
      <w:r w:rsidR="00D119C7" w:rsidRPr="00C93BF1">
        <w:rPr>
          <w:i/>
          <w:iCs/>
        </w:rPr>
        <w:t>средст</w:t>
      </w:r>
      <w:r w:rsidR="007A278D" w:rsidRPr="00C93BF1">
        <w:rPr>
          <w:i/>
          <w:iCs/>
        </w:rPr>
        <w:t>в</w:t>
      </w:r>
      <w:r w:rsidR="00093903" w:rsidRPr="00C93BF1">
        <w:rPr>
          <w:i/>
          <w:iCs/>
        </w:rPr>
        <w:t>а</w:t>
      </w:r>
      <w:r w:rsidR="00D119C7" w:rsidRPr="00C93BF1">
        <w:rPr>
          <w:i/>
          <w:iCs/>
        </w:rPr>
        <w:t xml:space="preserve"> </w:t>
      </w:r>
      <w:r w:rsidR="007C4714" w:rsidRPr="00C93BF1">
        <w:rPr>
          <w:i/>
          <w:iCs/>
        </w:rPr>
        <w:t>областн</w:t>
      </w:r>
      <w:r w:rsidR="007A278D" w:rsidRPr="00C93BF1">
        <w:rPr>
          <w:i/>
          <w:iCs/>
        </w:rPr>
        <w:t>ого</w:t>
      </w:r>
      <w:r w:rsidR="007C4714" w:rsidRPr="00C93BF1">
        <w:rPr>
          <w:i/>
          <w:iCs/>
        </w:rPr>
        <w:t xml:space="preserve"> </w:t>
      </w:r>
      <w:r w:rsidR="007A278D" w:rsidRPr="00C93BF1">
        <w:rPr>
          <w:i/>
          <w:iCs/>
        </w:rPr>
        <w:t>бюджета</w:t>
      </w:r>
      <w:r w:rsidR="005B718E" w:rsidRPr="00C93BF1">
        <w:rPr>
          <w:i/>
          <w:iCs/>
        </w:rPr>
        <w:t xml:space="preserve">) </w:t>
      </w:r>
      <w:r w:rsidR="00B80581" w:rsidRPr="00C93BF1">
        <w:rPr>
          <w:rFonts w:eastAsia="Times New Roman"/>
          <w:i/>
          <w:iCs/>
        </w:rPr>
        <w:t xml:space="preserve">и изменен с </w:t>
      </w:r>
      <w:r w:rsidR="007550EB" w:rsidRPr="00C93BF1">
        <w:rPr>
          <w:rFonts w:eastAsia="Times New Roman"/>
          <w:i/>
          <w:iCs/>
        </w:rPr>
        <w:t>2 347 497</w:t>
      </w:r>
      <w:r w:rsidR="00B80581" w:rsidRPr="00C93BF1">
        <w:rPr>
          <w:bCs/>
          <w:i/>
          <w:iCs/>
        </w:rPr>
        <w:t xml:space="preserve"> </w:t>
      </w:r>
      <w:r w:rsidR="00B80581" w:rsidRPr="00C93BF1">
        <w:rPr>
          <w:rFonts w:eastAsia="Times New Roman"/>
          <w:i/>
          <w:iCs/>
        </w:rPr>
        <w:t xml:space="preserve">тыс. руб. на </w:t>
      </w:r>
      <w:r w:rsidR="00093903" w:rsidRPr="00C93BF1">
        <w:rPr>
          <w:rFonts w:eastAsia="Times New Roman"/>
          <w:i/>
          <w:iCs/>
        </w:rPr>
        <w:t>2 374 06</w:t>
      </w:r>
      <w:r w:rsidR="001178A3">
        <w:rPr>
          <w:rFonts w:eastAsia="Times New Roman"/>
          <w:i/>
          <w:iCs/>
        </w:rPr>
        <w:t>2</w:t>
      </w:r>
      <w:r w:rsidR="00B80581" w:rsidRPr="00C93BF1">
        <w:rPr>
          <w:rFonts w:eastAsia="Times New Roman"/>
          <w:i/>
          <w:iCs/>
        </w:rPr>
        <w:t xml:space="preserve"> тыс. руб.</w:t>
      </w:r>
    </w:p>
    <w:bookmarkEnd w:id="13"/>
    <w:bookmarkEnd w:id="14"/>
    <w:p w14:paraId="6CB1C32B" w14:textId="7C5E2221" w:rsidR="00EC0742" w:rsidRPr="00C93BF1" w:rsidRDefault="005909F7" w:rsidP="003749FB">
      <w:pPr>
        <w:tabs>
          <w:tab w:val="left" w:pos="567"/>
        </w:tabs>
        <w:spacing w:line="276" w:lineRule="auto"/>
        <w:jc w:val="both"/>
      </w:pPr>
      <w:r w:rsidRPr="00C93BF1">
        <w:rPr>
          <w:bCs/>
        </w:rPr>
        <w:tab/>
      </w:r>
      <w:bookmarkEnd w:id="1"/>
      <w:r w:rsidR="003D39D9" w:rsidRPr="00C93BF1">
        <w:t>Данный проект не несет негативного влияния на конкуренцию и не нарушает 135-ФЗ «О защите конкуренции».</w:t>
      </w:r>
      <w:bookmarkEnd w:id="2"/>
    </w:p>
    <w:bookmarkEnd w:id="3"/>
    <w:p w14:paraId="394F12CC" w14:textId="77777777" w:rsidR="000D43CA" w:rsidRPr="00C93BF1" w:rsidRDefault="000D43CA" w:rsidP="003749FB">
      <w:pPr>
        <w:spacing w:line="276" w:lineRule="auto"/>
      </w:pPr>
    </w:p>
    <w:p w14:paraId="29FB4D04" w14:textId="77777777" w:rsidR="000D43CA" w:rsidRPr="00C93BF1" w:rsidRDefault="000D43CA" w:rsidP="003749FB">
      <w:pPr>
        <w:spacing w:line="276" w:lineRule="auto"/>
      </w:pPr>
    </w:p>
    <w:p w14:paraId="180BE7A7" w14:textId="2BF70A99" w:rsidR="00A37DAF" w:rsidRPr="00C93BF1" w:rsidRDefault="00093903" w:rsidP="003749FB">
      <w:pPr>
        <w:spacing w:line="276" w:lineRule="auto"/>
      </w:pPr>
      <w:r w:rsidRPr="00C93BF1">
        <w:t>З</w:t>
      </w:r>
      <w:r w:rsidR="00344B1A" w:rsidRPr="00C93BF1">
        <w:t>аместител</w:t>
      </w:r>
      <w:r w:rsidRPr="00C93BF1">
        <w:t>ь</w:t>
      </w:r>
      <w:r w:rsidR="00344B1A" w:rsidRPr="00C93BF1">
        <w:t xml:space="preserve"> р</w:t>
      </w:r>
      <w:r w:rsidR="00AE2734" w:rsidRPr="00C93BF1">
        <w:t>уководител</w:t>
      </w:r>
      <w:r w:rsidR="00344B1A" w:rsidRPr="00C93BF1">
        <w:t>я</w:t>
      </w:r>
      <w:r w:rsidR="00AE2734" w:rsidRPr="00C93BF1">
        <w:t xml:space="preserve"> департамента</w:t>
      </w:r>
      <w:r w:rsidR="00AE2734" w:rsidRPr="00C93BF1">
        <w:tab/>
      </w:r>
      <w:r w:rsidR="00AE2734" w:rsidRPr="00C93BF1">
        <w:tab/>
      </w:r>
      <w:r w:rsidR="00AE2734" w:rsidRPr="00C93BF1">
        <w:tab/>
      </w:r>
      <w:r w:rsidR="006C5566" w:rsidRPr="00C93BF1">
        <w:tab/>
      </w:r>
      <w:r w:rsidR="00AE2734" w:rsidRPr="00C93BF1">
        <w:tab/>
      </w:r>
      <w:r w:rsidRPr="00C93BF1">
        <w:t xml:space="preserve">              Н.В. </w:t>
      </w:r>
      <w:proofErr w:type="spellStart"/>
      <w:r w:rsidRPr="00C93BF1">
        <w:t>Каунина</w:t>
      </w:r>
      <w:proofErr w:type="spellEnd"/>
    </w:p>
    <w:p w14:paraId="75DF84BF" w14:textId="6FBAC146" w:rsidR="000D43CA" w:rsidRPr="00C93BF1" w:rsidRDefault="000D43CA" w:rsidP="00AD5611"/>
    <w:p w14:paraId="19C6F261" w14:textId="2BCCE9CD" w:rsidR="00422F56" w:rsidRPr="00C93BF1" w:rsidRDefault="00422F56" w:rsidP="00CB1886"/>
    <w:p w14:paraId="6F322C85" w14:textId="72E2DC5B" w:rsidR="003749FB" w:rsidRPr="00C93BF1" w:rsidRDefault="003749FB" w:rsidP="00CB1886"/>
    <w:p w14:paraId="042C7A96" w14:textId="396772C8" w:rsidR="003749FB" w:rsidRPr="00C93BF1" w:rsidRDefault="003749FB" w:rsidP="00CB1886"/>
    <w:p w14:paraId="50AB3587" w14:textId="533151D6" w:rsidR="003749FB" w:rsidRPr="00C93BF1" w:rsidRDefault="003749FB" w:rsidP="00CB1886"/>
    <w:p w14:paraId="591ED632" w14:textId="56545379" w:rsidR="00AC41D3" w:rsidRPr="00C93BF1" w:rsidRDefault="00AC41D3" w:rsidP="00CB1886"/>
    <w:p w14:paraId="7C131AB3" w14:textId="77777777" w:rsidR="009D1C4A" w:rsidRPr="00C93BF1" w:rsidRDefault="009D1C4A" w:rsidP="00CB1886"/>
    <w:p w14:paraId="27286535" w14:textId="72959BFD" w:rsidR="0060528C" w:rsidRPr="00C93BF1" w:rsidRDefault="0060528C" w:rsidP="00CB1886"/>
    <w:p w14:paraId="708E3AFC" w14:textId="1B79BBFA" w:rsidR="003B06B8" w:rsidRPr="00C93BF1" w:rsidRDefault="003B06B8" w:rsidP="00CB1886"/>
    <w:p w14:paraId="282D24FD" w14:textId="66F0B61B" w:rsidR="003B06B8" w:rsidRPr="00C93BF1" w:rsidRDefault="003B06B8" w:rsidP="00CB1886"/>
    <w:p w14:paraId="4F1CC259" w14:textId="23909AD5" w:rsidR="003B06B8" w:rsidRDefault="003B06B8" w:rsidP="00CB1886"/>
    <w:p w14:paraId="7D90AC6D" w14:textId="77777777" w:rsidR="00CC6FAE" w:rsidRPr="00C93BF1" w:rsidRDefault="00CC6FAE" w:rsidP="00CB1886"/>
    <w:p w14:paraId="5BAC4390" w14:textId="77777777" w:rsidR="003B06B8" w:rsidRPr="00C93BF1" w:rsidRDefault="003B06B8" w:rsidP="00CB1886"/>
    <w:p w14:paraId="08480051" w14:textId="77777777" w:rsidR="000E298C" w:rsidRPr="00C93BF1" w:rsidRDefault="000E298C" w:rsidP="00283A2A">
      <w:pPr>
        <w:spacing w:line="276" w:lineRule="auto"/>
        <w:jc w:val="center"/>
      </w:pPr>
      <w:r w:rsidRPr="00C93BF1">
        <w:lastRenderedPageBreak/>
        <w:t>ФИНАНСОВО-ЭКОНОМИЧЕСКОЕ ОБОСНОВАНИЕ</w:t>
      </w:r>
    </w:p>
    <w:p w14:paraId="7E6E1FFA" w14:textId="7F4B56A5" w:rsidR="000E298C" w:rsidRPr="00C93BF1" w:rsidRDefault="000E298C" w:rsidP="00283A2A">
      <w:pPr>
        <w:spacing w:line="276" w:lineRule="auto"/>
        <w:jc w:val="center"/>
      </w:pPr>
      <w:r w:rsidRPr="00C93BF1">
        <w:t>к проекту постановления администрации городского округа Тольятти</w:t>
      </w:r>
    </w:p>
    <w:p w14:paraId="61CDC230" w14:textId="77777777" w:rsidR="000E298C" w:rsidRPr="00C93BF1" w:rsidRDefault="000E298C" w:rsidP="00283A2A">
      <w:pPr>
        <w:spacing w:line="276" w:lineRule="auto"/>
        <w:jc w:val="center"/>
      </w:pPr>
    </w:p>
    <w:p w14:paraId="2D9F9BC2" w14:textId="32E61324" w:rsidR="000E298C" w:rsidRPr="00C93BF1" w:rsidRDefault="000E298C" w:rsidP="00283A2A">
      <w:pPr>
        <w:spacing w:line="276" w:lineRule="auto"/>
        <w:jc w:val="center"/>
      </w:pPr>
      <w:r w:rsidRPr="00C93BF1">
        <w:t>О внесении изменений в постановление администрации городского округа Тольятти от 14.10.2020 № 3118-п/1 «Об утверждении муниципальной программы “Развитие транспортной системы и дорожного хозяйства городского округа Тольятти на 2021-2025 гг.”» (далее – Программа)</w:t>
      </w:r>
    </w:p>
    <w:p w14:paraId="1F0E0A86" w14:textId="78B66C7A" w:rsidR="00D25A16" w:rsidRPr="00C93BF1" w:rsidRDefault="00D25A16" w:rsidP="00283A2A">
      <w:pPr>
        <w:spacing w:line="276" w:lineRule="auto"/>
        <w:jc w:val="both"/>
      </w:pPr>
    </w:p>
    <w:p w14:paraId="69FB16B5" w14:textId="53654654" w:rsidR="00FC6400" w:rsidRPr="00C93BF1" w:rsidRDefault="00FC6400" w:rsidP="00283A2A">
      <w:pPr>
        <w:spacing w:line="276" w:lineRule="auto"/>
        <w:ind w:firstLine="708"/>
        <w:jc w:val="both"/>
        <w:rPr>
          <w:sz w:val="23"/>
          <w:szCs w:val="23"/>
        </w:rPr>
      </w:pPr>
      <w:r w:rsidRPr="00C93BF1">
        <w:rPr>
          <w:sz w:val="23"/>
          <w:szCs w:val="23"/>
        </w:rPr>
        <w:t xml:space="preserve">Руководствуясь </w:t>
      </w:r>
      <w:r w:rsidRPr="00C93BF1">
        <w:rPr>
          <w:rFonts w:cs="Calibri"/>
          <w:sz w:val="23"/>
          <w:szCs w:val="23"/>
        </w:rPr>
        <w:t xml:space="preserve">Порядком принятия решений о разработке, формирования и реализации, оценки эффективности муниципальных программ городского округа Тольятти», утвержденным </w:t>
      </w:r>
      <w:r w:rsidRPr="00C93BF1">
        <w:rPr>
          <w:sz w:val="23"/>
          <w:szCs w:val="23"/>
        </w:rPr>
        <w:t xml:space="preserve">постановлением мэрии городского округа Тольятти от 12.08.2013 № 2546-п/1, </w:t>
      </w:r>
      <w:r w:rsidRPr="00C93BF1">
        <w:rPr>
          <w:rFonts w:cs="Calibri"/>
          <w:sz w:val="23"/>
          <w:szCs w:val="23"/>
        </w:rPr>
        <w:t xml:space="preserve">в </w:t>
      </w:r>
      <w:r w:rsidRPr="00C93BF1">
        <w:rPr>
          <w:sz w:val="23"/>
          <w:szCs w:val="23"/>
        </w:rPr>
        <w:t xml:space="preserve">целях приведения Программы </w:t>
      </w:r>
      <w:r w:rsidRPr="00C93BF1">
        <w:rPr>
          <w:i/>
          <w:sz w:val="23"/>
          <w:szCs w:val="23"/>
        </w:rPr>
        <w:t xml:space="preserve"> </w:t>
      </w:r>
      <w:r w:rsidRPr="00C93BF1">
        <w:rPr>
          <w:sz w:val="23"/>
          <w:szCs w:val="23"/>
        </w:rPr>
        <w:t xml:space="preserve">в соответствие </w:t>
      </w:r>
      <w:r w:rsidR="00423DE0" w:rsidRPr="00C93BF1">
        <w:rPr>
          <w:sz w:val="23"/>
          <w:szCs w:val="23"/>
        </w:rPr>
        <w:t>с решениями Думы городского округа Тольятти от 11.08.2021 № 1026, от 22.09.2021 № 1030</w:t>
      </w:r>
      <w:r w:rsidR="00291BDF" w:rsidRPr="00C93BF1">
        <w:rPr>
          <w:bCs/>
          <w:sz w:val="23"/>
          <w:szCs w:val="23"/>
        </w:rPr>
        <w:t xml:space="preserve"> «О внесении изменений в решение Думы городского округа Тольятти от  23.12.2020  №  787 «О бюджете городского округа Тольятти на 2021 год и плановый период 2022 и 2023 годов»»</w:t>
      </w:r>
      <w:r w:rsidRPr="00C93BF1">
        <w:rPr>
          <w:bCs/>
          <w:sz w:val="23"/>
          <w:szCs w:val="23"/>
        </w:rPr>
        <w:t xml:space="preserve">,  </w:t>
      </w:r>
      <w:r w:rsidRPr="00C93BF1">
        <w:rPr>
          <w:sz w:val="23"/>
          <w:szCs w:val="23"/>
        </w:rPr>
        <w:t xml:space="preserve">в Программу вносятся следующие изменения: </w:t>
      </w:r>
    </w:p>
    <w:p w14:paraId="70937F66" w14:textId="3E72A1B3" w:rsidR="00A4644C" w:rsidRPr="00C93BF1" w:rsidRDefault="00FC6400" w:rsidP="00283A2A">
      <w:pPr>
        <w:spacing w:line="276" w:lineRule="auto"/>
        <w:ind w:firstLine="708"/>
        <w:contextualSpacing/>
        <w:jc w:val="both"/>
        <w:rPr>
          <w:b/>
          <w:bCs/>
          <w:sz w:val="23"/>
          <w:szCs w:val="23"/>
        </w:rPr>
      </w:pPr>
      <w:r w:rsidRPr="00C93BF1">
        <w:rPr>
          <w:sz w:val="23"/>
          <w:szCs w:val="23"/>
        </w:rPr>
        <w:t xml:space="preserve">Плановый объем финансирования (средства городского округа Тольятти) подпрограммы </w:t>
      </w:r>
      <w:r w:rsidR="00A4644C" w:rsidRPr="00C93BF1">
        <w:rPr>
          <w:sz w:val="23"/>
          <w:szCs w:val="23"/>
        </w:rPr>
        <w:t>«</w:t>
      </w:r>
      <w:r w:rsidR="00A4644C" w:rsidRPr="00C93BF1">
        <w:rPr>
          <w:b/>
          <w:bCs/>
          <w:sz w:val="23"/>
          <w:szCs w:val="23"/>
        </w:rPr>
        <w:t>Повышение безопасности дорожного движения на период 2021-2025 гг.»:</w:t>
      </w:r>
    </w:p>
    <w:p w14:paraId="3B19BEBF" w14:textId="557B5A4A" w:rsidR="00AD5611" w:rsidRPr="00C93BF1" w:rsidRDefault="00AD5611" w:rsidP="00283A2A">
      <w:pPr>
        <w:tabs>
          <w:tab w:val="left" w:pos="0"/>
        </w:tabs>
        <w:spacing w:line="276" w:lineRule="auto"/>
        <w:jc w:val="both"/>
        <w:rPr>
          <w:sz w:val="23"/>
          <w:szCs w:val="23"/>
        </w:rPr>
      </w:pPr>
      <w:r w:rsidRPr="00C93BF1">
        <w:rPr>
          <w:i/>
          <w:iCs/>
          <w:sz w:val="23"/>
          <w:szCs w:val="23"/>
        </w:rPr>
        <w:tab/>
      </w:r>
      <w:r w:rsidRPr="00C93BF1">
        <w:rPr>
          <w:sz w:val="23"/>
          <w:szCs w:val="23"/>
        </w:rPr>
        <w:t>- 2021 год</w:t>
      </w:r>
      <w:r w:rsidR="00B66C3F" w:rsidRPr="00C93BF1">
        <w:rPr>
          <w:sz w:val="23"/>
          <w:szCs w:val="23"/>
        </w:rPr>
        <w:t>:</w:t>
      </w:r>
      <w:r w:rsidRPr="00C93BF1">
        <w:rPr>
          <w:sz w:val="23"/>
          <w:szCs w:val="23"/>
        </w:rPr>
        <w:t xml:space="preserve"> </w:t>
      </w:r>
      <w:r w:rsidR="003749FB" w:rsidRPr="00C93BF1">
        <w:rPr>
          <w:sz w:val="23"/>
          <w:szCs w:val="23"/>
        </w:rPr>
        <w:t>уменьшен на 391 тыс. руб. и изменен с 172 935 тыс. руб. на 172 544 тыс. руб.</w:t>
      </w:r>
    </w:p>
    <w:p w14:paraId="799CDABA" w14:textId="37D36DA2" w:rsidR="00FC6400" w:rsidRPr="00C93BF1" w:rsidRDefault="00FC6400" w:rsidP="00283A2A">
      <w:pPr>
        <w:spacing w:line="276" w:lineRule="auto"/>
        <w:ind w:firstLine="709"/>
        <w:jc w:val="both"/>
        <w:rPr>
          <w:sz w:val="23"/>
          <w:szCs w:val="23"/>
        </w:rPr>
      </w:pPr>
      <w:r w:rsidRPr="00C93BF1">
        <w:rPr>
          <w:sz w:val="23"/>
          <w:szCs w:val="23"/>
        </w:rPr>
        <w:t>Плановый объем финансирования для выполнения мероприятий</w:t>
      </w:r>
      <w:r w:rsidR="00A4644C" w:rsidRPr="00C93BF1">
        <w:rPr>
          <w:sz w:val="23"/>
          <w:szCs w:val="23"/>
        </w:rPr>
        <w:t xml:space="preserve"> подпрограммы </w:t>
      </w:r>
      <w:r w:rsidR="00A4644C" w:rsidRPr="00C93BF1">
        <w:rPr>
          <w:b/>
          <w:bCs/>
          <w:sz w:val="23"/>
          <w:szCs w:val="23"/>
        </w:rPr>
        <w:t>«Модернизация и развитие автомобильных дорог общего пользования местного значения, а также автомобильных дорог, расположенных в зоне застройки индивидуальными жилыми домами городского округа Тольятти, на 2021-2025 гг.»</w:t>
      </w:r>
      <w:r w:rsidRPr="00C93BF1">
        <w:rPr>
          <w:sz w:val="23"/>
          <w:szCs w:val="23"/>
        </w:rPr>
        <w:t>:</w:t>
      </w:r>
    </w:p>
    <w:p w14:paraId="2B68530D" w14:textId="7A5BC678" w:rsidR="00F23B11" w:rsidRPr="00C93BF1" w:rsidRDefault="00F23B11" w:rsidP="00283A2A">
      <w:pPr>
        <w:spacing w:line="276" w:lineRule="auto"/>
        <w:ind w:firstLine="709"/>
        <w:jc w:val="both"/>
        <w:rPr>
          <w:sz w:val="23"/>
          <w:szCs w:val="23"/>
        </w:rPr>
      </w:pPr>
      <w:r w:rsidRPr="00C93BF1">
        <w:rPr>
          <w:sz w:val="23"/>
          <w:szCs w:val="23"/>
        </w:rPr>
        <w:t xml:space="preserve">- 2021 год: </w:t>
      </w:r>
      <w:r w:rsidR="00B66C3F" w:rsidRPr="00C93BF1">
        <w:rPr>
          <w:sz w:val="23"/>
          <w:szCs w:val="23"/>
        </w:rPr>
        <w:t>увеличен на 27 04</w:t>
      </w:r>
      <w:r w:rsidR="001178A3">
        <w:rPr>
          <w:sz w:val="23"/>
          <w:szCs w:val="23"/>
        </w:rPr>
        <w:t>8</w:t>
      </w:r>
      <w:r w:rsidR="00B66C3F" w:rsidRPr="00C93BF1">
        <w:rPr>
          <w:sz w:val="23"/>
          <w:szCs w:val="23"/>
        </w:rPr>
        <w:t xml:space="preserve"> тыс. руб. (из них 1 04</w:t>
      </w:r>
      <w:r w:rsidR="001178A3">
        <w:rPr>
          <w:sz w:val="23"/>
          <w:szCs w:val="23"/>
        </w:rPr>
        <w:t>8</w:t>
      </w:r>
      <w:r w:rsidR="00B66C3F" w:rsidRPr="00C93BF1">
        <w:rPr>
          <w:sz w:val="23"/>
          <w:szCs w:val="23"/>
        </w:rPr>
        <w:t xml:space="preserve"> тыс. руб. – средства бюджета городского округа Тольятти, 26 000 тыс. руб. – средства областного бюджета) и изменен с 1 547 126 тыс. руб. на 1 574 17</w:t>
      </w:r>
      <w:r w:rsidR="001178A3">
        <w:rPr>
          <w:sz w:val="23"/>
          <w:szCs w:val="23"/>
        </w:rPr>
        <w:t>4</w:t>
      </w:r>
      <w:r w:rsidR="00B66C3F" w:rsidRPr="00C93BF1">
        <w:rPr>
          <w:sz w:val="23"/>
          <w:szCs w:val="23"/>
        </w:rPr>
        <w:t xml:space="preserve"> тыс. руб.</w:t>
      </w:r>
    </w:p>
    <w:p w14:paraId="542D0091" w14:textId="067053AE" w:rsidR="00FC6400" w:rsidRPr="00C93BF1" w:rsidRDefault="00FC6400" w:rsidP="00283A2A">
      <w:pPr>
        <w:spacing w:line="276" w:lineRule="auto"/>
        <w:ind w:firstLine="709"/>
        <w:jc w:val="both"/>
        <w:rPr>
          <w:sz w:val="23"/>
          <w:szCs w:val="23"/>
        </w:rPr>
      </w:pPr>
      <w:r w:rsidRPr="00C93BF1">
        <w:rPr>
          <w:sz w:val="23"/>
          <w:szCs w:val="23"/>
        </w:rPr>
        <w:t xml:space="preserve">Плановый объем финансирования подпрограммы </w:t>
      </w:r>
      <w:r w:rsidR="00A4644C" w:rsidRPr="00C93BF1">
        <w:rPr>
          <w:b/>
          <w:bCs/>
          <w:sz w:val="23"/>
          <w:szCs w:val="23"/>
        </w:rPr>
        <w:t>«Содержание улично-дорожной сети» на 2021-2025 гг.".</w:t>
      </w:r>
      <w:r w:rsidR="00A4644C" w:rsidRPr="00C93BF1">
        <w:rPr>
          <w:sz w:val="23"/>
          <w:szCs w:val="23"/>
        </w:rPr>
        <w:t xml:space="preserve"> </w:t>
      </w:r>
      <w:r w:rsidRPr="00C93BF1">
        <w:rPr>
          <w:sz w:val="23"/>
          <w:szCs w:val="23"/>
        </w:rPr>
        <w:t>(средства бюджета городского округа Тольятти):</w:t>
      </w:r>
    </w:p>
    <w:p w14:paraId="5A880FAB" w14:textId="2DD9D1AC" w:rsidR="00FC6400" w:rsidRPr="00C93BF1" w:rsidRDefault="00717665" w:rsidP="00283A2A">
      <w:pPr>
        <w:spacing w:line="276" w:lineRule="auto"/>
        <w:ind w:firstLine="709"/>
        <w:jc w:val="both"/>
        <w:rPr>
          <w:sz w:val="23"/>
          <w:szCs w:val="23"/>
        </w:rPr>
      </w:pPr>
      <w:r w:rsidRPr="00C93BF1">
        <w:rPr>
          <w:sz w:val="23"/>
          <w:szCs w:val="23"/>
        </w:rPr>
        <w:t xml:space="preserve">- 2021 год: </w:t>
      </w:r>
      <w:r w:rsidR="003749FB" w:rsidRPr="00C93BF1">
        <w:rPr>
          <w:sz w:val="23"/>
          <w:szCs w:val="23"/>
        </w:rPr>
        <w:t xml:space="preserve">уменьшен на 92 тыс. руб. и изменен с 282 044 тыс. руб. на 281 952 </w:t>
      </w:r>
      <w:proofErr w:type="spellStart"/>
      <w:r w:rsidR="003749FB" w:rsidRPr="00C93BF1">
        <w:rPr>
          <w:sz w:val="23"/>
          <w:szCs w:val="23"/>
        </w:rPr>
        <w:t>тыс.руб</w:t>
      </w:r>
      <w:proofErr w:type="spellEnd"/>
      <w:r w:rsidR="003749FB" w:rsidRPr="00C93BF1">
        <w:rPr>
          <w:sz w:val="23"/>
          <w:szCs w:val="23"/>
        </w:rPr>
        <w:t>.</w:t>
      </w:r>
    </w:p>
    <w:p w14:paraId="15F50AD2" w14:textId="77777777" w:rsidR="00B66C3F" w:rsidRPr="00C93BF1" w:rsidRDefault="00FC6400" w:rsidP="00B66C3F">
      <w:pPr>
        <w:tabs>
          <w:tab w:val="left" w:pos="0"/>
        </w:tabs>
        <w:spacing w:line="276" w:lineRule="auto"/>
        <w:ind w:firstLine="709"/>
        <w:jc w:val="both"/>
        <w:rPr>
          <w:rFonts w:eastAsia="Times New Roman"/>
          <w:sz w:val="23"/>
          <w:szCs w:val="23"/>
        </w:rPr>
      </w:pPr>
      <w:r w:rsidRPr="00C93BF1">
        <w:rPr>
          <w:rFonts w:eastAsia="Times New Roman"/>
          <w:sz w:val="23"/>
          <w:szCs w:val="23"/>
        </w:rPr>
        <w:t xml:space="preserve">Плановый объем финансирования </w:t>
      </w:r>
      <w:r w:rsidRPr="00C93BF1">
        <w:rPr>
          <w:rFonts w:eastAsia="Times New Roman"/>
          <w:b/>
          <w:bCs/>
          <w:sz w:val="23"/>
          <w:szCs w:val="23"/>
        </w:rPr>
        <w:t>Программы</w:t>
      </w:r>
      <w:r w:rsidRPr="00C93BF1">
        <w:rPr>
          <w:rFonts w:eastAsia="Times New Roman"/>
          <w:sz w:val="23"/>
          <w:szCs w:val="23"/>
        </w:rPr>
        <w:t xml:space="preserve"> для выполнения мероприятий:</w:t>
      </w:r>
    </w:p>
    <w:p w14:paraId="10845FCE" w14:textId="3B23138F" w:rsidR="00F23B11" w:rsidRPr="00C93BF1" w:rsidRDefault="006B352F" w:rsidP="00423DE0">
      <w:pPr>
        <w:tabs>
          <w:tab w:val="left" w:pos="0"/>
        </w:tabs>
        <w:spacing w:line="276" w:lineRule="auto"/>
        <w:ind w:firstLine="709"/>
        <w:jc w:val="both"/>
        <w:rPr>
          <w:rFonts w:eastAsia="Times New Roman"/>
          <w:sz w:val="23"/>
          <w:szCs w:val="23"/>
        </w:rPr>
      </w:pPr>
      <w:r w:rsidRPr="00C93BF1">
        <w:rPr>
          <w:bCs/>
          <w:sz w:val="23"/>
          <w:szCs w:val="23"/>
        </w:rPr>
        <w:t xml:space="preserve">- в 2021 году </w:t>
      </w:r>
      <w:r w:rsidR="00B66C3F" w:rsidRPr="00C93BF1">
        <w:rPr>
          <w:bCs/>
          <w:sz w:val="23"/>
          <w:szCs w:val="23"/>
        </w:rPr>
        <w:t>увеличен на 26 56</w:t>
      </w:r>
      <w:r w:rsidR="001178A3">
        <w:rPr>
          <w:bCs/>
          <w:sz w:val="23"/>
          <w:szCs w:val="23"/>
        </w:rPr>
        <w:t>5</w:t>
      </w:r>
      <w:r w:rsidR="00B66C3F" w:rsidRPr="00C93BF1">
        <w:rPr>
          <w:bCs/>
          <w:sz w:val="23"/>
          <w:szCs w:val="23"/>
        </w:rPr>
        <w:t xml:space="preserve"> тыс. руб. (из них 56</w:t>
      </w:r>
      <w:r w:rsidR="001178A3">
        <w:rPr>
          <w:bCs/>
          <w:sz w:val="23"/>
          <w:szCs w:val="23"/>
        </w:rPr>
        <w:t>5</w:t>
      </w:r>
      <w:r w:rsidR="00B66C3F" w:rsidRPr="00C93BF1">
        <w:rPr>
          <w:bCs/>
          <w:sz w:val="23"/>
          <w:szCs w:val="23"/>
        </w:rPr>
        <w:t xml:space="preserve"> тыс. руб. – средства городского округа Тольятти, 26 000 тыс. руб. – средства областного бюджета) и изменен с 2 347 497 тыс. руб. на 2 374 06</w:t>
      </w:r>
      <w:r w:rsidR="001178A3">
        <w:rPr>
          <w:bCs/>
          <w:sz w:val="23"/>
          <w:szCs w:val="23"/>
        </w:rPr>
        <w:t>2</w:t>
      </w:r>
      <w:r w:rsidR="00B66C3F" w:rsidRPr="00C93BF1">
        <w:rPr>
          <w:bCs/>
          <w:sz w:val="23"/>
          <w:szCs w:val="23"/>
        </w:rPr>
        <w:t xml:space="preserve"> тыс. руб.</w:t>
      </w:r>
    </w:p>
    <w:p w14:paraId="648C6333" w14:textId="43FC3682" w:rsidR="00FC6400" w:rsidRPr="00C93BF1" w:rsidRDefault="00FC6400" w:rsidP="00283A2A">
      <w:pPr>
        <w:tabs>
          <w:tab w:val="left" w:pos="567"/>
        </w:tabs>
        <w:spacing w:line="276" w:lineRule="auto"/>
        <w:jc w:val="both"/>
        <w:rPr>
          <w:sz w:val="23"/>
          <w:szCs w:val="23"/>
        </w:rPr>
      </w:pPr>
      <w:r w:rsidRPr="00C93BF1">
        <w:rPr>
          <w:bCs/>
          <w:sz w:val="23"/>
          <w:szCs w:val="23"/>
        </w:rPr>
        <w:tab/>
      </w:r>
    </w:p>
    <w:p w14:paraId="096C6E33" w14:textId="77777777" w:rsidR="00D25A16" w:rsidRPr="00C93BF1" w:rsidRDefault="00D25A16" w:rsidP="00283A2A">
      <w:pPr>
        <w:spacing w:line="276" w:lineRule="auto"/>
        <w:jc w:val="both"/>
      </w:pPr>
    </w:p>
    <w:p w14:paraId="435A9CFC" w14:textId="1555EBB3" w:rsidR="00681A0C" w:rsidRPr="00C93BF1" w:rsidRDefault="00093903" w:rsidP="006C5566">
      <w:pPr>
        <w:spacing w:line="276" w:lineRule="auto"/>
        <w:jc w:val="both"/>
      </w:pPr>
      <w:r w:rsidRPr="00C93BF1">
        <w:t>Заместитель руководителя департамента</w:t>
      </w:r>
      <w:r w:rsidRPr="00C93BF1">
        <w:tab/>
      </w:r>
      <w:r w:rsidRPr="00C93BF1">
        <w:tab/>
      </w:r>
      <w:r w:rsidRPr="00C93BF1">
        <w:tab/>
      </w:r>
      <w:r w:rsidRPr="00C93BF1">
        <w:tab/>
      </w:r>
      <w:r w:rsidRPr="00C93BF1">
        <w:tab/>
        <w:t xml:space="preserve">              Н.В. </w:t>
      </w:r>
      <w:proofErr w:type="spellStart"/>
      <w:r w:rsidRPr="00C93BF1">
        <w:t>Каунина</w:t>
      </w:r>
      <w:proofErr w:type="spellEnd"/>
    </w:p>
    <w:sectPr w:rsidR="00681A0C" w:rsidRPr="00C93BF1" w:rsidSect="00604749">
      <w:pgSz w:w="11906" w:h="16838" w:code="9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9AA7B" w14:textId="77777777" w:rsidR="009005A1" w:rsidRDefault="009005A1" w:rsidP="001A5639">
      <w:r>
        <w:separator/>
      </w:r>
    </w:p>
  </w:endnote>
  <w:endnote w:type="continuationSeparator" w:id="0">
    <w:p w14:paraId="2CCEEBE7" w14:textId="77777777" w:rsidR="009005A1" w:rsidRDefault="009005A1" w:rsidP="001A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4F5B0" w14:textId="77777777" w:rsidR="009005A1" w:rsidRDefault="009005A1" w:rsidP="001A5639">
      <w:r>
        <w:separator/>
      </w:r>
    </w:p>
  </w:footnote>
  <w:footnote w:type="continuationSeparator" w:id="0">
    <w:p w14:paraId="1540FF8A" w14:textId="77777777" w:rsidR="009005A1" w:rsidRDefault="009005A1" w:rsidP="001A5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5E41"/>
    <w:multiLevelType w:val="hybridMultilevel"/>
    <w:tmpl w:val="BC9AE032"/>
    <w:lvl w:ilvl="0" w:tplc="7DB65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95B95"/>
    <w:multiLevelType w:val="multilevel"/>
    <w:tmpl w:val="6B0AC4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A447A2"/>
    <w:multiLevelType w:val="hybridMultilevel"/>
    <w:tmpl w:val="EDA42D64"/>
    <w:lvl w:ilvl="0" w:tplc="5D0285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A523DB"/>
    <w:multiLevelType w:val="hybridMultilevel"/>
    <w:tmpl w:val="A5D6A9B4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4" w15:restartNumberingAfterBreak="0">
    <w:nsid w:val="0C52509E"/>
    <w:multiLevelType w:val="hybridMultilevel"/>
    <w:tmpl w:val="C844907E"/>
    <w:lvl w:ilvl="0" w:tplc="D082A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636127"/>
    <w:multiLevelType w:val="hybridMultilevel"/>
    <w:tmpl w:val="BC0EE41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0D635187"/>
    <w:multiLevelType w:val="hybridMultilevel"/>
    <w:tmpl w:val="59C098C4"/>
    <w:lvl w:ilvl="0" w:tplc="433CD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097CE2"/>
    <w:multiLevelType w:val="multilevel"/>
    <w:tmpl w:val="2BDABB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8" w15:restartNumberingAfterBreak="0">
    <w:nsid w:val="163779CE"/>
    <w:multiLevelType w:val="multilevel"/>
    <w:tmpl w:val="2BDABB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9" w15:restartNumberingAfterBreak="0">
    <w:nsid w:val="19504C9C"/>
    <w:multiLevelType w:val="hybridMultilevel"/>
    <w:tmpl w:val="7B1EC0D8"/>
    <w:lvl w:ilvl="0" w:tplc="F1DE8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F59EF"/>
    <w:multiLevelType w:val="hybridMultilevel"/>
    <w:tmpl w:val="D3F4B5F8"/>
    <w:lvl w:ilvl="0" w:tplc="F1DE8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ABE2ED4"/>
    <w:multiLevelType w:val="hybridMultilevel"/>
    <w:tmpl w:val="2D628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D631A2E"/>
    <w:multiLevelType w:val="hybridMultilevel"/>
    <w:tmpl w:val="CAFA4BD4"/>
    <w:lvl w:ilvl="0" w:tplc="C7466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DB609D1"/>
    <w:multiLevelType w:val="multilevel"/>
    <w:tmpl w:val="2BDABB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4" w15:restartNumberingAfterBreak="0">
    <w:nsid w:val="24E52DEB"/>
    <w:multiLevelType w:val="multilevel"/>
    <w:tmpl w:val="7B7CA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7030A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7030A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7030A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7030A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7030A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7030A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7030A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7030A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7030A0"/>
      </w:rPr>
    </w:lvl>
  </w:abstractNum>
  <w:abstractNum w:abstractNumId="15" w15:restartNumberingAfterBreak="0">
    <w:nsid w:val="25CC3F7F"/>
    <w:multiLevelType w:val="hybridMultilevel"/>
    <w:tmpl w:val="60400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13D69"/>
    <w:multiLevelType w:val="multilevel"/>
    <w:tmpl w:val="2BDABB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7" w15:restartNumberingAfterBreak="0">
    <w:nsid w:val="321620D5"/>
    <w:multiLevelType w:val="multilevel"/>
    <w:tmpl w:val="62805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7030A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7030A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7030A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7030A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7030A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7030A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7030A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7030A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7030A0"/>
      </w:rPr>
    </w:lvl>
  </w:abstractNum>
  <w:abstractNum w:abstractNumId="18" w15:restartNumberingAfterBreak="0">
    <w:nsid w:val="376733E0"/>
    <w:multiLevelType w:val="hybridMultilevel"/>
    <w:tmpl w:val="DCCAAA5A"/>
    <w:lvl w:ilvl="0" w:tplc="AC7ED514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3BB43842"/>
    <w:multiLevelType w:val="hybridMultilevel"/>
    <w:tmpl w:val="4A70FC62"/>
    <w:lvl w:ilvl="0" w:tplc="5F22159C">
      <w:start w:val="2021"/>
      <w:numFmt w:val="decimal"/>
      <w:lvlText w:val="%1"/>
      <w:lvlJc w:val="left"/>
      <w:pPr>
        <w:ind w:left="1188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CB22CB0"/>
    <w:multiLevelType w:val="hybridMultilevel"/>
    <w:tmpl w:val="2F426E50"/>
    <w:lvl w:ilvl="0" w:tplc="0D0CE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017686B"/>
    <w:multiLevelType w:val="multilevel"/>
    <w:tmpl w:val="1BA4D85A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1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43A300C0"/>
    <w:multiLevelType w:val="hybridMultilevel"/>
    <w:tmpl w:val="F2D6A206"/>
    <w:lvl w:ilvl="0" w:tplc="7802692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E025BEE"/>
    <w:multiLevelType w:val="hybridMultilevel"/>
    <w:tmpl w:val="3438D726"/>
    <w:lvl w:ilvl="0" w:tplc="73EA42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7C24DA5"/>
    <w:multiLevelType w:val="hybridMultilevel"/>
    <w:tmpl w:val="1194BE08"/>
    <w:lvl w:ilvl="0" w:tplc="A80C65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8B82628"/>
    <w:multiLevelType w:val="hybridMultilevel"/>
    <w:tmpl w:val="0EECE3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90E0F2E"/>
    <w:multiLevelType w:val="hybridMultilevel"/>
    <w:tmpl w:val="46A2242E"/>
    <w:lvl w:ilvl="0" w:tplc="6442A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3A41CEC"/>
    <w:multiLevelType w:val="multilevel"/>
    <w:tmpl w:val="83EC8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74234122"/>
    <w:multiLevelType w:val="hybridMultilevel"/>
    <w:tmpl w:val="F0185DB4"/>
    <w:lvl w:ilvl="0" w:tplc="3EDE15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42D3D88"/>
    <w:multiLevelType w:val="multilevel"/>
    <w:tmpl w:val="92E858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74C7CF2"/>
    <w:multiLevelType w:val="hybridMultilevel"/>
    <w:tmpl w:val="36967FE8"/>
    <w:lvl w:ilvl="0" w:tplc="DF30D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20"/>
  </w:num>
  <w:num w:numId="3">
    <w:abstractNumId w:val="22"/>
  </w:num>
  <w:num w:numId="4">
    <w:abstractNumId w:val="18"/>
  </w:num>
  <w:num w:numId="5">
    <w:abstractNumId w:val="23"/>
  </w:num>
  <w:num w:numId="6">
    <w:abstractNumId w:val="4"/>
  </w:num>
  <w:num w:numId="7">
    <w:abstractNumId w:val="3"/>
  </w:num>
  <w:num w:numId="8">
    <w:abstractNumId w:val="12"/>
  </w:num>
  <w:num w:numId="9">
    <w:abstractNumId w:val="24"/>
  </w:num>
  <w:num w:numId="10">
    <w:abstractNumId w:val="10"/>
  </w:num>
  <w:num w:numId="11">
    <w:abstractNumId w:val="9"/>
  </w:num>
  <w:num w:numId="12">
    <w:abstractNumId w:val="30"/>
  </w:num>
  <w:num w:numId="13">
    <w:abstractNumId w:val="6"/>
  </w:num>
  <w:num w:numId="14">
    <w:abstractNumId w:val="26"/>
  </w:num>
  <w:num w:numId="15">
    <w:abstractNumId w:val="5"/>
  </w:num>
  <w:num w:numId="16">
    <w:abstractNumId w:val="25"/>
  </w:num>
  <w:num w:numId="17">
    <w:abstractNumId w:val="11"/>
  </w:num>
  <w:num w:numId="18">
    <w:abstractNumId w:val="0"/>
  </w:num>
  <w:num w:numId="19">
    <w:abstractNumId w:val="13"/>
  </w:num>
  <w:num w:numId="20">
    <w:abstractNumId w:val="16"/>
  </w:num>
  <w:num w:numId="21">
    <w:abstractNumId w:val="7"/>
  </w:num>
  <w:num w:numId="22">
    <w:abstractNumId w:val="8"/>
  </w:num>
  <w:num w:numId="23">
    <w:abstractNumId w:val="2"/>
  </w:num>
  <w:num w:numId="24">
    <w:abstractNumId w:val="21"/>
  </w:num>
  <w:num w:numId="25">
    <w:abstractNumId w:val="28"/>
  </w:num>
  <w:num w:numId="26">
    <w:abstractNumId w:val="27"/>
  </w:num>
  <w:num w:numId="27">
    <w:abstractNumId w:val="19"/>
  </w:num>
  <w:num w:numId="28">
    <w:abstractNumId w:val="14"/>
  </w:num>
  <w:num w:numId="29">
    <w:abstractNumId w:val="17"/>
  </w:num>
  <w:num w:numId="30">
    <w:abstractNumId w:val="29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D6"/>
    <w:rsid w:val="00001B19"/>
    <w:rsid w:val="000021AD"/>
    <w:rsid w:val="000035DE"/>
    <w:rsid w:val="0001234F"/>
    <w:rsid w:val="00012387"/>
    <w:rsid w:val="0001410D"/>
    <w:rsid w:val="000176DD"/>
    <w:rsid w:val="000213D4"/>
    <w:rsid w:val="0002149B"/>
    <w:rsid w:val="00021815"/>
    <w:rsid w:val="000235B9"/>
    <w:rsid w:val="00024388"/>
    <w:rsid w:val="0002463E"/>
    <w:rsid w:val="00024DEA"/>
    <w:rsid w:val="00025365"/>
    <w:rsid w:val="00025AE0"/>
    <w:rsid w:val="00026413"/>
    <w:rsid w:val="00027BDC"/>
    <w:rsid w:val="00027F87"/>
    <w:rsid w:val="00030A39"/>
    <w:rsid w:val="00032C57"/>
    <w:rsid w:val="00033013"/>
    <w:rsid w:val="00033506"/>
    <w:rsid w:val="0003419F"/>
    <w:rsid w:val="00040BCB"/>
    <w:rsid w:val="0004278C"/>
    <w:rsid w:val="000447FC"/>
    <w:rsid w:val="00045824"/>
    <w:rsid w:val="00047969"/>
    <w:rsid w:val="000504FA"/>
    <w:rsid w:val="00052423"/>
    <w:rsid w:val="00054A3D"/>
    <w:rsid w:val="00056043"/>
    <w:rsid w:val="0005676B"/>
    <w:rsid w:val="0005682B"/>
    <w:rsid w:val="00057EEC"/>
    <w:rsid w:val="000603EF"/>
    <w:rsid w:val="000604B7"/>
    <w:rsid w:val="00060582"/>
    <w:rsid w:val="000618BF"/>
    <w:rsid w:val="00062F2A"/>
    <w:rsid w:val="000642E3"/>
    <w:rsid w:val="00064EE5"/>
    <w:rsid w:val="00064F16"/>
    <w:rsid w:val="000654DE"/>
    <w:rsid w:val="00067BBB"/>
    <w:rsid w:val="000703B4"/>
    <w:rsid w:val="000727CF"/>
    <w:rsid w:val="00077E24"/>
    <w:rsid w:val="000806DF"/>
    <w:rsid w:val="00081F4B"/>
    <w:rsid w:val="000820A1"/>
    <w:rsid w:val="00082310"/>
    <w:rsid w:val="00082E4D"/>
    <w:rsid w:val="00084956"/>
    <w:rsid w:val="00085AEF"/>
    <w:rsid w:val="00087955"/>
    <w:rsid w:val="00090419"/>
    <w:rsid w:val="00091283"/>
    <w:rsid w:val="000917EE"/>
    <w:rsid w:val="00093785"/>
    <w:rsid w:val="00093903"/>
    <w:rsid w:val="0009660A"/>
    <w:rsid w:val="00096661"/>
    <w:rsid w:val="00097200"/>
    <w:rsid w:val="000A0D1A"/>
    <w:rsid w:val="000A4E14"/>
    <w:rsid w:val="000A4FDF"/>
    <w:rsid w:val="000A5137"/>
    <w:rsid w:val="000A5DD9"/>
    <w:rsid w:val="000B32CF"/>
    <w:rsid w:val="000B54F5"/>
    <w:rsid w:val="000B5EFB"/>
    <w:rsid w:val="000B67A2"/>
    <w:rsid w:val="000C2259"/>
    <w:rsid w:val="000C2E26"/>
    <w:rsid w:val="000C3BEB"/>
    <w:rsid w:val="000D3868"/>
    <w:rsid w:val="000D43CA"/>
    <w:rsid w:val="000D5D7C"/>
    <w:rsid w:val="000D63B9"/>
    <w:rsid w:val="000D65E3"/>
    <w:rsid w:val="000E0A2D"/>
    <w:rsid w:val="000E175A"/>
    <w:rsid w:val="000E2208"/>
    <w:rsid w:val="000E298C"/>
    <w:rsid w:val="000E4D72"/>
    <w:rsid w:val="000E51AD"/>
    <w:rsid w:val="000E57C7"/>
    <w:rsid w:val="000F11CF"/>
    <w:rsid w:val="000F2568"/>
    <w:rsid w:val="000F43F3"/>
    <w:rsid w:val="000F49E2"/>
    <w:rsid w:val="000F5280"/>
    <w:rsid w:val="001048BD"/>
    <w:rsid w:val="00104952"/>
    <w:rsid w:val="00107B90"/>
    <w:rsid w:val="001104DC"/>
    <w:rsid w:val="00111E83"/>
    <w:rsid w:val="001126D7"/>
    <w:rsid w:val="00113469"/>
    <w:rsid w:val="00114309"/>
    <w:rsid w:val="001154BC"/>
    <w:rsid w:val="0011619C"/>
    <w:rsid w:val="001178A3"/>
    <w:rsid w:val="001200C8"/>
    <w:rsid w:val="00120BE5"/>
    <w:rsid w:val="00120E42"/>
    <w:rsid w:val="00120E83"/>
    <w:rsid w:val="00123773"/>
    <w:rsid w:val="00124BE1"/>
    <w:rsid w:val="00124FAE"/>
    <w:rsid w:val="0012588A"/>
    <w:rsid w:val="00125CB6"/>
    <w:rsid w:val="00125D9B"/>
    <w:rsid w:val="00126BB7"/>
    <w:rsid w:val="001275F7"/>
    <w:rsid w:val="0013142E"/>
    <w:rsid w:val="001326F1"/>
    <w:rsid w:val="00133880"/>
    <w:rsid w:val="00135A21"/>
    <w:rsid w:val="0014188C"/>
    <w:rsid w:val="00141EA5"/>
    <w:rsid w:val="00143A48"/>
    <w:rsid w:val="00144723"/>
    <w:rsid w:val="00145C32"/>
    <w:rsid w:val="0014650F"/>
    <w:rsid w:val="00146871"/>
    <w:rsid w:val="00146A5F"/>
    <w:rsid w:val="0014791A"/>
    <w:rsid w:val="00147ADB"/>
    <w:rsid w:val="00150E25"/>
    <w:rsid w:val="00152CBB"/>
    <w:rsid w:val="00153305"/>
    <w:rsid w:val="001541E5"/>
    <w:rsid w:val="001547C7"/>
    <w:rsid w:val="001554F4"/>
    <w:rsid w:val="00155770"/>
    <w:rsid w:val="001569CC"/>
    <w:rsid w:val="00157993"/>
    <w:rsid w:val="00161D45"/>
    <w:rsid w:val="001620E7"/>
    <w:rsid w:val="0016643A"/>
    <w:rsid w:val="00167ADF"/>
    <w:rsid w:val="001704B8"/>
    <w:rsid w:val="00170CA4"/>
    <w:rsid w:val="00170F58"/>
    <w:rsid w:val="00172584"/>
    <w:rsid w:val="00173341"/>
    <w:rsid w:val="00173430"/>
    <w:rsid w:val="00173FCB"/>
    <w:rsid w:val="0017692F"/>
    <w:rsid w:val="00177FDB"/>
    <w:rsid w:val="001817ED"/>
    <w:rsid w:val="001828FF"/>
    <w:rsid w:val="00183581"/>
    <w:rsid w:val="0018389F"/>
    <w:rsid w:val="001839AB"/>
    <w:rsid w:val="0018640B"/>
    <w:rsid w:val="00186AB7"/>
    <w:rsid w:val="00192DFD"/>
    <w:rsid w:val="001937CB"/>
    <w:rsid w:val="001939F5"/>
    <w:rsid w:val="00194561"/>
    <w:rsid w:val="001A1518"/>
    <w:rsid w:val="001A276C"/>
    <w:rsid w:val="001A5182"/>
    <w:rsid w:val="001A5639"/>
    <w:rsid w:val="001A6F93"/>
    <w:rsid w:val="001A77EA"/>
    <w:rsid w:val="001A7EEB"/>
    <w:rsid w:val="001A7F9A"/>
    <w:rsid w:val="001B2507"/>
    <w:rsid w:val="001B4207"/>
    <w:rsid w:val="001B66E3"/>
    <w:rsid w:val="001B6E98"/>
    <w:rsid w:val="001B796D"/>
    <w:rsid w:val="001C5BE2"/>
    <w:rsid w:val="001C7058"/>
    <w:rsid w:val="001D03F6"/>
    <w:rsid w:val="001D0ED8"/>
    <w:rsid w:val="001D0EDD"/>
    <w:rsid w:val="001D1A76"/>
    <w:rsid w:val="001D29B9"/>
    <w:rsid w:val="001D4631"/>
    <w:rsid w:val="001D4F85"/>
    <w:rsid w:val="001D6F8B"/>
    <w:rsid w:val="001D72D0"/>
    <w:rsid w:val="001E309E"/>
    <w:rsid w:val="001E4FD4"/>
    <w:rsid w:val="001E6A12"/>
    <w:rsid w:val="001F170E"/>
    <w:rsid w:val="001F277B"/>
    <w:rsid w:val="001F3C68"/>
    <w:rsid w:val="001F5EAD"/>
    <w:rsid w:val="001F6BDF"/>
    <w:rsid w:val="001F700C"/>
    <w:rsid w:val="00203610"/>
    <w:rsid w:val="00205B35"/>
    <w:rsid w:val="00205C8E"/>
    <w:rsid w:val="00207839"/>
    <w:rsid w:val="00207A6D"/>
    <w:rsid w:val="00207D3E"/>
    <w:rsid w:val="0021302D"/>
    <w:rsid w:val="00213FD6"/>
    <w:rsid w:val="0021430E"/>
    <w:rsid w:val="0021563F"/>
    <w:rsid w:val="0021696C"/>
    <w:rsid w:val="00217994"/>
    <w:rsid w:val="00220883"/>
    <w:rsid w:val="002217F1"/>
    <w:rsid w:val="00222FE1"/>
    <w:rsid w:val="00224FEF"/>
    <w:rsid w:val="00225410"/>
    <w:rsid w:val="00225663"/>
    <w:rsid w:val="00225AA0"/>
    <w:rsid w:val="00227DA3"/>
    <w:rsid w:val="002309D9"/>
    <w:rsid w:val="00233838"/>
    <w:rsid w:val="0023438F"/>
    <w:rsid w:val="00234541"/>
    <w:rsid w:val="00235D8C"/>
    <w:rsid w:val="00236C08"/>
    <w:rsid w:val="00236E4D"/>
    <w:rsid w:val="00237351"/>
    <w:rsid w:val="002375B4"/>
    <w:rsid w:val="002418C0"/>
    <w:rsid w:val="00242329"/>
    <w:rsid w:val="00242CC0"/>
    <w:rsid w:val="00242D25"/>
    <w:rsid w:val="002471DD"/>
    <w:rsid w:val="00252118"/>
    <w:rsid w:val="0025211A"/>
    <w:rsid w:val="00253765"/>
    <w:rsid w:val="00253F32"/>
    <w:rsid w:val="00254A1B"/>
    <w:rsid w:val="0025657B"/>
    <w:rsid w:val="00256FA4"/>
    <w:rsid w:val="00260257"/>
    <w:rsid w:val="002606C7"/>
    <w:rsid w:val="00261C25"/>
    <w:rsid w:val="00263403"/>
    <w:rsid w:val="00264870"/>
    <w:rsid w:val="0026651E"/>
    <w:rsid w:val="002668AD"/>
    <w:rsid w:val="0027108D"/>
    <w:rsid w:val="002715D9"/>
    <w:rsid w:val="00271858"/>
    <w:rsid w:val="00271F05"/>
    <w:rsid w:val="002720EC"/>
    <w:rsid w:val="00272E1F"/>
    <w:rsid w:val="00274E21"/>
    <w:rsid w:val="00274E6E"/>
    <w:rsid w:val="00275E76"/>
    <w:rsid w:val="00277C6A"/>
    <w:rsid w:val="00277EE3"/>
    <w:rsid w:val="00281A7D"/>
    <w:rsid w:val="00282939"/>
    <w:rsid w:val="002830F2"/>
    <w:rsid w:val="00283A2A"/>
    <w:rsid w:val="00287BDD"/>
    <w:rsid w:val="00291BDF"/>
    <w:rsid w:val="00292C6D"/>
    <w:rsid w:val="0029463F"/>
    <w:rsid w:val="00294D1C"/>
    <w:rsid w:val="0029584F"/>
    <w:rsid w:val="002A23F0"/>
    <w:rsid w:val="002A390D"/>
    <w:rsid w:val="002A4F40"/>
    <w:rsid w:val="002A582E"/>
    <w:rsid w:val="002A625D"/>
    <w:rsid w:val="002A76D4"/>
    <w:rsid w:val="002B6395"/>
    <w:rsid w:val="002B64C0"/>
    <w:rsid w:val="002C045E"/>
    <w:rsid w:val="002C0FB0"/>
    <w:rsid w:val="002C2218"/>
    <w:rsid w:val="002C312C"/>
    <w:rsid w:val="002C33A5"/>
    <w:rsid w:val="002C344E"/>
    <w:rsid w:val="002C3E82"/>
    <w:rsid w:val="002C465E"/>
    <w:rsid w:val="002C70DE"/>
    <w:rsid w:val="002C77C2"/>
    <w:rsid w:val="002D13F8"/>
    <w:rsid w:val="002D1701"/>
    <w:rsid w:val="002D1737"/>
    <w:rsid w:val="002D1944"/>
    <w:rsid w:val="002D336E"/>
    <w:rsid w:val="002D783A"/>
    <w:rsid w:val="002E0803"/>
    <w:rsid w:val="002E3C24"/>
    <w:rsid w:val="002E3DA8"/>
    <w:rsid w:val="002E4BA8"/>
    <w:rsid w:val="002E7F18"/>
    <w:rsid w:val="002F6614"/>
    <w:rsid w:val="002F7AF4"/>
    <w:rsid w:val="00300D44"/>
    <w:rsid w:val="00300DAD"/>
    <w:rsid w:val="00301D78"/>
    <w:rsid w:val="003026B0"/>
    <w:rsid w:val="00304C1C"/>
    <w:rsid w:val="00304C8E"/>
    <w:rsid w:val="003061CA"/>
    <w:rsid w:val="003064B7"/>
    <w:rsid w:val="00306B73"/>
    <w:rsid w:val="003077E9"/>
    <w:rsid w:val="00307F79"/>
    <w:rsid w:val="0031101D"/>
    <w:rsid w:val="00314C8F"/>
    <w:rsid w:val="00316810"/>
    <w:rsid w:val="00321FE1"/>
    <w:rsid w:val="00322CF3"/>
    <w:rsid w:val="0032371D"/>
    <w:rsid w:val="003237CE"/>
    <w:rsid w:val="00324A9A"/>
    <w:rsid w:val="0032500E"/>
    <w:rsid w:val="00326ACE"/>
    <w:rsid w:val="003322EC"/>
    <w:rsid w:val="00333BAA"/>
    <w:rsid w:val="0033415D"/>
    <w:rsid w:val="003341DF"/>
    <w:rsid w:val="003342B4"/>
    <w:rsid w:val="0033448B"/>
    <w:rsid w:val="00335B5B"/>
    <w:rsid w:val="0033614B"/>
    <w:rsid w:val="003415FA"/>
    <w:rsid w:val="00343667"/>
    <w:rsid w:val="003437F6"/>
    <w:rsid w:val="00343C0F"/>
    <w:rsid w:val="00344B1A"/>
    <w:rsid w:val="00346C46"/>
    <w:rsid w:val="00350C2E"/>
    <w:rsid w:val="00352635"/>
    <w:rsid w:val="00354D0B"/>
    <w:rsid w:val="00355D42"/>
    <w:rsid w:val="00356FDA"/>
    <w:rsid w:val="0036068A"/>
    <w:rsid w:val="00363372"/>
    <w:rsid w:val="0036627D"/>
    <w:rsid w:val="00367E28"/>
    <w:rsid w:val="00370928"/>
    <w:rsid w:val="00370BB5"/>
    <w:rsid w:val="00372488"/>
    <w:rsid w:val="003749FB"/>
    <w:rsid w:val="00375E4B"/>
    <w:rsid w:val="00376143"/>
    <w:rsid w:val="00376A65"/>
    <w:rsid w:val="00377363"/>
    <w:rsid w:val="00380E80"/>
    <w:rsid w:val="003832D2"/>
    <w:rsid w:val="00390FA7"/>
    <w:rsid w:val="003915F2"/>
    <w:rsid w:val="003940C8"/>
    <w:rsid w:val="00397373"/>
    <w:rsid w:val="003A080B"/>
    <w:rsid w:val="003A1D20"/>
    <w:rsid w:val="003A3C73"/>
    <w:rsid w:val="003A4F2B"/>
    <w:rsid w:val="003A577D"/>
    <w:rsid w:val="003A5F7A"/>
    <w:rsid w:val="003B06B8"/>
    <w:rsid w:val="003B1369"/>
    <w:rsid w:val="003B2E4A"/>
    <w:rsid w:val="003B365D"/>
    <w:rsid w:val="003B68C2"/>
    <w:rsid w:val="003B7E12"/>
    <w:rsid w:val="003B7E75"/>
    <w:rsid w:val="003C157D"/>
    <w:rsid w:val="003C3F21"/>
    <w:rsid w:val="003C512D"/>
    <w:rsid w:val="003C645A"/>
    <w:rsid w:val="003C6A4E"/>
    <w:rsid w:val="003C6F36"/>
    <w:rsid w:val="003C76CC"/>
    <w:rsid w:val="003C7A94"/>
    <w:rsid w:val="003D2D2F"/>
    <w:rsid w:val="003D39D9"/>
    <w:rsid w:val="003D4FE9"/>
    <w:rsid w:val="003D58ED"/>
    <w:rsid w:val="003D6579"/>
    <w:rsid w:val="003D773C"/>
    <w:rsid w:val="003D7873"/>
    <w:rsid w:val="003E036B"/>
    <w:rsid w:val="003E04C7"/>
    <w:rsid w:val="003E1F1D"/>
    <w:rsid w:val="003E2AAB"/>
    <w:rsid w:val="003E2E70"/>
    <w:rsid w:val="003E4CC7"/>
    <w:rsid w:val="003E7F4E"/>
    <w:rsid w:val="003F2CE0"/>
    <w:rsid w:val="003F371B"/>
    <w:rsid w:val="003F463A"/>
    <w:rsid w:val="003F51A4"/>
    <w:rsid w:val="003F7B47"/>
    <w:rsid w:val="00401A8D"/>
    <w:rsid w:val="00402590"/>
    <w:rsid w:val="00403616"/>
    <w:rsid w:val="00404641"/>
    <w:rsid w:val="00405A6C"/>
    <w:rsid w:val="00410368"/>
    <w:rsid w:val="00410ABB"/>
    <w:rsid w:val="00411A12"/>
    <w:rsid w:val="00412031"/>
    <w:rsid w:val="00413E50"/>
    <w:rsid w:val="00414A3A"/>
    <w:rsid w:val="00414AFA"/>
    <w:rsid w:val="00417130"/>
    <w:rsid w:val="00417F9E"/>
    <w:rsid w:val="00422198"/>
    <w:rsid w:val="00422BE5"/>
    <w:rsid w:val="00422F0D"/>
    <w:rsid w:val="00422F56"/>
    <w:rsid w:val="00423D08"/>
    <w:rsid w:val="00423DE0"/>
    <w:rsid w:val="00426128"/>
    <w:rsid w:val="004274F3"/>
    <w:rsid w:val="0042797F"/>
    <w:rsid w:val="00430866"/>
    <w:rsid w:val="00432F18"/>
    <w:rsid w:val="00433D48"/>
    <w:rsid w:val="00434BCD"/>
    <w:rsid w:val="0043662D"/>
    <w:rsid w:val="00436B5F"/>
    <w:rsid w:val="00437730"/>
    <w:rsid w:val="004407C4"/>
    <w:rsid w:val="00440D34"/>
    <w:rsid w:val="0044435B"/>
    <w:rsid w:val="00447ABA"/>
    <w:rsid w:val="00451481"/>
    <w:rsid w:val="00451B8E"/>
    <w:rsid w:val="00452EE1"/>
    <w:rsid w:val="00454ED4"/>
    <w:rsid w:val="00455D3B"/>
    <w:rsid w:val="004610CF"/>
    <w:rsid w:val="0046156B"/>
    <w:rsid w:val="00461774"/>
    <w:rsid w:val="00461C59"/>
    <w:rsid w:val="00463E50"/>
    <w:rsid w:val="00463EE6"/>
    <w:rsid w:val="00465A39"/>
    <w:rsid w:val="00465FD5"/>
    <w:rsid w:val="0046643B"/>
    <w:rsid w:val="0046644A"/>
    <w:rsid w:val="0046752A"/>
    <w:rsid w:val="00474256"/>
    <w:rsid w:val="004752C0"/>
    <w:rsid w:val="00475523"/>
    <w:rsid w:val="004763F7"/>
    <w:rsid w:val="0048236D"/>
    <w:rsid w:val="00482438"/>
    <w:rsid w:val="00485BBD"/>
    <w:rsid w:val="00486D60"/>
    <w:rsid w:val="00487BBE"/>
    <w:rsid w:val="00491618"/>
    <w:rsid w:val="00491632"/>
    <w:rsid w:val="00492112"/>
    <w:rsid w:val="00492A6E"/>
    <w:rsid w:val="00495C18"/>
    <w:rsid w:val="004960BC"/>
    <w:rsid w:val="004A0B0C"/>
    <w:rsid w:val="004A0B3C"/>
    <w:rsid w:val="004A120E"/>
    <w:rsid w:val="004A140D"/>
    <w:rsid w:val="004A23A0"/>
    <w:rsid w:val="004A4874"/>
    <w:rsid w:val="004A592F"/>
    <w:rsid w:val="004A63E9"/>
    <w:rsid w:val="004A6F4B"/>
    <w:rsid w:val="004A7746"/>
    <w:rsid w:val="004B01E7"/>
    <w:rsid w:val="004B01EA"/>
    <w:rsid w:val="004B172E"/>
    <w:rsid w:val="004B2BE9"/>
    <w:rsid w:val="004B32E2"/>
    <w:rsid w:val="004B364C"/>
    <w:rsid w:val="004B3B72"/>
    <w:rsid w:val="004B4515"/>
    <w:rsid w:val="004B6AA4"/>
    <w:rsid w:val="004C2C58"/>
    <w:rsid w:val="004C34E8"/>
    <w:rsid w:val="004C3873"/>
    <w:rsid w:val="004C5481"/>
    <w:rsid w:val="004C5CC1"/>
    <w:rsid w:val="004C67BD"/>
    <w:rsid w:val="004D1F1D"/>
    <w:rsid w:val="004D2CFD"/>
    <w:rsid w:val="004D3502"/>
    <w:rsid w:val="004D40D6"/>
    <w:rsid w:val="004D66A7"/>
    <w:rsid w:val="004D715F"/>
    <w:rsid w:val="004D7C2E"/>
    <w:rsid w:val="004D7ECA"/>
    <w:rsid w:val="004E0AE8"/>
    <w:rsid w:val="004E1A40"/>
    <w:rsid w:val="004E412D"/>
    <w:rsid w:val="004E43FC"/>
    <w:rsid w:val="004E4BE5"/>
    <w:rsid w:val="004E620F"/>
    <w:rsid w:val="004E6F68"/>
    <w:rsid w:val="004F0975"/>
    <w:rsid w:val="004F0E57"/>
    <w:rsid w:val="004F18E7"/>
    <w:rsid w:val="004F2063"/>
    <w:rsid w:val="004F343B"/>
    <w:rsid w:val="004F3C59"/>
    <w:rsid w:val="004F4752"/>
    <w:rsid w:val="004F5F46"/>
    <w:rsid w:val="004F6C1B"/>
    <w:rsid w:val="00500A64"/>
    <w:rsid w:val="00501083"/>
    <w:rsid w:val="00502AB2"/>
    <w:rsid w:val="00502B5E"/>
    <w:rsid w:val="00503693"/>
    <w:rsid w:val="00503F9D"/>
    <w:rsid w:val="0050456A"/>
    <w:rsid w:val="00504CE7"/>
    <w:rsid w:val="005052AE"/>
    <w:rsid w:val="00505E4A"/>
    <w:rsid w:val="00505F22"/>
    <w:rsid w:val="00506DE1"/>
    <w:rsid w:val="0050774A"/>
    <w:rsid w:val="00510968"/>
    <w:rsid w:val="005137D9"/>
    <w:rsid w:val="00515085"/>
    <w:rsid w:val="00515ACC"/>
    <w:rsid w:val="00524096"/>
    <w:rsid w:val="005257A2"/>
    <w:rsid w:val="00530C0C"/>
    <w:rsid w:val="00530C7C"/>
    <w:rsid w:val="00534653"/>
    <w:rsid w:val="00534EBE"/>
    <w:rsid w:val="00536A2D"/>
    <w:rsid w:val="00536A54"/>
    <w:rsid w:val="00541C4E"/>
    <w:rsid w:val="0054283D"/>
    <w:rsid w:val="00544D76"/>
    <w:rsid w:val="00545338"/>
    <w:rsid w:val="00550176"/>
    <w:rsid w:val="00551463"/>
    <w:rsid w:val="00551629"/>
    <w:rsid w:val="00552F7A"/>
    <w:rsid w:val="00554343"/>
    <w:rsid w:val="005567D2"/>
    <w:rsid w:val="00556BF1"/>
    <w:rsid w:val="0055791E"/>
    <w:rsid w:val="00561C32"/>
    <w:rsid w:val="00562A48"/>
    <w:rsid w:val="00562C64"/>
    <w:rsid w:val="0056529F"/>
    <w:rsid w:val="00565EF0"/>
    <w:rsid w:val="00567DF7"/>
    <w:rsid w:val="00570877"/>
    <w:rsid w:val="005712F5"/>
    <w:rsid w:val="00571DE6"/>
    <w:rsid w:val="00572350"/>
    <w:rsid w:val="00574FA5"/>
    <w:rsid w:val="005752BF"/>
    <w:rsid w:val="00576A46"/>
    <w:rsid w:val="00576F0D"/>
    <w:rsid w:val="00576F8C"/>
    <w:rsid w:val="0057775D"/>
    <w:rsid w:val="005818C3"/>
    <w:rsid w:val="00582214"/>
    <w:rsid w:val="00586CF5"/>
    <w:rsid w:val="00587636"/>
    <w:rsid w:val="005909F7"/>
    <w:rsid w:val="00593563"/>
    <w:rsid w:val="005965D1"/>
    <w:rsid w:val="00596DE3"/>
    <w:rsid w:val="00597433"/>
    <w:rsid w:val="005A0EAA"/>
    <w:rsid w:val="005A3165"/>
    <w:rsid w:val="005A74BA"/>
    <w:rsid w:val="005A76D9"/>
    <w:rsid w:val="005B0CD3"/>
    <w:rsid w:val="005B15F1"/>
    <w:rsid w:val="005B1E39"/>
    <w:rsid w:val="005B263E"/>
    <w:rsid w:val="005B2B8D"/>
    <w:rsid w:val="005B3867"/>
    <w:rsid w:val="005B3B11"/>
    <w:rsid w:val="005B5196"/>
    <w:rsid w:val="005B706F"/>
    <w:rsid w:val="005B718E"/>
    <w:rsid w:val="005B76AD"/>
    <w:rsid w:val="005B77AE"/>
    <w:rsid w:val="005B7988"/>
    <w:rsid w:val="005B7DF9"/>
    <w:rsid w:val="005C09D2"/>
    <w:rsid w:val="005C39D6"/>
    <w:rsid w:val="005C553A"/>
    <w:rsid w:val="005C6923"/>
    <w:rsid w:val="005C7532"/>
    <w:rsid w:val="005C7AB0"/>
    <w:rsid w:val="005D0568"/>
    <w:rsid w:val="005D2AA1"/>
    <w:rsid w:val="005D3349"/>
    <w:rsid w:val="005D3EC3"/>
    <w:rsid w:val="005D7350"/>
    <w:rsid w:val="005D7830"/>
    <w:rsid w:val="005D7CE1"/>
    <w:rsid w:val="005E096A"/>
    <w:rsid w:val="005E0A90"/>
    <w:rsid w:val="005E33F5"/>
    <w:rsid w:val="005F00B4"/>
    <w:rsid w:val="005F2C8B"/>
    <w:rsid w:val="005F3689"/>
    <w:rsid w:val="005F7791"/>
    <w:rsid w:val="00600782"/>
    <w:rsid w:val="00600D43"/>
    <w:rsid w:val="006033C2"/>
    <w:rsid w:val="00603FF4"/>
    <w:rsid w:val="00604749"/>
    <w:rsid w:val="00604BD6"/>
    <w:rsid w:val="00604F17"/>
    <w:rsid w:val="0060528C"/>
    <w:rsid w:val="00607CAD"/>
    <w:rsid w:val="00612631"/>
    <w:rsid w:val="006134F0"/>
    <w:rsid w:val="00613548"/>
    <w:rsid w:val="006137E6"/>
    <w:rsid w:val="006149E1"/>
    <w:rsid w:val="0061506C"/>
    <w:rsid w:val="00617F86"/>
    <w:rsid w:val="0062032D"/>
    <w:rsid w:val="006211CB"/>
    <w:rsid w:val="00621A09"/>
    <w:rsid w:val="00622612"/>
    <w:rsid w:val="0062307C"/>
    <w:rsid w:val="00623205"/>
    <w:rsid w:val="006233E5"/>
    <w:rsid w:val="006307C9"/>
    <w:rsid w:val="00630951"/>
    <w:rsid w:val="00630C90"/>
    <w:rsid w:val="00632968"/>
    <w:rsid w:val="00632FD4"/>
    <w:rsid w:val="006340AE"/>
    <w:rsid w:val="0063455F"/>
    <w:rsid w:val="00636363"/>
    <w:rsid w:val="006417CF"/>
    <w:rsid w:val="00641C8C"/>
    <w:rsid w:val="00641F69"/>
    <w:rsid w:val="00642EC1"/>
    <w:rsid w:val="006431A2"/>
    <w:rsid w:val="00643370"/>
    <w:rsid w:val="00644504"/>
    <w:rsid w:val="00645253"/>
    <w:rsid w:val="006471BD"/>
    <w:rsid w:val="006479F9"/>
    <w:rsid w:val="006508D4"/>
    <w:rsid w:val="00654F54"/>
    <w:rsid w:val="006552AE"/>
    <w:rsid w:val="006555BF"/>
    <w:rsid w:val="00656B6B"/>
    <w:rsid w:val="00656F89"/>
    <w:rsid w:val="00657550"/>
    <w:rsid w:val="00660100"/>
    <w:rsid w:val="006616EE"/>
    <w:rsid w:val="00661A47"/>
    <w:rsid w:val="00664CEC"/>
    <w:rsid w:val="00670028"/>
    <w:rsid w:val="00670315"/>
    <w:rsid w:val="006706D4"/>
    <w:rsid w:val="00670BB4"/>
    <w:rsid w:val="00673911"/>
    <w:rsid w:val="00673B91"/>
    <w:rsid w:val="0067585C"/>
    <w:rsid w:val="00677389"/>
    <w:rsid w:val="00680CDA"/>
    <w:rsid w:val="00681A0C"/>
    <w:rsid w:val="00682526"/>
    <w:rsid w:val="006836B4"/>
    <w:rsid w:val="00684F6F"/>
    <w:rsid w:val="00687571"/>
    <w:rsid w:val="00687D0A"/>
    <w:rsid w:val="0069012C"/>
    <w:rsid w:val="0069150D"/>
    <w:rsid w:val="0069243B"/>
    <w:rsid w:val="00696435"/>
    <w:rsid w:val="00696CFA"/>
    <w:rsid w:val="00696F86"/>
    <w:rsid w:val="006A256D"/>
    <w:rsid w:val="006A34DA"/>
    <w:rsid w:val="006A3A58"/>
    <w:rsid w:val="006A52DA"/>
    <w:rsid w:val="006A55D5"/>
    <w:rsid w:val="006A67DE"/>
    <w:rsid w:val="006A7C2F"/>
    <w:rsid w:val="006B0184"/>
    <w:rsid w:val="006B01E7"/>
    <w:rsid w:val="006B19CB"/>
    <w:rsid w:val="006B352F"/>
    <w:rsid w:val="006B567A"/>
    <w:rsid w:val="006B5A61"/>
    <w:rsid w:val="006B5DA9"/>
    <w:rsid w:val="006B68A2"/>
    <w:rsid w:val="006C0925"/>
    <w:rsid w:val="006C0BB5"/>
    <w:rsid w:val="006C1C13"/>
    <w:rsid w:val="006C2453"/>
    <w:rsid w:val="006C2D5D"/>
    <w:rsid w:val="006C2F10"/>
    <w:rsid w:val="006C3F59"/>
    <w:rsid w:val="006C5566"/>
    <w:rsid w:val="006C6918"/>
    <w:rsid w:val="006D1456"/>
    <w:rsid w:val="006D3741"/>
    <w:rsid w:val="006D5478"/>
    <w:rsid w:val="006D7249"/>
    <w:rsid w:val="006D7C91"/>
    <w:rsid w:val="006E02D7"/>
    <w:rsid w:val="006E0870"/>
    <w:rsid w:val="006E22DC"/>
    <w:rsid w:val="006E5610"/>
    <w:rsid w:val="006E5C8D"/>
    <w:rsid w:val="006E63A4"/>
    <w:rsid w:val="006F0BDF"/>
    <w:rsid w:val="006F10CF"/>
    <w:rsid w:val="006F11EA"/>
    <w:rsid w:val="006F12AF"/>
    <w:rsid w:val="006F22AA"/>
    <w:rsid w:val="006F29B0"/>
    <w:rsid w:val="006F45CC"/>
    <w:rsid w:val="006F6CB3"/>
    <w:rsid w:val="00700CE7"/>
    <w:rsid w:val="007012C8"/>
    <w:rsid w:val="00703D6C"/>
    <w:rsid w:val="00703E55"/>
    <w:rsid w:val="00704298"/>
    <w:rsid w:val="00705F92"/>
    <w:rsid w:val="0070674B"/>
    <w:rsid w:val="007106FD"/>
    <w:rsid w:val="0071416A"/>
    <w:rsid w:val="0071421E"/>
    <w:rsid w:val="00714C60"/>
    <w:rsid w:val="00715281"/>
    <w:rsid w:val="00716DDF"/>
    <w:rsid w:val="00717665"/>
    <w:rsid w:val="00717A4F"/>
    <w:rsid w:val="00723154"/>
    <w:rsid w:val="00727301"/>
    <w:rsid w:val="007300EA"/>
    <w:rsid w:val="007329AE"/>
    <w:rsid w:val="00732BFF"/>
    <w:rsid w:val="00736DB9"/>
    <w:rsid w:val="00740434"/>
    <w:rsid w:val="00740599"/>
    <w:rsid w:val="00741275"/>
    <w:rsid w:val="0074255E"/>
    <w:rsid w:val="00742C91"/>
    <w:rsid w:val="007437C1"/>
    <w:rsid w:val="00745CB4"/>
    <w:rsid w:val="00745D97"/>
    <w:rsid w:val="007470AF"/>
    <w:rsid w:val="007508B6"/>
    <w:rsid w:val="007520CF"/>
    <w:rsid w:val="00753848"/>
    <w:rsid w:val="007550EB"/>
    <w:rsid w:val="00755F96"/>
    <w:rsid w:val="007566FD"/>
    <w:rsid w:val="00757348"/>
    <w:rsid w:val="0076005C"/>
    <w:rsid w:val="00760735"/>
    <w:rsid w:val="00760C45"/>
    <w:rsid w:val="00761C56"/>
    <w:rsid w:val="00765521"/>
    <w:rsid w:val="007703DF"/>
    <w:rsid w:val="007716F8"/>
    <w:rsid w:val="00772747"/>
    <w:rsid w:val="00772F8C"/>
    <w:rsid w:val="00773A1A"/>
    <w:rsid w:val="007744EF"/>
    <w:rsid w:val="007749B4"/>
    <w:rsid w:val="00774F75"/>
    <w:rsid w:val="00780F1F"/>
    <w:rsid w:val="00782902"/>
    <w:rsid w:val="007842BD"/>
    <w:rsid w:val="0078592D"/>
    <w:rsid w:val="00786555"/>
    <w:rsid w:val="00792587"/>
    <w:rsid w:val="00793CFD"/>
    <w:rsid w:val="00794AE6"/>
    <w:rsid w:val="007A095E"/>
    <w:rsid w:val="007A0EE3"/>
    <w:rsid w:val="007A1235"/>
    <w:rsid w:val="007A278D"/>
    <w:rsid w:val="007A32D7"/>
    <w:rsid w:val="007A64FD"/>
    <w:rsid w:val="007A684B"/>
    <w:rsid w:val="007B0FA9"/>
    <w:rsid w:val="007B1A21"/>
    <w:rsid w:val="007B2F52"/>
    <w:rsid w:val="007B3DEA"/>
    <w:rsid w:val="007B7452"/>
    <w:rsid w:val="007B7FBA"/>
    <w:rsid w:val="007C0410"/>
    <w:rsid w:val="007C081D"/>
    <w:rsid w:val="007C1071"/>
    <w:rsid w:val="007C4714"/>
    <w:rsid w:val="007C4F73"/>
    <w:rsid w:val="007C5FDA"/>
    <w:rsid w:val="007C612D"/>
    <w:rsid w:val="007C66C8"/>
    <w:rsid w:val="007C764D"/>
    <w:rsid w:val="007D09F0"/>
    <w:rsid w:val="007D1200"/>
    <w:rsid w:val="007D4233"/>
    <w:rsid w:val="007D6575"/>
    <w:rsid w:val="007D6B76"/>
    <w:rsid w:val="007D706E"/>
    <w:rsid w:val="007D798C"/>
    <w:rsid w:val="007D7C91"/>
    <w:rsid w:val="007D7E64"/>
    <w:rsid w:val="007E029D"/>
    <w:rsid w:val="007E0C81"/>
    <w:rsid w:val="007E38E5"/>
    <w:rsid w:val="007E3A55"/>
    <w:rsid w:val="007E500C"/>
    <w:rsid w:val="007E5518"/>
    <w:rsid w:val="007E59F5"/>
    <w:rsid w:val="007E5AB2"/>
    <w:rsid w:val="007E6DAE"/>
    <w:rsid w:val="007E7F07"/>
    <w:rsid w:val="007F050C"/>
    <w:rsid w:val="007F07DB"/>
    <w:rsid w:val="007F0C4B"/>
    <w:rsid w:val="007F1B42"/>
    <w:rsid w:val="007F2DBC"/>
    <w:rsid w:val="007F3E83"/>
    <w:rsid w:val="00802A68"/>
    <w:rsid w:val="0080328C"/>
    <w:rsid w:val="00804DB4"/>
    <w:rsid w:val="008059A7"/>
    <w:rsid w:val="0081172B"/>
    <w:rsid w:val="0081334B"/>
    <w:rsid w:val="008139F8"/>
    <w:rsid w:val="00813A77"/>
    <w:rsid w:val="008145EA"/>
    <w:rsid w:val="00815609"/>
    <w:rsid w:val="00815AF6"/>
    <w:rsid w:val="00816D39"/>
    <w:rsid w:val="00820F68"/>
    <w:rsid w:val="008210AC"/>
    <w:rsid w:val="008220C6"/>
    <w:rsid w:val="00822D16"/>
    <w:rsid w:val="00822FB5"/>
    <w:rsid w:val="008247B4"/>
    <w:rsid w:val="008247EF"/>
    <w:rsid w:val="00825F2D"/>
    <w:rsid w:val="0082773D"/>
    <w:rsid w:val="008328CA"/>
    <w:rsid w:val="008329BB"/>
    <w:rsid w:val="008334B7"/>
    <w:rsid w:val="00834CFA"/>
    <w:rsid w:val="00835B0A"/>
    <w:rsid w:val="00836774"/>
    <w:rsid w:val="0084332D"/>
    <w:rsid w:val="00843426"/>
    <w:rsid w:val="008447C2"/>
    <w:rsid w:val="00844B43"/>
    <w:rsid w:val="00844BB9"/>
    <w:rsid w:val="008450D1"/>
    <w:rsid w:val="008455A9"/>
    <w:rsid w:val="00846FAD"/>
    <w:rsid w:val="00850832"/>
    <w:rsid w:val="00850B11"/>
    <w:rsid w:val="008524E0"/>
    <w:rsid w:val="00853327"/>
    <w:rsid w:val="00853D58"/>
    <w:rsid w:val="008544B4"/>
    <w:rsid w:val="0085454A"/>
    <w:rsid w:val="00854D71"/>
    <w:rsid w:val="00855645"/>
    <w:rsid w:val="00855CD9"/>
    <w:rsid w:val="008560D4"/>
    <w:rsid w:val="00857840"/>
    <w:rsid w:val="0086076F"/>
    <w:rsid w:val="0086444C"/>
    <w:rsid w:val="00864DA0"/>
    <w:rsid w:val="0087181B"/>
    <w:rsid w:val="00873487"/>
    <w:rsid w:val="00873F54"/>
    <w:rsid w:val="00873F9E"/>
    <w:rsid w:val="00874DB0"/>
    <w:rsid w:val="00876BEB"/>
    <w:rsid w:val="008771EC"/>
    <w:rsid w:val="00877DBF"/>
    <w:rsid w:val="008805D5"/>
    <w:rsid w:val="0088144E"/>
    <w:rsid w:val="00881AD5"/>
    <w:rsid w:val="00882232"/>
    <w:rsid w:val="008849FF"/>
    <w:rsid w:val="008913E1"/>
    <w:rsid w:val="00891B7A"/>
    <w:rsid w:val="00894DFA"/>
    <w:rsid w:val="008970E3"/>
    <w:rsid w:val="008A10AA"/>
    <w:rsid w:val="008A21E8"/>
    <w:rsid w:val="008A2314"/>
    <w:rsid w:val="008A30B7"/>
    <w:rsid w:val="008A3908"/>
    <w:rsid w:val="008A45A1"/>
    <w:rsid w:val="008A48F5"/>
    <w:rsid w:val="008A6328"/>
    <w:rsid w:val="008A6A25"/>
    <w:rsid w:val="008B0028"/>
    <w:rsid w:val="008B2A3A"/>
    <w:rsid w:val="008B2FB9"/>
    <w:rsid w:val="008B37EB"/>
    <w:rsid w:val="008B410C"/>
    <w:rsid w:val="008B4CBF"/>
    <w:rsid w:val="008B7D49"/>
    <w:rsid w:val="008C4484"/>
    <w:rsid w:val="008D2DBC"/>
    <w:rsid w:val="008D3D38"/>
    <w:rsid w:val="008D5705"/>
    <w:rsid w:val="008D6EB7"/>
    <w:rsid w:val="008E1265"/>
    <w:rsid w:val="008E14D5"/>
    <w:rsid w:val="008E2CB3"/>
    <w:rsid w:val="008E4D64"/>
    <w:rsid w:val="008E54C2"/>
    <w:rsid w:val="008E590B"/>
    <w:rsid w:val="008E60D5"/>
    <w:rsid w:val="008E707F"/>
    <w:rsid w:val="008E7BB4"/>
    <w:rsid w:val="008F01FD"/>
    <w:rsid w:val="008F1721"/>
    <w:rsid w:val="008F2824"/>
    <w:rsid w:val="008F2A16"/>
    <w:rsid w:val="008F42EC"/>
    <w:rsid w:val="008F6701"/>
    <w:rsid w:val="008F6762"/>
    <w:rsid w:val="008F7872"/>
    <w:rsid w:val="009005A1"/>
    <w:rsid w:val="009008DB"/>
    <w:rsid w:val="0090246C"/>
    <w:rsid w:val="009030E0"/>
    <w:rsid w:val="00903F93"/>
    <w:rsid w:val="00905884"/>
    <w:rsid w:val="00906E3B"/>
    <w:rsid w:val="0090723D"/>
    <w:rsid w:val="009078BB"/>
    <w:rsid w:val="00907B28"/>
    <w:rsid w:val="009113F6"/>
    <w:rsid w:val="0091251F"/>
    <w:rsid w:val="009126DE"/>
    <w:rsid w:val="00912B02"/>
    <w:rsid w:val="00913AD1"/>
    <w:rsid w:val="00914CA4"/>
    <w:rsid w:val="00914E92"/>
    <w:rsid w:val="0091543E"/>
    <w:rsid w:val="00915F66"/>
    <w:rsid w:val="0092178B"/>
    <w:rsid w:val="00921967"/>
    <w:rsid w:val="00921C31"/>
    <w:rsid w:val="0092240F"/>
    <w:rsid w:val="0092246E"/>
    <w:rsid w:val="00923D3A"/>
    <w:rsid w:val="00924FB5"/>
    <w:rsid w:val="00925EBE"/>
    <w:rsid w:val="00927F38"/>
    <w:rsid w:val="009306A6"/>
    <w:rsid w:val="00930AD1"/>
    <w:rsid w:val="0093199C"/>
    <w:rsid w:val="00932716"/>
    <w:rsid w:val="00932EB0"/>
    <w:rsid w:val="00936E54"/>
    <w:rsid w:val="009403D9"/>
    <w:rsid w:val="00940A00"/>
    <w:rsid w:val="0094241D"/>
    <w:rsid w:val="00942E89"/>
    <w:rsid w:val="0094414F"/>
    <w:rsid w:val="00944D15"/>
    <w:rsid w:val="00946AC5"/>
    <w:rsid w:val="0095037B"/>
    <w:rsid w:val="00950E60"/>
    <w:rsid w:val="00951110"/>
    <w:rsid w:val="00952C46"/>
    <w:rsid w:val="009532C3"/>
    <w:rsid w:val="00953B04"/>
    <w:rsid w:val="00954FFE"/>
    <w:rsid w:val="0095530A"/>
    <w:rsid w:val="00957B58"/>
    <w:rsid w:val="009604F8"/>
    <w:rsid w:val="009642EC"/>
    <w:rsid w:val="00965288"/>
    <w:rsid w:val="009678EA"/>
    <w:rsid w:val="00967A10"/>
    <w:rsid w:val="0097126B"/>
    <w:rsid w:val="00972074"/>
    <w:rsid w:val="00972174"/>
    <w:rsid w:val="009721D0"/>
    <w:rsid w:val="00973570"/>
    <w:rsid w:val="009737E2"/>
    <w:rsid w:val="009774E9"/>
    <w:rsid w:val="00977949"/>
    <w:rsid w:val="00980BF4"/>
    <w:rsid w:val="00981F41"/>
    <w:rsid w:val="009821B9"/>
    <w:rsid w:val="00982647"/>
    <w:rsid w:val="00982BBE"/>
    <w:rsid w:val="00982F30"/>
    <w:rsid w:val="0098305E"/>
    <w:rsid w:val="00983E73"/>
    <w:rsid w:val="00985432"/>
    <w:rsid w:val="0099165F"/>
    <w:rsid w:val="00991B2D"/>
    <w:rsid w:val="00992745"/>
    <w:rsid w:val="00992B39"/>
    <w:rsid w:val="0099332B"/>
    <w:rsid w:val="00996E3F"/>
    <w:rsid w:val="009975B7"/>
    <w:rsid w:val="009A1331"/>
    <w:rsid w:val="009A19FA"/>
    <w:rsid w:val="009A37E1"/>
    <w:rsid w:val="009A6AE6"/>
    <w:rsid w:val="009A7A75"/>
    <w:rsid w:val="009B0850"/>
    <w:rsid w:val="009B0A0C"/>
    <w:rsid w:val="009B1949"/>
    <w:rsid w:val="009B23C3"/>
    <w:rsid w:val="009B3BC0"/>
    <w:rsid w:val="009B5623"/>
    <w:rsid w:val="009B5634"/>
    <w:rsid w:val="009B77C9"/>
    <w:rsid w:val="009B7DC3"/>
    <w:rsid w:val="009C3973"/>
    <w:rsid w:val="009C3F9B"/>
    <w:rsid w:val="009C5616"/>
    <w:rsid w:val="009C7B65"/>
    <w:rsid w:val="009D1C4A"/>
    <w:rsid w:val="009D3F1C"/>
    <w:rsid w:val="009D5850"/>
    <w:rsid w:val="009D6408"/>
    <w:rsid w:val="009D6C81"/>
    <w:rsid w:val="009E0B83"/>
    <w:rsid w:val="009E38B3"/>
    <w:rsid w:val="009F1684"/>
    <w:rsid w:val="009F591E"/>
    <w:rsid w:val="009F6D74"/>
    <w:rsid w:val="009F7630"/>
    <w:rsid w:val="009F76A8"/>
    <w:rsid w:val="009F77F0"/>
    <w:rsid w:val="00A04483"/>
    <w:rsid w:val="00A0518A"/>
    <w:rsid w:val="00A06CDE"/>
    <w:rsid w:val="00A07D40"/>
    <w:rsid w:val="00A11E64"/>
    <w:rsid w:val="00A1223D"/>
    <w:rsid w:val="00A16D7E"/>
    <w:rsid w:val="00A1716E"/>
    <w:rsid w:val="00A17FF5"/>
    <w:rsid w:val="00A21697"/>
    <w:rsid w:val="00A23289"/>
    <w:rsid w:val="00A263A3"/>
    <w:rsid w:val="00A27887"/>
    <w:rsid w:val="00A309DB"/>
    <w:rsid w:val="00A30A70"/>
    <w:rsid w:val="00A33404"/>
    <w:rsid w:val="00A3362D"/>
    <w:rsid w:val="00A340D5"/>
    <w:rsid w:val="00A36804"/>
    <w:rsid w:val="00A37DAF"/>
    <w:rsid w:val="00A41A70"/>
    <w:rsid w:val="00A449AD"/>
    <w:rsid w:val="00A4644C"/>
    <w:rsid w:val="00A468DE"/>
    <w:rsid w:val="00A47E33"/>
    <w:rsid w:val="00A50913"/>
    <w:rsid w:val="00A5374A"/>
    <w:rsid w:val="00A544D0"/>
    <w:rsid w:val="00A56D85"/>
    <w:rsid w:val="00A579FE"/>
    <w:rsid w:val="00A57EE9"/>
    <w:rsid w:val="00A63322"/>
    <w:rsid w:val="00A64826"/>
    <w:rsid w:val="00A656DE"/>
    <w:rsid w:val="00A657DB"/>
    <w:rsid w:val="00A65D8D"/>
    <w:rsid w:val="00A662DA"/>
    <w:rsid w:val="00A663FE"/>
    <w:rsid w:val="00A66874"/>
    <w:rsid w:val="00A717D1"/>
    <w:rsid w:val="00A7187A"/>
    <w:rsid w:val="00A71B09"/>
    <w:rsid w:val="00A74360"/>
    <w:rsid w:val="00A74D19"/>
    <w:rsid w:val="00A76B70"/>
    <w:rsid w:val="00A80D7D"/>
    <w:rsid w:val="00A80E9E"/>
    <w:rsid w:val="00A81C88"/>
    <w:rsid w:val="00A82A41"/>
    <w:rsid w:val="00A83274"/>
    <w:rsid w:val="00A842C3"/>
    <w:rsid w:val="00A87A3E"/>
    <w:rsid w:val="00A9174C"/>
    <w:rsid w:val="00A91C6F"/>
    <w:rsid w:val="00A92BA0"/>
    <w:rsid w:val="00A96C4E"/>
    <w:rsid w:val="00A96C80"/>
    <w:rsid w:val="00A971F3"/>
    <w:rsid w:val="00AA092F"/>
    <w:rsid w:val="00AA1EED"/>
    <w:rsid w:val="00AA26A6"/>
    <w:rsid w:val="00AA4BE8"/>
    <w:rsid w:val="00AB0703"/>
    <w:rsid w:val="00AB0D4A"/>
    <w:rsid w:val="00AB27AB"/>
    <w:rsid w:val="00AB449A"/>
    <w:rsid w:val="00AB5081"/>
    <w:rsid w:val="00AB532C"/>
    <w:rsid w:val="00AC04E8"/>
    <w:rsid w:val="00AC0A27"/>
    <w:rsid w:val="00AC1112"/>
    <w:rsid w:val="00AC17CA"/>
    <w:rsid w:val="00AC2352"/>
    <w:rsid w:val="00AC2A3C"/>
    <w:rsid w:val="00AC40BC"/>
    <w:rsid w:val="00AC41D3"/>
    <w:rsid w:val="00AC70CC"/>
    <w:rsid w:val="00AD02FE"/>
    <w:rsid w:val="00AD03A2"/>
    <w:rsid w:val="00AD33D0"/>
    <w:rsid w:val="00AD376D"/>
    <w:rsid w:val="00AD383C"/>
    <w:rsid w:val="00AD3C74"/>
    <w:rsid w:val="00AD4B52"/>
    <w:rsid w:val="00AD5611"/>
    <w:rsid w:val="00AD67EF"/>
    <w:rsid w:val="00AD6E29"/>
    <w:rsid w:val="00AE0B1B"/>
    <w:rsid w:val="00AE14C4"/>
    <w:rsid w:val="00AE2156"/>
    <w:rsid w:val="00AE26A6"/>
    <w:rsid w:val="00AE2734"/>
    <w:rsid w:val="00AE2F6C"/>
    <w:rsid w:val="00AE367B"/>
    <w:rsid w:val="00AE4EA9"/>
    <w:rsid w:val="00AE4FAC"/>
    <w:rsid w:val="00AE6E54"/>
    <w:rsid w:val="00AE7B3A"/>
    <w:rsid w:val="00AF0847"/>
    <w:rsid w:val="00AF0946"/>
    <w:rsid w:val="00AF1908"/>
    <w:rsid w:val="00AF2DCD"/>
    <w:rsid w:val="00AF3735"/>
    <w:rsid w:val="00AF4524"/>
    <w:rsid w:val="00B02306"/>
    <w:rsid w:val="00B0287C"/>
    <w:rsid w:val="00B032D6"/>
    <w:rsid w:val="00B05CAC"/>
    <w:rsid w:val="00B06519"/>
    <w:rsid w:val="00B10B30"/>
    <w:rsid w:val="00B11159"/>
    <w:rsid w:val="00B112E9"/>
    <w:rsid w:val="00B124FA"/>
    <w:rsid w:val="00B1306F"/>
    <w:rsid w:val="00B1697D"/>
    <w:rsid w:val="00B21AFA"/>
    <w:rsid w:val="00B2309A"/>
    <w:rsid w:val="00B26ADF"/>
    <w:rsid w:val="00B300C3"/>
    <w:rsid w:val="00B30828"/>
    <w:rsid w:val="00B32533"/>
    <w:rsid w:val="00B33359"/>
    <w:rsid w:val="00B341B0"/>
    <w:rsid w:val="00B34218"/>
    <w:rsid w:val="00B3562F"/>
    <w:rsid w:val="00B35C3A"/>
    <w:rsid w:val="00B3616C"/>
    <w:rsid w:val="00B37B5E"/>
    <w:rsid w:val="00B400E8"/>
    <w:rsid w:val="00B40F25"/>
    <w:rsid w:val="00B418C8"/>
    <w:rsid w:val="00B42760"/>
    <w:rsid w:val="00B42971"/>
    <w:rsid w:val="00B42D62"/>
    <w:rsid w:val="00B434AF"/>
    <w:rsid w:val="00B44EE4"/>
    <w:rsid w:val="00B469C5"/>
    <w:rsid w:val="00B46E6C"/>
    <w:rsid w:val="00B47332"/>
    <w:rsid w:val="00B47E2A"/>
    <w:rsid w:val="00B50264"/>
    <w:rsid w:val="00B502C4"/>
    <w:rsid w:val="00B5389D"/>
    <w:rsid w:val="00B54D5B"/>
    <w:rsid w:val="00B5663D"/>
    <w:rsid w:val="00B57C89"/>
    <w:rsid w:val="00B6085C"/>
    <w:rsid w:val="00B60F03"/>
    <w:rsid w:val="00B635B5"/>
    <w:rsid w:val="00B63E02"/>
    <w:rsid w:val="00B64523"/>
    <w:rsid w:val="00B65125"/>
    <w:rsid w:val="00B65A04"/>
    <w:rsid w:val="00B65DC1"/>
    <w:rsid w:val="00B66C3F"/>
    <w:rsid w:val="00B67997"/>
    <w:rsid w:val="00B72531"/>
    <w:rsid w:val="00B73494"/>
    <w:rsid w:val="00B75D41"/>
    <w:rsid w:val="00B80581"/>
    <w:rsid w:val="00B81D94"/>
    <w:rsid w:val="00B82732"/>
    <w:rsid w:val="00B82DA1"/>
    <w:rsid w:val="00B83C97"/>
    <w:rsid w:val="00B84764"/>
    <w:rsid w:val="00B84820"/>
    <w:rsid w:val="00B8488B"/>
    <w:rsid w:val="00B848C8"/>
    <w:rsid w:val="00B86768"/>
    <w:rsid w:val="00B8684B"/>
    <w:rsid w:val="00B86F50"/>
    <w:rsid w:val="00B87A08"/>
    <w:rsid w:val="00B93292"/>
    <w:rsid w:val="00B93856"/>
    <w:rsid w:val="00B93905"/>
    <w:rsid w:val="00B93E70"/>
    <w:rsid w:val="00B94391"/>
    <w:rsid w:val="00B9528A"/>
    <w:rsid w:val="00B95736"/>
    <w:rsid w:val="00B96C08"/>
    <w:rsid w:val="00B96C2B"/>
    <w:rsid w:val="00BA028C"/>
    <w:rsid w:val="00BA204F"/>
    <w:rsid w:val="00BA23C0"/>
    <w:rsid w:val="00BA604F"/>
    <w:rsid w:val="00BA62DB"/>
    <w:rsid w:val="00BB1518"/>
    <w:rsid w:val="00BB1A33"/>
    <w:rsid w:val="00BB26CE"/>
    <w:rsid w:val="00BB2DF8"/>
    <w:rsid w:val="00BB41AC"/>
    <w:rsid w:val="00BB479A"/>
    <w:rsid w:val="00BB4FD3"/>
    <w:rsid w:val="00BB680A"/>
    <w:rsid w:val="00BB780A"/>
    <w:rsid w:val="00BC1B9A"/>
    <w:rsid w:val="00BC3ABA"/>
    <w:rsid w:val="00BC5AF4"/>
    <w:rsid w:val="00BC636D"/>
    <w:rsid w:val="00BD2172"/>
    <w:rsid w:val="00BD39BD"/>
    <w:rsid w:val="00BD53AF"/>
    <w:rsid w:val="00BE14C0"/>
    <w:rsid w:val="00BE20FA"/>
    <w:rsid w:val="00BE2307"/>
    <w:rsid w:val="00BE34A3"/>
    <w:rsid w:val="00BE4756"/>
    <w:rsid w:val="00BE5476"/>
    <w:rsid w:val="00BF089E"/>
    <w:rsid w:val="00BF1535"/>
    <w:rsid w:val="00BF159D"/>
    <w:rsid w:val="00BF23EB"/>
    <w:rsid w:val="00BF2C57"/>
    <w:rsid w:val="00BF2EC1"/>
    <w:rsid w:val="00BF4325"/>
    <w:rsid w:val="00BF4D1D"/>
    <w:rsid w:val="00BF696A"/>
    <w:rsid w:val="00C00483"/>
    <w:rsid w:val="00C015A0"/>
    <w:rsid w:val="00C039DD"/>
    <w:rsid w:val="00C0442D"/>
    <w:rsid w:val="00C054D7"/>
    <w:rsid w:val="00C069FF"/>
    <w:rsid w:val="00C0793B"/>
    <w:rsid w:val="00C10020"/>
    <w:rsid w:val="00C10554"/>
    <w:rsid w:val="00C10862"/>
    <w:rsid w:val="00C11DE0"/>
    <w:rsid w:val="00C12350"/>
    <w:rsid w:val="00C12627"/>
    <w:rsid w:val="00C13795"/>
    <w:rsid w:val="00C14219"/>
    <w:rsid w:val="00C152F3"/>
    <w:rsid w:val="00C20582"/>
    <w:rsid w:val="00C20AC1"/>
    <w:rsid w:val="00C22937"/>
    <w:rsid w:val="00C22B12"/>
    <w:rsid w:val="00C25532"/>
    <w:rsid w:val="00C26605"/>
    <w:rsid w:val="00C2708F"/>
    <w:rsid w:val="00C273EA"/>
    <w:rsid w:val="00C2745B"/>
    <w:rsid w:val="00C27C54"/>
    <w:rsid w:val="00C35CD3"/>
    <w:rsid w:val="00C37C4F"/>
    <w:rsid w:val="00C41F53"/>
    <w:rsid w:val="00C431F6"/>
    <w:rsid w:val="00C44401"/>
    <w:rsid w:val="00C45AAE"/>
    <w:rsid w:val="00C469B5"/>
    <w:rsid w:val="00C471EE"/>
    <w:rsid w:val="00C47818"/>
    <w:rsid w:val="00C50699"/>
    <w:rsid w:val="00C52202"/>
    <w:rsid w:val="00C54874"/>
    <w:rsid w:val="00C55C4A"/>
    <w:rsid w:val="00C561B4"/>
    <w:rsid w:val="00C57287"/>
    <w:rsid w:val="00C5774A"/>
    <w:rsid w:val="00C57AA1"/>
    <w:rsid w:val="00C57CDC"/>
    <w:rsid w:val="00C6048C"/>
    <w:rsid w:val="00C60897"/>
    <w:rsid w:val="00C63D0B"/>
    <w:rsid w:val="00C64165"/>
    <w:rsid w:val="00C645D8"/>
    <w:rsid w:val="00C64B5A"/>
    <w:rsid w:val="00C65C4D"/>
    <w:rsid w:val="00C671BF"/>
    <w:rsid w:val="00C6774C"/>
    <w:rsid w:val="00C70CAC"/>
    <w:rsid w:val="00C71146"/>
    <w:rsid w:val="00C731EB"/>
    <w:rsid w:val="00C73F25"/>
    <w:rsid w:val="00C7409F"/>
    <w:rsid w:val="00C74772"/>
    <w:rsid w:val="00C7499E"/>
    <w:rsid w:val="00C74E4B"/>
    <w:rsid w:val="00C750FE"/>
    <w:rsid w:val="00C7674C"/>
    <w:rsid w:val="00C7774F"/>
    <w:rsid w:val="00C81032"/>
    <w:rsid w:val="00C81621"/>
    <w:rsid w:val="00C81A2A"/>
    <w:rsid w:val="00C81E60"/>
    <w:rsid w:val="00C81FB1"/>
    <w:rsid w:val="00C832BE"/>
    <w:rsid w:val="00C86CFE"/>
    <w:rsid w:val="00C87C93"/>
    <w:rsid w:val="00C906EB"/>
    <w:rsid w:val="00C92514"/>
    <w:rsid w:val="00C92E02"/>
    <w:rsid w:val="00C9310D"/>
    <w:rsid w:val="00C93BF1"/>
    <w:rsid w:val="00C944D8"/>
    <w:rsid w:val="00C956CE"/>
    <w:rsid w:val="00C95FA3"/>
    <w:rsid w:val="00C95FFA"/>
    <w:rsid w:val="00CA1FDE"/>
    <w:rsid w:val="00CA3784"/>
    <w:rsid w:val="00CA5440"/>
    <w:rsid w:val="00CA6B71"/>
    <w:rsid w:val="00CB0B64"/>
    <w:rsid w:val="00CB1886"/>
    <w:rsid w:val="00CB2784"/>
    <w:rsid w:val="00CB3A73"/>
    <w:rsid w:val="00CB3A8B"/>
    <w:rsid w:val="00CB3DC9"/>
    <w:rsid w:val="00CB4357"/>
    <w:rsid w:val="00CB6301"/>
    <w:rsid w:val="00CB6594"/>
    <w:rsid w:val="00CB65D2"/>
    <w:rsid w:val="00CB6F11"/>
    <w:rsid w:val="00CB72AC"/>
    <w:rsid w:val="00CC0FF4"/>
    <w:rsid w:val="00CC23C2"/>
    <w:rsid w:val="00CC6FAE"/>
    <w:rsid w:val="00CC709B"/>
    <w:rsid w:val="00CC7358"/>
    <w:rsid w:val="00CC749C"/>
    <w:rsid w:val="00CC79E9"/>
    <w:rsid w:val="00CD0516"/>
    <w:rsid w:val="00CD5216"/>
    <w:rsid w:val="00CD7142"/>
    <w:rsid w:val="00CE2E1D"/>
    <w:rsid w:val="00CE36AF"/>
    <w:rsid w:val="00CE4261"/>
    <w:rsid w:val="00CE4E0E"/>
    <w:rsid w:val="00CE4F6A"/>
    <w:rsid w:val="00CF05FB"/>
    <w:rsid w:val="00CF2FD4"/>
    <w:rsid w:val="00CF50F6"/>
    <w:rsid w:val="00CF5B1A"/>
    <w:rsid w:val="00CF6451"/>
    <w:rsid w:val="00D00465"/>
    <w:rsid w:val="00D00E74"/>
    <w:rsid w:val="00D01C41"/>
    <w:rsid w:val="00D02C22"/>
    <w:rsid w:val="00D03721"/>
    <w:rsid w:val="00D037B8"/>
    <w:rsid w:val="00D04298"/>
    <w:rsid w:val="00D05C61"/>
    <w:rsid w:val="00D06413"/>
    <w:rsid w:val="00D07BDC"/>
    <w:rsid w:val="00D119C7"/>
    <w:rsid w:val="00D11C3F"/>
    <w:rsid w:val="00D12044"/>
    <w:rsid w:val="00D12ECF"/>
    <w:rsid w:val="00D14D2F"/>
    <w:rsid w:val="00D161DE"/>
    <w:rsid w:val="00D17B25"/>
    <w:rsid w:val="00D219C3"/>
    <w:rsid w:val="00D23483"/>
    <w:rsid w:val="00D23913"/>
    <w:rsid w:val="00D23F98"/>
    <w:rsid w:val="00D2573E"/>
    <w:rsid w:val="00D2589A"/>
    <w:rsid w:val="00D25A16"/>
    <w:rsid w:val="00D25A85"/>
    <w:rsid w:val="00D2711B"/>
    <w:rsid w:val="00D33174"/>
    <w:rsid w:val="00D33AB5"/>
    <w:rsid w:val="00D354B8"/>
    <w:rsid w:val="00D36316"/>
    <w:rsid w:val="00D3725E"/>
    <w:rsid w:val="00D423A1"/>
    <w:rsid w:val="00D43300"/>
    <w:rsid w:val="00D45332"/>
    <w:rsid w:val="00D45AE4"/>
    <w:rsid w:val="00D479E5"/>
    <w:rsid w:val="00D47D61"/>
    <w:rsid w:val="00D50191"/>
    <w:rsid w:val="00D53030"/>
    <w:rsid w:val="00D53B49"/>
    <w:rsid w:val="00D53D8D"/>
    <w:rsid w:val="00D6097D"/>
    <w:rsid w:val="00D63493"/>
    <w:rsid w:val="00D654F9"/>
    <w:rsid w:val="00D670DD"/>
    <w:rsid w:val="00D675C5"/>
    <w:rsid w:val="00D67684"/>
    <w:rsid w:val="00D67951"/>
    <w:rsid w:val="00D70D0D"/>
    <w:rsid w:val="00D7127C"/>
    <w:rsid w:val="00D74CB2"/>
    <w:rsid w:val="00D758FC"/>
    <w:rsid w:val="00D75A0B"/>
    <w:rsid w:val="00D809D0"/>
    <w:rsid w:val="00D809DD"/>
    <w:rsid w:val="00D812C9"/>
    <w:rsid w:val="00D81465"/>
    <w:rsid w:val="00D81CC7"/>
    <w:rsid w:val="00D832A1"/>
    <w:rsid w:val="00D834E0"/>
    <w:rsid w:val="00D847B4"/>
    <w:rsid w:val="00D847EF"/>
    <w:rsid w:val="00D850D8"/>
    <w:rsid w:val="00D9015C"/>
    <w:rsid w:val="00D90DAE"/>
    <w:rsid w:val="00D930AB"/>
    <w:rsid w:val="00D94874"/>
    <w:rsid w:val="00D94BD6"/>
    <w:rsid w:val="00D957DB"/>
    <w:rsid w:val="00D9795B"/>
    <w:rsid w:val="00D97C1D"/>
    <w:rsid w:val="00DA144A"/>
    <w:rsid w:val="00DA1F65"/>
    <w:rsid w:val="00DA27F6"/>
    <w:rsid w:val="00DA321A"/>
    <w:rsid w:val="00DA455C"/>
    <w:rsid w:val="00DB3903"/>
    <w:rsid w:val="00DB3D27"/>
    <w:rsid w:val="00DB524D"/>
    <w:rsid w:val="00DB7C2F"/>
    <w:rsid w:val="00DC209B"/>
    <w:rsid w:val="00DC4CF5"/>
    <w:rsid w:val="00DC62E1"/>
    <w:rsid w:val="00DD03DB"/>
    <w:rsid w:val="00DD381D"/>
    <w:rsid w:val="00DD4932"/>
    <w:rsid w:val="00DD60BC"/>
    <w:rsid w:val="00DD625F"/>
    <w:rsid w:val="00DD63C8"/>
    <w:rsid w:val="00DD7880"/>
    <w:rsid w:val="00DE05F0"/>
    <w:rsid w:val="00DE4B81"/>
    <w:rsid w:val="00DE60BD"/>
    <w:rsid w:val="00DF1D34"/>
    <w:rsid w:val="00DF2A26"/>
    <w:rsid w:val="00DF2E76"/>
    <w:rsid w:val="00DF5EC3"/>
    <w:rsid w:val="00E034FD"/>
    <w:rsid w:val="00E068A0"/>
    <w:rsid w:val="00E06DC6"/>
    <w:rsid w:val="00E07C34"/>
    <w:rsid w:val="00E07E42"/>
    <w:rsid w:val="00E14BC1"/>
    <w:rsid w:val="00E15DAE"/>
    <w:rsid w:val="00E16374"/>
    <w:rsid w:val="00E234FF"/>
    <w:rsid w:val="00E24B51"/>
    <w:rsid w:val="00E25760"/>
    <w:rsid w:val="00E27190"/>
    <w:rsid w:val="00E2735B"/>
    <w:rsid w:val="00E30840"/>
    <w:rsid w:val="00E3158E"/>
    <w:rsid w:val="00E33026"/>
    <w:rsid w:val="00E41370"/>
    <w:rsid w:val="00E420DA"/>
    <w:rsid w:val="00E43480"/>
    <w:rsid w:val="00E44788"/>
    <w:rsid w:val="00E4485F"/>
    <w:rsid w:val="00E44B7A"/>
    <w:rsid w:val="00E44FEE"/>
    <w:rsid w:val="00E4590D"/>
    <w:rsid w:val="00E45A5A"/>
    <w:rsid w:val="00E46FF8"/>
    <w:rsid w:val="00E470DA"/>
    <w:rsid w:val="00E47A29"/>
    <w:rsid w:val="00E50794"/>
    <w:rsid w:val="00E50B3A"/>
    <w:rsid w:val="00E50B76"/>
    <w:rsid w:val="00E52DB7"/>
    <w:rsid w:val="00E5560B"/>
    <w:rsid w:val="00E5735B"/>
    <w:rsid w:val="00E61E20"/>
    <w:rsid w:val="00E64A43"/>
    <w:rsid w:val="00E71629"/>
    <w:rsid w:val="00E73D43"/>
    <w:rsid w:val="00E7432D"/>
    <w:rsid w:val="00E74A15"/>
    <w:rsid w:val="00E74BC1"/>
    <w:rsid w:val="00E74FAF"/>
    <w:rsid w:val="00E75883"/>
    <w:rsid w:val="00E760A1"/>
    <w:rsid w:val="00E7796D"/>
    <w:rsid w:val="00E779DA"/>
    <w:rsid w:val="00E77CA5"/>
    <w:rsid w:val="00E803E1"/>
    <w:rsid w:val="00E8285F"/>
    <w:rsid w:val="00E86190"/>
    <w:rsid w:val="00E872E9"/>
    <w:rsid w:val="00E8753A"/>
    <w:rsid w:val="00E87B58"/>
    <w:rsid w:val="00E958FE"/>
    <w:rsid w:val="00EA183A"/>
    <w:rsid w:val="00EA26E6"/>
    <w:rsid w:val="00EA5941"/>
    <w:rsid w:val="00EA6B2B"/>
    <w:rsid w:val="00EB31FD"/>
    <w:rsid w:val="00EB5AA0"/>
    <w:rsid w:val="00EB611B"/>
    <w:rsid w:val="00EC0742"/>
    <w:rsid w:val="00EC0B9B"/>
    <w:rsid w:val="00EC1324"/>
    <w:rsid w:val="00EC24A2"/>
    <w:rsid w:val="00EC3D33"/>
    <w:rsid w:val="00EC3F69"/>
    <w:rsid w:val="00EC4F17"/>
    <w:rsid w:val="00EC7EE4"/>
    <w:rsid w:val="00ED1E10"/>
    <w:rsid w:val="00ED24CE"/>
    <w:rsid w:val="00ED2C72"/>
    <w:rsid w:val="00ED3374"/>
    <w:rsid w:val="00ED370C"/>
    <w:rsid w:val="00ED55B5"/>
    <w:rsid w:val="00ED5AAA"/>
    <w:rsid w:val="00ED5D7B"/>
    <w:rsid w:val="00ED5F63"/>
    <w:rsid w:val="00ED6232"/>
    <w:rsid w:val="00ED6530"/>
    <w:rsid w:val="00ED6716"/>
    <w:rsid w:val="00ED7EF4"/>
    <w:rsid w:val="00ED7F4D"/>
    <w:rsid w:val="00EE2AB1"/>
    <w:rsid w:val="00EE76DE"/>
    <w:rsid w:val="00EE78E4"/>
    <w:rsid w:val="00EF15CB"/>
    <w:rsid w:val="00F01675"/>
    <w:rsid w:val="00F01B42"/>
    <w:rsid w:val="00F02505"/>
    <w:rsid w:val="00F02EB0"/>
    <w:rsid w:val="00F032BC"/>
    <w:rsid w:val="00F03685"/>
    <w:rsid w:val="00F03F45"/>
    <w:rsid w:val="00F047D6"/>
    <w:rsid w:val="00F100D5"/>
    <w:rsid w:val="00F10461"/>
    <w:rsid w:val="00F1051F"/>
    <w:rsid w:val="00F10F81"/>
    <w:rsid w:val="00F11496"/>
    <w:rsid w:val="00F11D8B"/>
    <w:rsid w:val="00F13676"/>
    <w:rsid w:val="00F14753"/>
    <w:rsid w:val="00F16177"/>
    <w:rsid w:val="00F22828"/>
    <w:rsid w:val="00F23B11"/>
    <w:rsid w:val="00F24D33"/>
    <w:rsid w:val="00F25D57"/>
    <w:rsid w:val="00F27685"/>
    <w:rsid w:val="00F27C6E"/>
    <w:rsid w:val="00F30383"/>
    <w:rsid w:val="00F303E7"/>
    <w:rsid w:val="00F31393"/>
    <w:rsid w:val="00F34F1C"/>
    <w:rsid w:val="00F34F6D"/>
    <w:rsid w:val="00F35DF3"/>
    <w:rsid w:val="00F36035"/>
    <w:rsid w:val="00F37536"/>
    <w:rsid w:val="00F408BF"/>
    <w:rsid w:val="00F42EC0"/>
    <w:rsid w:val="00F4402B"/>
    <w:rsid w:val="00F442D1"/>
    <w:rsid w:val="00F46178"/>
    <w:rsid w:val="00F5059B"/>
    <w:rsid w:val="00F51602"/>
    <w:rsid w:val="00F51FA5"/>
    <w:rsid w:val="00F52180"/>
    <w:rsid w:val="00F53406"/>
    <w:rsid w:val="00F5763C"/>
    <w:rsid w:val="00F576C5"/>
    <w:rsid w:val="00F57B20"/>
    <w:rsid w:val="00F60DFA"/>
    <w:rsid w:val="00F614B0"/>
    <w:rsid w:val="00F62842"/>
    <w:rsid w:val="00F63728"/>
    <w:rsid w:val="00F675E1"/>
    <w:rsid w:val="00F67DEE"/>
    <w:rsid w:val="00F70238"/>
    <w:rsid w:val="00F707D9"/>
    <w:rsid w:val="00F709AA"/>
    <w:rsid w:val="00F7178A"/>
    <w:rsid w:val="00F72B1F"/>
    <w:rsid w:val="00F74ACE"/>
    <w:rsid w:val="00F7590F"/>
    <w:rsid w:val="00F76E9E"/>
    <w:rsid w:val="00F828B1"/>
    <w:rsid w:val="00F840A7"/>
    <w:rsid w:val="00F840C2"/>
    <w:rsid w:val="00F8446C"/>
    <w:rsid w:val="00F857AE"/>
    <w:rsid w:val="00F863B0"/>
    <w:rsid w:val="00F91130"/>
    <w:rsid w:val="00F9446C"/>
    <w:rsid w:val="00F94A05"/>
    <w:rsid w:val="00F96B1B"/>
    <w:rsid w:val="00F97955"/>
    <w:rsid w:val="00FA4162"/>
    <w:rsid w:val="00FA4FA3"/>
    <w:rsid w:val="00FA53E5"/>
    <w:rsid w:val="00FA70AE"/>
    <w:rsid w:val="00FA74D4"/>
    <w:rsid w:val="00FA7E31"/>
    <w:rsid w:val="00FB15C3"/>
    <w:rsid w:val="00FB23A5"/>
    <w:rsid w:val="00FB44E2"/>
    <w:rsid w:val="00FB4599"/>
    <w:rsid w:val="00FB4814"/>
    <w:rsid w:val="00FB4A35"/>
    <w:rsid w:val="00FB5BDF"/>
    <w:rsid w:val="00FB608C"/>
    <w:rsid w:val="00FC13D9"/>
    <w:rsid w:val="00FC50DD"/>
    <w:rsid w:val="00FC535B"/>
    <w:rsid w:val="00FC58CE"/>
    <w:rsid w:val="00FC6400"/>
    <w:rsid w:val="00FC6791"/>
    <w:rsid w:val="00FC7F0F"/>
    <w:rsid w:val="00FD37D8"/>
    <w:rsid w:val="00FD40A3"/>
    <w:rsid w:val="00FE15F1"/>
    <w:rsid w:val="00FE1A8C"/>
    <w:rsid w:val="00FE2E47"/>
    <w:rsid w:val="00FE4D86"/>
    <w:rsid w:val="00FE6669"/>
    <w:rsid w:val="00FE7B2D"/>
    <w:rsid w:val="00FF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45BFBB3"/>
  <w15:docId w15:val="{15C3FDBA-4873-4DCA-9452-77BC7225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48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3FD6"/>
    <w:pPr>
      <w:ind w:left="4320"/>
      <w:jc w:val="center"/>
    </w:pPr>
    <w:rPr>
      <w:rFonts w:eastAsia="Times New Roman"/>
      <w:sz w:val="20"/>
      <w:szCs w:val="20"/>
    </w:rPr>
  </w:style>
  <w:style w:type="character" w:customStyle="1" w:styleId="a4">
    <w:name w:val="Основной текст с отступом Знак"/>
    <w:link w:val="a3"/>
    <w:rsid w:val="00213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213FD6"/>
    <w:pPr>
      <w:ind w:left="-284" w:right="-908" w:firstLine="1004"/>
      <w:jc w:val="both"/>
    </w:pPr>
    <w:rPr>
      <w:rFonts w:eastAsia="Times New Roman"/>
      <w:szCs w:val="20"/>
    </w:rPr>
  </w:style>
  <w:style w:type="character" w:customStyle="1" w:styleId="FontStyle12">
    <w:name w:val="Font Style12"/>
    <w:rsid w:val="00213FD6"/>
    <w:rPr>
      <w:rFonts w:ascii="Times New Roman" w:hAnsi="Times New Roman" w:cs="Times New Roman"/>
      <w:sz w:val="28"/>
      <w:szCs w:val="28"/>
    </w:rPr>
  </w:style>
  <w:style w:type="character" w:styleId="a6">
    <w:name w:val="Hyperlink"/>
    <w:uiPriority w:val="99"/>
    <w:rsid w:val="00C0048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8273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82732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277C6A"/>
    <w:pPr>
      <w:spacing w:before="100" w:beforeAutospacing="1" w:after="100" w:afterAutospacing="1"/>
    </w:pPr>
    <w:rPr>
      <w:rFonts w:eastAsia="Times New Roman"/>
    </w:rPr>
  </w:style>
  <w:style w:type="paragraph" w:styleId="a9">
    <w:name w:val="No Spacing"/>
    <w:uiPriority w:val="1"/>
    <w:qFormat/>
    <w:rsid w:val="009F6D74"/>
    <w:rPr>
      <w:rFonts w:eastAsia="Times New Roman"/>
      <w:sz w:val="22"/>
      <w:szCs w:val="22"/>
    </w:rPr>
  </w:style>
  <w:style w:type="paragraph" w:styleId="aa">
    <w:name w:val="List Paragraph"/>
    <w:basedOn w:val="a"/>
    <w:uiPriority w:val="34"/>
    <w:qFormat/>
    <w:rsid w:val="00DB3903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C61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7C612D"/>
    <w:rPr>
      <w:rFonts w:ascii="Times New Roman" w:hAnsi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C612D"/>
    <w:pPr>
      <w:spacing w:before="100" w:beforeAutospacing="1" w:after="100" w:afterAutospacing="1"/>
    </w:pPr>
    <w:rPr>
      <w:rFonts w:eastAsia="Times New Roman"/>
    </w:rPr>
  </w:style>
  <w:style w:type="paragraph" w:customStyle="1" w:styleId="msonormalbullet2gifbullet3gif">
    <w:name w:val="msonormalbullet2gifbullet3.gif"/>
    <w:basedOn w:val="a"/>
    <w:rsid w:val="007C612D"/>
    <w:pPr>
      <w:spacing w:before="100" w:beforeAutospacing="1" w:after="100" w:afterAutospacing="1"/>
    </w:pPr>
    <w:rPr>
      <w:rFonts w:eastAsia="Times New Roman"/>
    </w:rPr>
  </w:style>
  <w:style w:type="paragraph" w:customStyle="1" w:styleId="msonospacingbullet1gif">
    <w:name w:val="msonospacingbullet1.gif"/>
    <w:basedOn w:val="a"/>
    <w:rsid w:val="007C612D"/>
    <w:pPr>
      <w:spacing w:before="100" w:beforeAutospacing="1" w:after="100" w:afterAutospacing="1"/>
    </w:pPr>
    <w:rPr>
      <w:rFonts w:eastAsia="Times New Roman"/>
    </w:rPr>
  </w:style>
  <w:style w:type="paragraph" w:customStyle="1" w:styleId="msonospacingbullet3gif">
    <w:name w:val="msonospacingbullet3.gif"/>
    <w:basedOn w:val="a"/>
    <w:rsid w:val="007C612D"/>
    <w:pPr>
      <w:spacing w:before="100" w:beforeAutospacing="1" w:after="100" w:afterAutospacing="1"/>
    </w:pPr>
    <w:rPr>
      <w:rFonts w:eastAsia="Times New Roman"/>
    </w:rPr>
  </w:style>
  <w:style w:type="paragraph" w:styleId="ab">
    <w:name w:val="header"/>
    <w:basedOn w:val="a"/>
    <w:link w:val="ac"/>
    <w:uiPriority w:val="99"/>
    <w:unhideWhenUsed/>
    <w:rsid w:val="001A56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A5639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A56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1A5639"/>
    <w:rPr>
      <w:rFonts w:ascii="Times New Roman" w:hAnsi="Times New Roman"/>
      <w:sz w:val="24"/>
      <w:szCs w:val="24"/>
    </w:rPr>
  </w:style>
  <w:style w:type="paragraph" w:customStyle="1" w:styleId="af">
    <w:name w:val="ШапкаБланка"/>
    <w:rsid w:val="000806DF"/>
    <w:pPr>
      <w:spacing w:before="20" w:after="40"/>
      <w:jc w:val="center"/>
    </w:pPr>
    <w:rPr>
      <w:rFonts w:ascii="Times New Roman" w:eastAsia="Times New Roman" w:hAnsi="Times New Roman"/>
      <w:b/>
      <w:smallCaps/>
      <w:noProof/>
      <w:color w:val="000080"/>
      <w:spacing w:val="20"/>
      <w:sz w:val="28"/>
    </w:rPr>
  </w:style>
  <w:style w:type="paragraph" w:customStyle="1" w:styleId="ConsPlusNonformat">
    <w:name w:val="ConsPlusNonformat"/>
    <w:rsid w:val="00DC209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Normal (Web)"/>
    <w:basedOn w:val="a"/>
    <w:uiPriority w:val="99"/>
    <w:unhideWhenUsed/>
    <w:rsid w:val="007A0EE3"/>
    <w:pPr>
      <w:spacing w:before="100" w:beforeAutospacing="1" w:after="100" w:afterAutospacing="1"/>
    </w:pPr>
    <w:rPr>
      <w:rFonts w:eastAsia="Times New Roman"/>
    </w:rPr>
  </w:style>
  <w:style w:type="character" w:styleId="af1">
    <w:name w:val="Strong"/>
    <w:uiPriority w:val="22"/>
    <w:qFormat/>
    <w:rsid w:val="007A0EE3"/>
    <w:rPr>
      <w:b/>
      <w:bCs/>
    </w:rPr>
  </w:style>
  <w:style w:type="table" w:styleId="af2">
    <w:name w:val="Table Grid"/>
    <w:basedOn w:val="a1"/>
    <w:uiPriority w:val="59"/>
    <w:rsid w:val="002C045E"/>
    <w:rPr>
      <w:rFonts w:ascii="Times New Roman" w:hAnsi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97C1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3">
    <w:name w:val="Title"/>
    <w:basedOn w:val="a"/>
    <w:link w:val="af4"/>
    <w:qFormat/>
    <w:rsid w:val="0032500E"/>
    <w:pPr>
      <w:jc w:val="center"/>
    </w:pPr>
    <w:rPr>
      <w:rFonts w:eastAsia="Times New Roman"/>
      <w:sz w:val="28"/>
      <w:szCs w:val="20"/>
    </w:rPr>
  </w:style>
  <w:style w:type="character" w:customStyle="1" w:styleId="af4">
    <w:name w:val="Заголовок Знак"/>
    <w:basedOn w:val="a0"/>
    <w:link w:val="af3"/>
    <w:rsid w:val="0032500E"/>
    <w:rPr>
      <w:rFonts w:ascii="Times New Roman" w:eastAsia="Times New Roman" w:hAnsi="Times New Roman"/>
      <w:sz w:val="28"/>
    </w:rPr>
  </w:style>
  <w:style w:type="character" w:styleId="af5">
    <w:name w:val="annotation reference"/>
    <w:basedOn w:val="a0"/>
    <w:uiPriority w:val="99"/>
    <w:semiHidden/>
    <w:unhideWhenUsed/>
    <w:rsid w:val="00380E8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80E8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80E80"/>
    <w:rPr>
      <w:rFonts w:ascii="Times New Roman" w:hAnsi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80E8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80E80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AA841-4941-48F3-8530-3E866B07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10621</TotalTime>
  <Pages>5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13170</CharactersWithSpaces>
  <SharedDoc>false</SharedDoc>
  <HLinks>
    <vt:vector size="6" baseType="variant">
      <vt:variant>
        <vt:i4>7929937</vt:i4>
      </vt:variant>
      <vt:variant>
        <vt:i4>0</vt:i4>
      </vt:variant>
      <vt:variant>
        <vt:i4>0</vt:i4>
      </vt:variant>
      <vt:variant>
        <vt:i4>5</vt:i4>
      </vt:variant>
      <vt:variant>
        <vt:lpwstr>mailto:family@tgl.ru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Краснова Анастасия Игоревна</cp:lastModifiedBy>
  <cp:revision>104</cp:revision>
  <cp:lastPrinted>2021-09-29T12:02:00Z</cp:lastPrinted>
  <dcterms:created xsi:type="dcterms:W3CDTF">2020-12-04T09:11:00Z</dcterms:created>
  <dcterms:modified xsi:type="dcterms:W3CDTF">2021-10-15T12:58:00Z</dcterms:modified>
</cp:coreProperties>
</file>