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32207" w14:textId="77777777" w:rsidR="005E6604" w:rsidRPr="00565F45" w:rsidRDefault="005E6604" w:rsidP="00565F4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9AD2B40" w14:textId="77777777" w:rsidR="005E6604" w:rsidRPr="00565F45" w:rsidRDefault="005E6604" w:rsidP="00565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МЭРИЯ ГОРОДСКОГО ОКРУГА ТОЛЬЯТТИ</w:t>
      </w:r>
    </w:p>
    <w:p w14:paraId="636125BE" w14:textId="77777777" w:rsidR="005E6604" w:rsidRPr="00565F45" w:rsidRDefault="005E6604" w:rsidP="00565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14:paraId="20F1CEA8" w14:textId="77777777" w:rsidR="005E6604" w:rsidRPr="00565F45" w:rsidRDefault="005E6604" w:rsidP="00565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791B455" w14:textId="77777777" w:rsidR="005E6604" w:rsidRPr="00565F45" w:rsidRDefault="005E6604" w:rsidP="00565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2BC00EA7" w14:textId="77777777" w:rsidR="005E6604" w:rsidRPr="00565F45" w:rsidRDefault="005E6604" w:rsidP="00565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от 12 мая 2015 г. N 1550-п/1</w:t>
      </w:r>
    </w:p>
    <w:p w14:paraId="01FED432" w14:textId="77777777" w:rsidR="005E6604" w:rsidRPr="00565F45" w:rsidRDefault="005E6604" w:rsidP="00565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946ECA4" w14:textId="3824430D" w:rsidR="005E6604" w:rsidRPr="00565F45" w:rsidRDefault="00565F45" w:rsidP="00565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городского округа Тольятти</w:t>
      </w:r>
    </w:p>
    <w:p w14:paraId="70F12272" w14:textId="77777777" w:rsidR="005E6604" w:rsidRPr="00565F45" w:rsidRDefault="005E6604" w:rsidP="00565F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C36B91" w14:textId="77777777" w:rsidR="005E6604" w:rsidRPr="00565F45" w:rsidRDefault="005E6604" w:rsidP="00565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565F45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35</w:t>
        </w:r>
      </w:hyperlink>
      <w:r w:rsidRPr="00565F45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5" w:history="1">
        <w:r w:rsidRPr="00565F4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565F45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20.09.2014 N 963 "Об осуществлении банковского сопровождения контрактов", руководствуясь </w:t>
      </w:r>
      <w:hyperlink r:id="rId6" w:history="1">
        <w:r w:rsidRPr="00565F45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565F45">
        <w:rPr>
          <w:rFonts w:ascii="Times New Roman" w:hAnsi="Times New Roman" w:cs="Times New Roman"/>
          <w:sz w:val="24"/>
          <w:szCs w:val="24"/>
        </w:rPr>
        <w:t xml:space="preserve"> городского округа Тольятти, мэрия городского округа Тольятти постановляет:</w:t>
      </w:r>
    </w:p>
    <w:p w14:paraId="7D029920" w14:textId="77777777" w:rsidR="005E6604" w:rsidRPr="00565F45" w:rsidRDefault="005E6604" w:rsidP="00565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4"/>
      <w:bookmarkEnd w:id="0"/>
      <w:r w:rsidRPr="00565F45">
        <w:rPr>
          <w:rFonts w:ascii="Times New Roman" w:hAnsi="Times New Roman" w:cs="Times New Roman"/>
          <w:sz w:val="24"/>
          <w:szCs w:val="24"/>
        </w:rPr>
        <w:t xml:space="preserve">1. Определить, что банковское сопровождение контрактов, предметом которых являются поставки товаров, выполнение работ, оказание услуг для обеспечения муниципальных нужд, осуществляется в случае, если начальная (максимальная) цена контракта (цена контракта заключаемого с единственным поставщиком (подрядчиком, исполнителем) составляет 200 млн. рублей или более, за исключением случаев, предусмотренных </w:t>
      </w:r>
      <w:hyperlink w:anchor="P15" w:history="1">
        <w:r w:rsidRPr="00565F45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565F45">
        <w:rPr>
          <w:rFonts w:ascii="Times New Roman" w:hAnsi="Times New Roman" w:cs="Times New Roman"/>
          <w:sz w:val="24"/>
          <w:szCs w:val="24"/>
        </w:rPr>
        <w:t xml:space="preserve"> настоящего Постановления.</w:t>
      </w:r>
    </w:p>
    <w:p w14:paraId="67B95FC7" w14:textId="77777777" w:rsidR="005E6604" w:rsidRPr="00565F45" w:rsidRDefault="005E6604" w:rsidP="00565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"/>
      <w:bookmarkEnd w:id="1"/>
      <w:r w:rsidRPr="00565F45">
        <w:rPr>
          <w:rFonts w:ascii="Times New Roman" w:hAnsi="Times New Roman" w:cs="Times New Roman"/>
          <w:sz w:val="24"/>
          <w:szCs w:val="24"/>
        </w:rPr>
        <w:t>2. Определить, что действие настоящего Постановления не распространяется на случаи заключения контрактов, предметом которых является оказание финансовых услуг по предоставлению бюджету городского округа Тольятти кредитов для покрытия дефицита бюджета и (или) погашения долговых обязательств городского округа Тольятти.</w:t>
      </w:r>
    </w:p>
    <w:p w14:paraId="4D9C3893" w14:textId="77777777" w:rsidR="005E6604" w:rsidRPr="00565F45" w:rsidRDefault="005E6604" w:rsidP="00565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 xml:space="preserve">3. Определить, что в случае, предусмотренном </w:t>
      </w:r>
      <w:hyperlink w:anchor="P14" w:history="1">
        <w:r w:rsidRPr="00565F45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565F45">
        <w:rPr>
          <w:rFonts w:ascii="Times New Roman" w:hAnsi="Times New Roman" w:cs="Times New Roman"/>
          <w:sz w:val="24"/>
          <w:szCs w:val="24"/>
        </w:rPr>
        <w:t xml:space="preserve"> настоящего Постановления, заказчиком в контракт включается условие о банковском сопровождении контракта, заключающееся в проведении банком мониторинга </w:t>
      </w:r>
      <w:proofErr w:type="spellStart"/>
      <w:r w:rsidRPr="00565F45">
        <w:rPr>
          <w:rFonts w:ascii="Times New Roman" w:hAnsi="Times New Roman" w:cs="Times New Roman"/>
          <w:sz w:val="24"/>
          <w:szCs w:val="24"/>
        </w:rPr>
        <w:t>расчетов</w:t>
      </w:r>
      <w:proofErr w:type="spellEnd"/>
      <w:r w:rsidRPr="00565F45">
        <w:rPr>
          <w:rFonts w:ascii="Times New Roman" w:hAnsi="Times New Roman" w:cs="Times New Roman"/>
          <w:sz w:val="24"/>
          <w:szCs w:val="24"/>
        </w:rPr>
        <w:t xml:space="preserve"> в рамках исполнения контракта в соответствии с </w:t>
      </w:r>
      <w:hyperlink r:id="rId7" w:history="1">
        <w:r w:rsidRPr="00565F45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565F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5F45">
        <w:rPr>
          <w:rFonts w:ascii="Times New Roman" w:hAnsi="Times New Roman" w:cs="Times New Roman"/>
          <w:sz w:val="24"/>
          <w:szCs w:val="24"/>
        </w:rPr>
        <w:t>утвержденными</w:t>
      </w:r>
      <w:proofErr w:type="spellEnd"/>
      <w:r w:rsidRPr="00565F45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20.09.2014 N 963 "Об осуществлении банковского сопровождения контрактов".</w:t>
      </w:r>
    </w:p>
    <w:p w14:paraId="7D332CBA" w14:textId="77777777" w:rsidR="005E6604" w:rsidRPr="00565F45" w:rsidRDefault="005E6604" w:rsidP="00565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4. Установить, что привлечение банка в целях банковского сопровождения контракта осуществляется в отношении сопровождаемого контракта, заключаемого для обеспечения муниципальных нужд городского округа Тольятти - поставщиком (подрядчиком, исполнителем), а в случае заключения контракта на выполнение работ по строительству (реконструкции, в том числе с элементами реставрации, технического перевооружения), ремонту объекта капитального строительства, если начальная (максимальная) цена контракта (цена контракта, заключаемого единственным поставщиком) превышает 1 млрд. рублей - заказчиком.</w:t>
      </w:r>
    </w:p>
    <w:p w14:paraId="2F47C6CB" w14:textId="77777777" w:rsidR="005E6604" w:rsidRPr="00565F45" w:rsidRDefault="005E6604" w:rsidP="00565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5. Департаменту экономического развития (Богданов Д.Ю.) разработать и довести до сведения заказчиков методические рекомендации по включению условия о банковском сопровождении в проекты муниципальных контрактов, а также порядку его применения.</w:t>
      </w:r>
    </w:p>
    <w:p w14:paraId="6FA230E3" w14:textId="77777777" w:rsidR="005E6604" w:rsidRPr="00565F45" w:rsidRDefault="005E6604" w:rsidP="00565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6.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3C3A57D2" w14:textId="77777777" w:rsidR="005E6604" w:rsidRPr="00565F45" w:rsidRDefault="005E6604" w:rsidP="00565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7. Настоящее Постановление вступает в силу с момента его официального опубликования.</w:t>
      </w:r>
    </w:p>
    <w:p w14:paraId="2547E7BC" w14:textId="77777777" w:rsidR="005E6604" w:rsidRPr="00565F45" w:rsidRDefault="005E6604" w:rsidP="00565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8. Контроль за исполнением настоящего Постановления возложить на первого заместителя мэра Бузинного А.Ю.</w:t>
      </w:r>
    </w:p>
    <w:p w14:paraId="5291E5F9" w14:textId="77777777" w:rsidR="005E6604" w:rsidRPr="00565F45" w:rsidRDefault="005E6604" w:rsidP="00565F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3050A8" w14:textId="77777777" w:rsidR="005E6604" w:rsidRPr="00565F45" w:rsidRDefault="005E6604" w:rsidP="00565F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Мэр</w:t>
      </w:r>
    </w:p>
    <w:p w14:paraId="529316A5" w14:textId="77777777" w:rsidR="005E6604" w:rsidRPr="00565F45" w:rsidRDefault="005E6604" w:rsidP="00565F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5F45">
        <w:rPr>
          <w:rFonts w:ascii="Times New Roman" w:hAnsi="Times New Roman" w:cs="Times New Roman"/>
          <w:sz w:val="24"/>
          <w:szCs w:val="24"/>
        </w:rPr>
        <w:t>С.И.АНДРЕЕВ</w:t>
      </w:r>
    </w:p>
    <w:p w14:paraId="6FD89B12" w14:textId="77777777" w:rsidR="005E6604" w:rsidRPr="00565F45" w:rsidRDefault="005E6604" w:rsidP="00565F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5E6604" w:rsidRPr="00565F45" w:rsidSect="00565F45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04"/>
    <w:rsid w:val="00565F45"/>
    <w:rsid w:val="005E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A7521"/>
  <w15:chartTrackingRefBased/>
  <w15:docId w15:val="{09D65E37-403F-42C8-B100-17C02E3B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6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66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3B855105F0E3A256B10EF9EF111F5D507C0B95F7FF53281126370074F5B0E7E40FB4EE6FB8C5CC76304F2E68E4D241A6DA730BF99279FEAw421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B855105F0E3A256B10F193E77DA9DD02CBE05079F630D54B327650100B082B00BB48B3B8C851C4610FA6B5CE137D4928EC3DBC863B9FE95E0583B5wC2CF" TargetMode="External"/><Relationship Id="rId5" Type="http://schemas.openxmlformats.org/officeDocument/2006/relationships/hyperlink" Target="consultantplus://offline/ref=53B855105F0E3A256B10EF9EF111F5D507C0B95F7FF53281126370074F5B0E7E40FB4EE6FB8C5CC46704F2E68E4D241A6DA730BF99279FEAw421F" TargetMode="External"/><Relationship Id="rId4" Type="http://schemas.openxmlformats.org/officeDocument/2006/relationships/hyperlink" Target="consultantplus://offline/ref=53B855105F0E3A256B10EF9EF111F5D507C5B85D7EF03281126370074F5B0E7E40FB4EE6FB8C58C66104F2E68E4D241A6DA730BF99279FEAw421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3</cp:revision>
  <dcterms:created xsi:type="dcterms:W3CDTF">2021-01-21T05:54:00Z</dcterms:created>
  <dcterms:modified xsi:type="dcterms:W3CDTF">2021-01-22T10:56:00Z</dcterms:modified>
</cp:coreProperties>
</file>