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43" w:rsidRDefault="00395C43" w:rsidP="00395C43">
      <w:pPr>
        <w:pStyle w:val="30"/>
        <w:jc w:val="center"/>
        <w:outlineLvl w:val="0"/>
        <w:rPr>
          <w:b/>
          <w:bCs/>
          <w:sz w:val="24"/>
        </w:rPr>
      </w:pPr>
      <w:bookmarkStart w:id="0" w:name="_Toc411330755"/>
      <w:bookmarkStart w:id="1" w:name="_Toc410133685"/>
      <w:bookmarkStart w:id="2" w:name="_Toc401147053"/>
      <w:bookmarkStart w:id="3" w:name="_Toc400369360"/>
      <w:r>
        <w:rPr>
          <w:b/>
          <w:sz w:val="24"/>
        </w:rPr>
        <w:t>Правительство Самарской области</w:t>
      </w:r>
      <w:bookmarkEnd w:id="0"/>
      <w:bookmarkEnd w:id="1"/>
      <w:bookmarkEnd w:id="2"/>
      <w:bookmarkEnd w:id="3"/>
    </w:p>
    <w:p w:rsidR="00395C43" w:rsidRDefault="00395C43" w:rsidP="00395C43">
      <w:pPr>
        <w:rPr>
          <w:b/>
          <w:szCs w:val="24"/>
        </w:rPr>
      </w:pPr>
    </w:p>
    <w:p w:rsidR="00395C43" w:rsidRDefault="00395C43" w:rsidP="00395C43">
      <w:pPr>
        <w:pStyle w:val="30"/>
        <w:jc w:val="center"/>
        <w:outlineLvl w:val="0"/>
        <w:rPr>
          <w:b/>
          <w:bCs/>
          <w:sz w:val="24"/>
        </w:rPr>
      </w:pPr>
      <w:bookmarkStart w:id="4" w:name="_Toc411330756"/>
      <w:bookmarkStart w:id="5" w:name="_Toc410133686"/>
      <w:bookmarkStart w:id="6" w:name="_Toc401147054"/>
      <w:bookmarkStart w:id="7" w:name="_Toc400369361"/>
      <w:r>
        <w:rPr>
          <w:sz w:val="24"/>
        </w:rPr>
        <w:t>Государственное унитарное предприятие Самарской области</w:t>
      </w:r>
      <w:bookmarkEnd w:id="4"/>
      <w:bookmarkEnd w:id="5"/>
      <w:bookmarkEnd w:id="6"/>
      <w:bookmarkEnd w:id="7"/>
    </w:p>
    <w:p w:rsidR="00395C43" w:rsidRDefault="00395C43" w:rsidP="00395C43">
      <w:pPr>
        <w:pStyle w:val="30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 </w:t>
      </w:r>
      <w:bookmarkStart w:id="8" w:name="_Toc411330757"/>
      <w:bookmarkStart w:id="9" w:name="_Toc410133687"/>
      <w:bookmarkStart w:id="10" w:name="_Toc401147055"/>
      <w:bookmarkStart w:id="11" w:name="_Toc400369362"/>
      <w:r>
        <w:rPr>
          <w:b/>
          <w:sz w:val="24"/>
        </w:rPr>
        <w:t>институт «</w:t>
      </w:r>
      <w:proofErr w:type="spellStart"/>
      <w:r>
        <w:rPr>
          <w:b/>
          <w:sz w:val="24"/>
        </w:rPr>
        <w:t>ТеррНИИгражданпроект</w:t>
      </w:r>
      <w:proofErr w:type="spellEnd"/>
      <w:r>
        <w:rPr>
          <w:b/>
          <w:sz w:val="24"/>
        </w:rPr>
        <w:t>»</w:t>
      </w:r>
      <w:bookmarkEnd w:id="8"/>
      <w:bookmarkEnd w:id="9"/>
      <w:bookmarkEnd w:id="10"/>
      <w:bookmarkEnd w:id="11"/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Pr="002B68E3" w:rsidRDefault="00395C43" w:rsidP="00395C43">
      <w:pPr>
        <w:pStyle w:val="30"/>
        <w:spacing w:after="120"/>
        <w:outlineLvl w:val="0"/>
        <w:rPr>
          <w:sz w:val="24"/>
        </w:rPr>
      </w:pPr>
      <w:bookmarkStart w:id="12" w:name="_Toc401147056"/>
      <w:bookmarkStart w:id="13" w:name="_Toc400369363"/>
      <w:bookmarkStart w:id="14" w:name="_Toc411330758"/>
      <w:bookmarkStart w:id="15" w:name="_Toc410133688"/>
      <w:r>
        <w:rPr>
          <w:sz w:val="24"/>
        </w:rPr>
        <w:t>ЗАКАЗ:</w:t>
      </w:r>
      <w:bookmarkEnd w:id="12"/>
      <w:bookmarkEnd w:id="13"/>
      <w:r>
        <w:rPr>
          <w:sz w:val="24"/>
        </w:rPr>
        <w:t xml:space="preserve"> </w:t>
      </w:r>
      <w:r w:rsidRPr="002B68E3">
        <w:rPr>
          <w:sz w:val="24"/>
        </w:rPr>
        <w:t>Договор №9240 от 07.10.2014 г.</w:t>
      </w:r>
      <w:bookmarkEnd w:id="14"/>
      <w:bookmarkEnd w:id="15"/>
    </w:p>
    <w:p w:rsidR="00395C43" w:rsidRPr="002B68E3" w:rsidRDefault="00395C43" w:rsidP="00395C43">
      <w:pPr>
        <w:spacing w:after="120"/>
        <w:outlineLvl w:val="0"/>
        <w:rPr>
          <w:rFonts w:ascii="Arial" w:hAnsi="Arial" w:cs="Arial"/>
          <w:sz w:val="24"/>
          <w:szCs w:val="24"/>
        </w:rPr>
      </w:pPr>
      <w:bookmarkStart w:id="16" w:name="_Toc411330759"/>
      <w:bookmarkStart w:id="17" w:name="_Toc410133689"/>
      <w:bookmarkStart w:id="18" w:name="_Toc401147057"/>
      <w:bookmarkStart w:id="19" w:name="_Toc400369364"/>
      <w:r w:rsidRPr="002B68E3">
        <w:rPr>
          <w:rFonts w:ascii="Arial" w:hAnsi="Arial" w:cs="Arial"/>
          <w:sz w:val="24"/>
        </w:rPr>
        <w:t>ЗАКАЗЧИК:</w:t>
      </w:r>
      <w:r w:rsidRPr="002B68E3">
        <w:rPr>
          <w:sz w:val="24"/>
        </w:rPr>
        <w:t xml:space="preserve"> </w:t>
      </w:r>
      <w:r w:rsidRPr="002B68E3">
        <w:rPr>
          <w:rFonts w:ascii="Arial" w:hAnsi="Arial" w:cs="Arial"/>
          <w:sz w:val="24"/>
          <w:szCs w:val="24"/>
        </w:rPr>
        <w:t>Самарский областной фонд жилья и ипотеки.</w:t>
      </w:r>
      <w:bookmarkEnd w:id="16"/>
      <w:bookmarkEnd w:id="17"/>
      <w:bookmarkEnd w:id="18"/>
      <w:bookmarkEnd w:id="19"/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Default="00395C43" w:rsidP="00395C43">
      <w:pPr>
        <w:pStyle w:val="30"/>
        <w:rPr>
          <w:b/>
          <w:bCs/>
          <w:sz w:val="24"/>
        </w:rPr>
      </w:pPr>
    </w:p>
    <w:p w:rsidR="00395C43" w:rsidRDefault="00395C43" w:rsidP="00395C43">
      <w:pPr>
        <w:pStyle w:val="30"/>
        <w:jc w:val="center"/>
        <w:rPr>
          <w:b/>
          <w:bCs/>
          <w:sz w:val="24"/>
        </w:rPr>
      </w:pPr>
    </w:p>
    <w:p w:rsidR="00395C43" w:rsidRDefault="00395C43" w:rsidP="00395C43">
      <w:pPr>
        <w:rPr>
          <w:b/>
          <w:bCs/>
          <w:sz w:val="28"/>
        </w:rPr>
      </w:pPr>
    </w:p>
    <w:p w:rsidR="00395C43" w:rsidRPr="00395C43" w:rsidRDefault="00395C43" w:rsidP="00395C43">
      <w:pPr>
        <w:spacing w:after="0"/>
        <w:jc w:val="center"/>
        <w:outlineLvl w:val="0"/>
        <w:rPr>
          <w:rFonts w:ascii="Arial" w:hAnsi="Arial" w:cs="Arial"/>
          <w:b/>
          <w:sz w:val="32"/>
          <w:szCs w:val="32"/>
        </w:rPr>
      </w:pPr>
      <w:bookmarkStart w:id="20" w:name="_Toc401147060"/>
      <w:bookmarkStart w:id="21" w:name="_Toc400369367"/>
      <w:bookmarkStart w:id="22" w:name="_Toc411330762"/>
      <w:r w:rsidRPr="00395C43">
        <w:rPr>
          <w:rFonts w:ascii="Arial" w:hAnsi="Arial" w:cs="Arial"/>
          <w:b/>
          <w:sz w:val="32"/>
          <w:szCs w:val="32"/>
        </w:rPr>
        <w:t>Проект планировки</w:t>
      </w:r>
      <w:bookmarkEnd w:id="20"/>
      <w:bookmarkEnd w:id="21"/>
      <w:r w:rsidRPr="00395C43">
        <w:rPr>
          <w:rFonts w:ascii="Arial" w:hAnsi="Arial" w:cs="Arial"/>
          <w:b/>
          <w:sz w:val="32"/>
          <w:szCs w:val="32"/>
        </w:rPr>
        <w:t xml:space="preserve"> территории</w:t>
      </w:r>
    </w:p>
    <w:p w:rsidR="00395C43" w:rsidRPr="00395C43" w:rsidRDefault="00395C43" w:rsidP="00395C43">
      <w:pPr>
        <w:spacing w:after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5C43">
        <w:rPr>
          <w:rFonts w:ascii="Arial" w:hAnsi="Arial" w:cs="Arial"/>
          <w:b/>
          <w:sz w:val="32"/>
          <w:szCs w:val="32"/>
        </w:rPr>
        <w:t>в границах улиц Полякова, 70 лет Октября, Автостроителей и Южного шоссе Автозаводского района (18 квартал)</w:t>
      </w:r>
    </w:p>
    <w:p w:rsidR="00395C43" w:rsidRPr="00395C43" w:rsidRDefault="00395C43" w:rsidP="00395C43">
      <w:pPr>
        <w:spacing w:after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5C43">
        <w:rPr>
          <w:rFonts w:ascii="Arial" w:hAnsi="Arial" w:cs="Arial"/>
          <w:b/>
          <w:sz w:val="32"/>
          <w:szCs w:val="32"/>
        </w:rPr>
        <w:t>городского округа Тольятти Самарской области</w:t>
      </w:r>
      <w:bookmarkEnd w:id="22"/>
    </w:p>
    <w:p w:rsidR="00395C43" w:rsidRDefault="00395C43" w:rsidP="00395C43">
      <w:pPr>
        <w:spacing w:after="0"/>
        <w:jc w:val="center"/>
        <w:rPr>
          <w:u w:val="single"/>
        </w:rPr>
      </w:pPr>
    </w:p>
    <w:p w:rsidR="00395C43" w:rsidRDefault="00395C43" w:rsidP="00395C43">
      <w:pPr>
        <w:spacing w:after="0"/>
        <w:jc w:val="center"/>
        <w:rPr>
          <w:u w:val="single"/>
        </w:rPr>
      </w:pPr>
    </w:p>
    <w:p w:rsidR="00395C43" w:rsidRDefault="00395C43" w:rsidP="00395C43">
      <w:pPr>
        <w:spacing w:after="0"/>
        <w:jc w:val="center"/>
        <w:rPr>
          <w:u w:val="single"/>
        </w:rPr>
      </w:pPr>
    </w:p>
    <w:p w:rsidR="00395C43" w:rsidRPr="00395C43" w:rsidRDefault="00395C43" w:rsidP="00395C43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ТОМ 1</w:t>
      </w:r>
    </w:p>
    <w:p w:rsidR="00395C43" w:rsidRPr="00395C43" w:rsidRDefault="00395C43" w:rsidP="00395C43">
      <w:pPr>
        <w:pStyle w:val="a3"/>
        <w:spacing w:line="276" w:lineRule="auto"/>
        <w:ind w:left="0" w:firstLine="708"/>
        <w:jc w:val="center"/>
        <w:rPr>
          <w:szCs w:val="24"/>
        </w:rPr>
      </w:pPr>
      <w:r w:rsidRPr="00395C43">
        <w:rPr>
          <w:szCs w:val="24"/>
        </w:rPr>
        <w:t>Положения о размещении объектов капитального строительства федерального, регионального, местного значения, характеристиках планируемого развития территории и развития систем социального, транспортного обслуживания и инж</w:t>
      </w:r>
      <w:r w:rsidR="002B68E3">
        <w:rPr>
          <w:szCs w:val="24"/>
        </w:rPr>
        <w:t>енерно-технического обеспечения</w:t>
      </w:r>
    </w:p>
    <w:p w:rsidR="00395C43" w:rsidRDefault="00395C43" w:rsidP="00395C43">
      <w:pPr>
        <w:jc w:val="center"/>
        <w:rPr>
          <w:rFonts w:ascii="Arial" w:hAnsi="Arial" w:cs="Arial"/>
          <w:b/>
          <w:bCs/>
          <w:sz w:val="28"/>
        </w:rPr>
      </w:pPr>
    </w:p>
    <w:p w:rsidR="00395C43" w:rsidRDefault="00395C43" w:rsidP="00395C43">
      <w:pPr>
        <w:rPr>
          <w:rFonts w:ascii="Calibri" w:hAnsi="Calibri" w:cs="Times New Roman"/>
          <w:b/>
          <w:bCs/>
          <w:sz w:val="28"/>
        </w:rPr>
      </w:pPr>
    </w:p>
    <w:p w:rsidR="002B68E3" w:rsidRDefault="002B68E3" w:rsidP="00395C43">
      <w:pPr>
        <w:rPr>
          <w:rFonts w:ascii="Calibri" w:hAnsi="Calibri" w:cs="Times New Roman"/>
          <w:b/>
          <w:bCs/>
          <w:sz w:val="28"/>
        </w:rPr>
      </w:pPr>
    </w:p>
    <w:p w:rsidR="00395C43" w:rsidRDefault="00395C43" w:rsidP="00395C43">
      <w:pPr>
        <w:rPr>
          <w:b/>
          <w:bCs/>
          <w:sz w:val="28"/>
        </w:rPr>
      </w:pPr>
    </w:p>
    <w:p w:rsidR="00395C43" w:rsidRDefault="00395C43" w:rsidP="00395C43">
      <w:pPr>
        <w:pStyle w:val="30"/>
        <w:jc w:val="center"/>
        <w:rPr>
          <w:bCs/>
          <w:sz w:val="24"/>
        </w:rPr>
      </w:pPr>
      <w:r>
        <w:rPr>
          <w:sz w:val="24"/>
        </w:rPr>
        <w:t xml:space="preserve">Директор института                                                                                В. О. </w:t>
      </w:r>
      <w:proofErr w:type="spellStart"/>
      <w:r>
        <w:rPr>
          <w:sz w:val="24"/>
        </w:rPr>
        <w:t>Чекмарев</w:t>
      </w:r>
      <w:proofErr w:type="spellEnd"/>
    </w:p>
    <w:p w:rsidR="00395C43" w:rsidRDefault="00395C43" w:rsidP="00395C43">
      <w:pPr>
        <w:pStyle w:val="30"/>
        <w:rPr>
          <w:bCs/>
        </w:rPr>
      </w:pPr>
    </w:p>
    <w:p w:rsidR="00395C43" w:rsidRDefault="00395C43" w:rsidP="00395C43">
      <w:pPr>
        <w:pStyle w:val="30"/>
        <w:rPr>
          <w:bCs/>
        </w:rPr>
      </w:pPr>
    </w:p>
    <w:p w:rsidR="00395C43" w:rsidRDefault="00395C43" w:rsidP="00395C43">
      <w:pPr>
        <w:pStyle w:val="30"/>
        <w:spacing w:line="276" w:lineRule="auto"/>
        <w:outlineLvl w:val="0"/>
        <w:rPr>
          <w:sz w:val="24"/>
        </w:rPr>
      </w:pPr>
      <w:bookmarkStart w:id="23" w:name="_Toc411330764"/>
      <w:bookmarkStart w:id="24" w:name="_Toc410133694"/>
      <w:bookmarkStart w:id="25" w:name="_Toc401147062"/>
      <w:bookmarkStart w:id="26" w:name="_Toc400369369"/>
      <w:r>
        <w:rPr>
          <w:sz w:val="24"/>
        </w:rPr>
        <w:t>Заместитель директора</w:t>
      </w:r>
      <w:bookmarkEnd w:id="23"/>
      <w:bookmarkEnd w:id="24"/>
      <w:bookmarkEnd w:id="25"/>
      <w:bookmarkEnd w:id="26"/>
      <w:r>
        <w:rPr>
          <w:sz w:val="24"/>
        </w:rPr>
        <w:t xml:space="preserve"> </w:t>
      </w:r>
    </w:p>
    <w:p w:rsidR="00395C43" w:rsidRDefault="00395C43" w:rsidP="00395C43">
      <w:pPr>
        <w:pStyle w:val="30"/>
        <w:spacing w:line="276" w:lineRule="auto"/>
        <w:rPr>
          <w:sz w:val="24"/>
        </w:rPr>
      </w:pPr>
      <w:r>
        <w:rPr>
          <w:sz w:val="24"/>
        </w:rPr>
        <w:t>по архитектуре                                                                                       Г.О. Черемисин</w:t>
      </w:r>
    </w:p>
    <w:p w:rsidR="00395C43" w:rsidRDefault="00395C43" w:rsidP="00395C43">
      <w:pPr>
        <w:pStyle w:val="30"/>
        <w:jc w:val="center"/>
      </w:pPr>
      <w:r>
        <w:t xml:space="preserve">  </w:t>
      </w:r>
    </w:p>
    <w:p w:rsidR="00395C43" w:rsidRDefault="00395C43" w:rsidP="00395C43">
      <w:pPr>
        <w:pStyle w:val="30"/>
        <w:jc w:val="center"/>
      </w:pPr>
    </w:p>
    <w:p w:rsidR="00395C43" w:rsidRDefault="00395C43" w:rsidP="00395C43">
      <w:pPr>
        <w:pStyle w:val="30"/>
        <w:jc w:val="center"/>
      </w:pPr>
    </w:p>
    <w:p w:rsidR="00395C43" w:rsidRDefault="00395C43" w:rsidP="00395C43">
      <w:pPr>
        <w:pStyle w:val="30"/>
        <w:rPr>
          <w:b/>
          <w:bCs/>
          <w:sz w:val="28"/>
        </w:rPr>
      </w:pPr>
    </w:p>
    <w:p w:rsidR="00395C43" w:rsidRPr="00395C43" w:rsidRDefault="00395C43" w:rsidP="00395C43">
      <w:pPr>
        <w:pStyle w:val="30"/>
        <w:jc w:val="center"/>
        <w:rPr>
          <w:b/>
          <w:bCs/>
          <w:sz w:val="28"/>
        </w:rPr>
        <w:sectPr w:rsidR="00395C43" w:rsidRPr="00395C43" w:rsidSect="002B68E3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>
        <w:rPr>
          <w:sz w:val="28"/>
        </w:rPr>
        <w:t>г. Самара, 2015 г.</w:t>
      </w:r>
    </w:p>
    <w:p w:rsidR="00170623" w:rsidRPr="002B68E3" w:rsidRDefault="00170623" w:rsidP="00395C43">
      <w:pPr>
        <w:pStyle w:val="22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623" w:rsidRPr="000F2B27" w:rsidRDefault="00170623" w:rsidP="00395C43">
      <w:pPr>
        <w:pStyle w:val="a3"/>
        <w:spacing w:line="360" w:lineRule="auto"/>
        <w:ind w:left="0" w:firstLine="708"/>
        <w:rPr>
          <w:b/>
          <w:szCs w:val="24"/>
        </w:rPr>
      </w:pPr>
      <w:r w:rsidRPr="000F2B27">
        <w:rPr>
          <w:b/>
          <w:szCs w:val="24"/>
        </w:rPr>
        <w:t>Положения о размещении объектов капитального строительства федерального, регионального, местного значения, характеристиках планируемого развития территории и развития систем социального, транспортного обслуживания и инж</w:t>
      </w:r>
      <w:bookmarkStart w:id="27" w:name="_Toc410133692"/>
      <w:r w:rsidR="000F2B27" w:rsidRPr="000F2B27">
        <w:rPr>
          <w:b/>
          <w:szCs w:val="24"/>
        </w:rPr>
        <w:t xml:space="preserve">енерно-технического обеспечения </w:t>
      </w:r>
      <w:r w:rsidRPr="000F2B27">
        <w:rPr>
          <w:b/>
          <w:szCs w:val="24"/>
        </w:rPr>
        <w:t>в границах улиц Полякова, 70 лет Октября, Автостроителей и Южного шоссе Автозаводского района (18 квартал) г.о. Тольятти Самарской области</w:t>
      </w:r>
      <w:bookmarkEnd w:id="27"/>
    </w:p>
    <w:p w:rsidR="00AC3826" w:rsidRPr="000F2B27" w:rsidRDefault="00AC3826" w:rsidP="00211FC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826" w:rsidRPr="00211FC8" w:rsidRDefault="007C2033" w:rsidP="00211FC8">
      <w:pPr>
        <w:pStyle w:val="2"/>
        <w:spacing w:line="360" w:lineRule="auto"/>
        <w:jc w:val="center"/>
        <w:rPr>
          <w:rFonts w:ascii="Arial" w:hAnsi="Arial" w:cs="Arial"/>
          <w:color w:val="auto"/>
        </w:rPr>
      </w:pPr>
      <w:r w:rsidRPr="00211FC8">
        <w:rPr>
          <w:rFonts w:ascii="Arial" w:hAnsi="Arial" w:cs="Arial"/>
          <w:color w:val="auto"/>
        </w:rPr>
        <w:t xml:space="preserve">1. </w:t>
      </w:r>
      <w:r w:rsidR="00AC3826" w:rsidRPr="00211FC8">
        <w:rPr>
          <w:rFonts w:ascii="Arial" w:hAnsi="Arial" w:cs="Arial"/>
          <w:color w:val="auto"/>
        </w:rPr>
        <w:t>Общие положения</w:t>
      </w:r>
    </w:p>
    <w:p w:rsidR="001268FE" w:rsidRPr="00211FC8" w:rsidRDefault="001268FE" w:rsidP="00211FC8">
      <w:pPr>
        <w:spacing w:line="360" w:lineRule="auto"/>
        <w:ind w:left="708"/>
        <w:rPr>
          <w:lang w:eastAsia="ar-SA"/>
        </w:rPr>
      </w:pPr>
    </w:p>
    <w:p w:rsidR="00AC3826" w:rsidRPr="00211FC8" w:rsidRDefault="00AC3826" w:rsidP="00211FC8">
      <w:pPr>
        <w:spacing w:line="360" w:lineRule="auto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211FC8">
        <w:rPr>
          <w:rFonts w:ascii="Arial" w:hAnsi="Arial" w:cs="Arial"/>
          <w:sz w:val="24"/>
          <w:szCs w:val="24"/>
        </w:rPr>
        <w:t xml:space="preserve">Проект планировки территории </w:t>
      </w:r>
      <w:r w:rsidR="00170623" w:rsidRPr="00211FC8">
        <w:rPr>
          <w:rFonts w:ascii="Arial" w:hAnsi="Arial" w:cs="Arial"/>
          <w:sz w:val="24"/>
          <w:szCs w:val="24"/>
        </w:rPr>
        <w:t xml:space="preserve">в границах улиц Полякова, 70 лет Октября, Автостроителей и Южного шоссе Автозаводского района (18 квартал) г.о. Тольятти Самарской области </w:t>
      </w:r>
      <w:r w:rsidRPr="00211FC8">
        <w:rPr>
          <w:rFonts w:ascii="Arial" w:hAnsi="Arial" w:cs="Arial"/>
          <w:sz w:val="24"/>
          <w:szCs w:val="24"/>
        </w:rPr>
        <w:t xml:space="preserve">(далее – проект планировки), площадью </w:t>
      </w:r>
      <w:r w:rsidR="00170623" w:rsidRPr="00211FC8">
        <w:rPr>
          <w:rFonts w:ascii="Arial" w:eastAsia="Times New Roman" w:hAnsi="Arial" w:cs="Arial"/>
          <w:sz w:val="24"/>
          <w:szCs w:val="24"/>
        </w:rPr>
        <w:t>78,34</w:t>
      </w:r>
      <w:r w:rsidRPr="00211FC8">
        <w:rPr>
          <w:rFonts w:ascii="Arial" w:hAnsi="Arial" w:cs="Arial"/>
          <w:sz w:val="24"/>
          <w:szCs w:val="24"/>
        </w:rPr>
        <w:t xml:space="preserve"> га подготовлен для установления параметров развития элемента планировочной структуры, зон планируемого размещения объектов регионального значения, объектов местного значения </w:t>
      </w:r>
      <w:r w:rsidR="00170623" w:rsidRPr="00211FC8">
        <w:rPr>
          <w:rFonts w:ascii="Arial" w:hAnsi="Arial" w:cs="Arial"/>
          <w:sz w:val="24"/>
          <w:szCs w:val="24"/>
        </w:rPr>
        <w:t xml:space="preserve">городского округа Тольятти </w:t>
      </w:r>
      <w:r w:rsidR="00FF72D3" w:rsidRPr="00211FC8">
        <w:rPr>
          <w:rFonts w:ascii="Arial" w:hAnsi="Arial" w:cs="Arial"/>
          <w:sz w:val="24"/>
          <w:szCs w:val="24"/>
        </w:rPr>
        <w:t>Самарской области.</w:t>
      </w:r>
      <w:proofErr w:type="gramEnd"/>
    </w:p>
    <w:p w:rsidR="00923BC1" w:rsidRPr="00211FC8" w:rsidRDefault="00AC3826" w:rsidP="00211FC8">
      <w:pPr>
        <w:spacing w:line="360" w:lineRule="auto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1.2. Проект планировки разработан в соответствии с федеральным законодательством, законодательством Самарской области, Уставом и иными муниципальными нормативными </w:t>
      </w:r>
      <w:r w:rsidR="00FF72D3" w:rsidRPr="00211FC8">
        <w:rPr>
          <w:rFonts w:ascii="Arial" w:hAnsi="Arial" w:cs="Arial"/>
          <w:sz w:val="24"/>
          <w:szCs w:val="24"/>
        </w:rPr>
        <w:t xml:space="preserve">и </w:t>
      </w:r>
      <w:r w:rsidRPr="00211FC8">
        <w:rPr>
          <w:rFonts w:ascii="Arial" w:hAnsi="Arial" w:cs="Arial"/>
          <w:sz w:val="24"/>
          <w:szCs w:val="24"/>
        </w:rPr>
        <w:t xml:space="preserve">правовыми актами </w:t>
      </w:r>
      <w:r w:rsidR="00FF72D3" w:rsidRPr="00211FC8">
        <w:rPr>
          <w:rFonts w:ascii="Arial" w:hAnsi="Arial" w:cs="Arial"/>
          <w:sz w:val="24"/>
          <w:szCs w:val="24"/>
        </w:rPr>
        <w:t>городского округа Тольятти Самарской области</w:t>
      </w:r>
      <w:r w:rsidRPr="00211FC8">
        <w:rPr>
          <w:rFonts w:ascii="Arial" w:hAnsi="Arial" w:cs="Arial"/>
          <w:sz w:val="24"/>
          <w:szCs w:val="24"/>
        </w:rPr>
        <w:t xml:space="preserve"> на основании постановления </w:t>
      </w:r>
      <w:r w:rsidR="00FF72D3" w:rsidRPr="00211FC8">
        <w:rPr>
          <w:rFonts w:ascii="Arial" w:hAnsi="Arial" w:cs="Arial"/>
          <w:sz w:val="24"/>
          <w:szCs w:val="24"/>
        </w:rPr>
        <w:t>Постановление мэрии городского округа Тольятти от 15.08.2014г. №3011-п/1 «О подготовке проекта планировки и проекта межевания территории в границах улиц Полякова, 70 лет Октября, Автостроителей и Южного шоссе Автозаводского района (18 квартал) городского округа Тольятти».</w:t>
      </w:r>
    </w:p>
    <w:p w:rsidR="00AC3826" w:rsidRPr="00211FC8" w:rsidRDefault="00AC3826" w:rsidP="00211FC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1.3. </w:t>
      </w:r>
      <w:r w:rsidR="007C2033" w:rsidRPr="00211FC8">
        <w:rPr>
          <w:rFonts w:ascii="Arial" w:hAnsi="Arial" w:cs="Arial"/>
          <w:sz w:val="24"/>
          <w:szCs w:val="24"/>
        </w:rPr>
        <w:t xml:space="preserve">Утверждаемая часть проекта планировки территории </w:t>
      </w:r>
      <w:r w:rsidRPr="00211FC8">
        <w:rPr>
          <w:rFonts w:ascii="Arial" w:hAnsi="Arial" w:cs="Arial"/>
          <w:sz w:val="24"/>
          <w:szCs w:val="24"/>
        </w:rPr>
        <w:t>включает в себя:</w:t>
      </w:r>
    </w:p>
    <w:p w:rsidR="00AC3826" w:rsidRPr="00211FC8" w:rsidRDefault="00AC3826" w:rsidP="00211FC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территории;</w:t>
      </w:r>
    </w:p>
    <w:p w:rsidR="00923BC1" w:rsidRPr="00211FC8" w:rsidRDefault="00923BC1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чертеж красных линий;</w:t>
      </w:r>
    </w:p>
    <w:p w:rsidR="00923BC1" w:rsidRPr="00211FC8" w:rsidRDefault="00923BC1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lastRenderedPageBreak/>
        <w:t>чертеж линий, обозначающих дороги, улицы, проезды, объекты транспортной инфраструктуры;</w:t>
      </w:r>
    </w:p>
    <w:p w:rsidR="00923BC1" w:rsidRPr="00211FC8" w:rsidRDefault="00923BC1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чертеж линий, обозначающих линии связи, объекты инженерной инфраструктуры;</w:t>
      </w:r>
    </w:p>
    <w:p w:rsidR="00AC3826" w:rsidRPr="00211FC8" w:rsidRDefault="00923BC1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чертеж границ зон планируемого размещения объектов социально-культурного, коммунально-бытового назначения, иных объектов капитального строительства и объектов федерального значения, объектов регионального значения, объектов местного значения.</w:t>
      </w:r>
    </w:p>
    <w:p w:rsidR="00133C6A" w:rsidRPr="00211FC8" w:rsidRDefault="00133C6A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9E3F56" w:rsidRPr="00211FC8" w:rsidRDefault="007C2033" w:rsidP="00211FC8">
      <w:pPr>
        <w:pStyle w:val="2"/>
        <w:spacing w:before="120" w:line="360" w:lineRule="auto"/>
        <w:ind w:left="1114"/>
        <w:jc w:val="center"/>
        <w:rPr>
          <w:rFonts w:ascii="Arial" w:hAnsi="Arial" w:cs="Arial"/>
          <w:color w:val="auto"/>
        </w:rPr>
      </w:pPr>
      <w:r w:rsidRPr="00211FC8">
        <w:rPr>
          <w:rFonts w:ascii="Arial" w:hAnsi="Arial" w:cs="Arial"/>
          <w:color w:val="auto"/>
        </w:rPr>
        <w:t xml:space="preserve">2. </w:t>
      </w:r>
      <w:r w:rsidR="009E3F56" w:rsidRPr="00211FC8">
        <w:rPr>
          <w:rFonts w:ascii="Arial" w:hAnsi="Arial" w:cs="Arial"/>
          <w:color w:val="auto"/>
        </w:rPr>
        <w:t>Положения о размещении объектов капитального строительства федерального, регионального и местного значения.</w:t>
      </w:r>
    </w:p>
    <w:p w:rsidR="007C2033" w:rsidRPr="00211FC8" w:rsidRDefault="007C2033" w:rsidP="00211FC8">
      <w:pPr>
        <w:pStyle w:val="2"/>
        <w:spacing w:before="120" w:line="360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:rsidR="001268FE" w:rsidRPr="00211FC8" w:rsidRDefault="007C2033" w:rsidP="00211FC8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2.1. На территории проектирования отсутствуют зоны планируемого размещения объектов  федерального и регионального значения.</w:t>
      </w:r>
    </w:p>
    <w:p w:rsidR="00211FC8" w:rsidRPr="00211FC8" w:rsidRDefault="00211FC8" w:rsidP="00211FC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C0D95" w:rsidRPr="008D3196" w:rsidRDefault="00EC0D95" w:rsidP="00211FC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8D3196">
        <w:rPr>
          <w:rFonts w:ascii="Arial" w:hAnsi="Arial" w:cs="Arial"/>
          <w:sz w:val="24"/>
          <w:szCs w:val="24"/>
          <w:highlight w:val="yellow"/>
        </w:rPr>
        <w:t>2.2. В границах элемент</w:t>
      </w:r>
      <w:r w:rsidR="008D5536" w:rsidRPr="008D3196">
        <w:rPr>
          <w:rFonts w:ascii="Arial" w:hAnsi="Arial" w:cs="Arial"/>
          <w:sz w:val="24"/>
          <w:szCs w:val="24"/>
          <w:highlight w:val="yellow"/>
        </w:rPr>
        <w:t>ов</w:t>
      </w:r>
      <w:r w:rsidRPr="008D3196">
        <w:rPr>
          <w:rFonts w:ascii="Arial" w:hAnsi="Arial" w:cs="Arial"/>
          <w:sz w:val="24"/>
          <w:szCs w:val="24"/>
          <w:highlight w:val="yellow"/>
        </w:rPr>
        <w:t xml:space="preserve"> планировочной структуры обеспечивается размещение следующих объектов капитального строительства местного значения городского округа Тольятти:</w:t>
      </w:r>
    </w:p>
    <w:p w:rsidR="00EC0D95" w:rsidRPr="008D3196" w:rsidRDefault="00EC0D95" w:rsidP="00211FC8">
      <w:pPr>
        <w:spacing w:after="0" w:line="360" w:lineRule="auto"/>
        <w:ind w:firstLine="708"/>
        <w:rPr>
          <w:rFonts w:ascii="Arial" w:hAnsi="Arial" w:cs="Arial"/>
          <w:sz w:val="24"/>
          <w:szCs w:val="24"/>
          <w:highlight w:val="yellow"/>
        </w:rPr>
      </w:pPr>
    </w:p>
    <w:p w:rsidR="00EC0D95" w:rsidRPr="00211FC8" w:rsidRDefault="00EC0D95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196">
        <w:rPr>
          <w:rFonts w:ascii="Arial" w:eastAsia="Times New Roman" w:hAnsi="Arial" w:cs="Arial"/>
          <w:sz w:val="24"/>
          <w:szCs w:val="24"/>
          <w:highlight w:val="yellow"/>
        </w:rPr>
        <w:t>2.2.1 Социально-культурного назначения</w:t>
      </w:r>
      <w:r w:rsidR="00133C6A" w:rsidRPr="008D3196">
        <w:rPr>
          <w:rFonts w:ascii="Arial" w:eastAsia="Times New Roman" w:hAnsi="Arial" w:cs="Arial"/>
          <w:sz w:val="24"/>
          <w:szCs w:val="24"/>
          <w:highlight w:val="yellow"/>
        </w:rPr>
        <w:t>:</w:t>
      </w:r>
      <w:bookmarkStart w:id="28" w:name="_GoBack"/>
      <w:bookmarkEnd w:id="28"/>
    </w:p>
    <w:p w:rsidR="00AC3826" w:rsidRPr="00DC4BAF" w:rsidRDefault="00AC3826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  <w:r w:rsidRPr="00DC4BAF">
        <w:rPr>
          <w:rFonts w:ascii="Arial" w:hAnsi="Arial" w:cs="Arial"/>
          <w:sz w:val="24"/>
          <w:szCs w:val="24"/>
          <w:highlight w:val="yellow"/>
        </w:rPr>
        <w:t>- общеобразовательно</w:t>
      </w:r>
      <w:r w:rsidR="00EC0D95" w:rsidRPr="00DC4BAF">
        <w:rPr>
          <w:rFonts w:ascii="Arial" w:hAnsi="Arial" w:cs="Arial"/>
          <w:sz w:val="24"/>
          <w:szCs w:val="24"/>
          <w:highlight w:val="yellow"/>
        </w:rPr>
        <w:t>е</w:t>
      </w:r>
      <w:r w:rsidRPr="00DC4BAF">
        <w:rPr>
          <w:rFonts w:ascii="Arial" w:hAnsi="Arial" w:cs="Arial"/>
          <w:sz w:val="24"/>
          <w:szCs w:val="24"/>
          <w:highlight w:val="yellow"/>
        </w:rPr>
        <w:t xml:space="preserve"> учреждени</w:t>
      </w:r>
      <w:r w:rsidR="00EC0D95" w:rsidRPr="00DC4BAF">
        <w:rPr>
          <w:rFonts w:ascii="Arial" w:hAnsi="Arial" w:cs="Arial"/>
          <w:sz w:val="24"/>
          <w:szCs w:val="24"/>
          <w:highlight w:val="yellow"/>
        </w:rPr>
        <w:t>е</w:t>
      </w:r>
      <w:r w:rsidRPr="00DC4BAF">
        <w:rPr>
          <w:rFonts w:ascii="Arial" w:hAnsi="Arial" w:cs="Arial"/>
          <w:sz w:val="24"/>
          <w:szCs w:val="24"/>
          <w:highlight w:val="yellow"/>
        </w:rPr>
        <w:t xml:space="preserve"> на </w:t>
      </w:r>
      <w:r w:rsidR="00923BC1" w:rsidRPr="00DC4BAF">
        <w:rPr>
          <w:rFonts w:ascii="Arial" w:eastAsia="Times New Roman" w:hAnsi="Arial" w:cs="Arial"/>
          <w:sz w:val="24"/>
          <w:szCs w:val="24"/>
          <w:highlight w:val="yellow"/>
        </w:rPr>
        <w:t>1276 учащихся</w:t>
      </w:r>
      <w:r w:rsidR="00B31243" w:rsidRPr="00DC4BAF">
        <w:rPr>
          <w:rFonts w:ascii="Arial" w:eastAsia="Times New Roman" w:hAnsi="Arial" w:cs="Arial"/>
          <w:sz w:val="24"/>
          <w:szCs w:val="24"/>
          <w:highlight w:val="yellow"/>
        </w:rPr>
        <w:t>,</w:t>
      </w:r>
      <w:r w:rsidR="00923BC1" w:rsidRPr="00DC4BAF"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r w:rsidRPr="00DC4BAF">
        <w:rPr>
          <w:rFonts w:ascii="Arial" w:hAnsi="Arial" w:cs="Arial"/>
          <w:sz w:val="24"/>
          <w:szCs w:val="24"/>
          <w:highlight w:val="yellow"/>
        </w:rPr>
        <w:t>на территории квартала № 1</w:t>
      </w:r>
      <w:r w:rsidR="00923BC1" w:rsidRPr="00DC4BAF">
        <w:rPr>
          <w:rFonts w:ascii="Arial" w:hAnsi="Arial" w:cs="Arial"/>
          <w:sz w:val="24"/>
          <w:szCs w:val="24"/>
          <w:highlight w:val="yellow"/>
        </w:rPr>
        <w:t>8</w:t>
      </w:r>
      <w:r w:rsidR="007E63E0" w:rsidRPr="00DC4BAF">
        <w:rPr>
          <w:rFonts w:ascii="Arial" w:hAnsi="Arial" w:cs="Arial"/>
          <w:sz w:val="24"/>
          <w:szCs w:val="24"/>
          <w:highlight w:val="yellow"/>
        </w:rPr>
        <w:t xml:space="preserve">, площадка №3, площадью </w:t>
      </w:r>
      <w:r w:rsidR="00B31243" w:rsidRPr="00DC4BAF">
        <w:rPr>
          <w:rFonts w:ascii="Arial" w:hAnsi="Arial" w:cs="Arial"/>
          <w:sz w:val="24"/>
          <w:szCs w:val="24"/>
          <w:highlight w:val="yellow"/>
        </w:rPr>
        <w:t xml:space="preserve">участка </w:t>
      </w:r>
      <w:r w:rsidR="007E63E0" w:rsidRPr="00DC4BAF">
        <w:rPr>
          <w:rFonts w:ascii="Arial" w:hAnsi="Arial" w:cs="Arial"/>
          <w:sz w:val="24"/>
          <w:szCs w:val="24"/>
          <w:highlight w:val="yellow"/>
        </w:rPr>
        <w:t>2,4 га,</w:t>
      </w:r>
      <w:r w:rsidR="00B31243" w:rsidRPr="00DC4BAF">
        <w:rPr>
          <w:rFonts w:ascii="Arial" w:hAnsi="Arial" w:cs="Arial"/>
          <w:sz w:val="24"/>
          <w:szCs w:val="24"/>
          <w:highlight w:val="yellow"/>
        </w:rPr>
        <w:t xml:space="preserve"> в зоне размещения объектов социально-культурного назначения</w:t>
      </w:r>
      <w:r w:rsidR="007E63E0" w:rsidRPr="00DC4BAF">
        <w:rPr>
          <w:rFonts w:ascii="Arial" w:hAnsi="Arial" w:cs="Arial"/>
          <w:sz w:val="24"/>
          <w:szCs w:val="24"/>
          <w:highlight w:val="yellow"/>
        </w:rPr>
        <w:t>;</w:t>
      </w:r>
    </w:p>
    <w:p w:rsidR="007E63E0" w:rsidRPr="00DC4BAF" w:rsidRDefault="007E63E0" w:rsidP="00211FC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</w:p>
    <w:p w:rsidR="00AC3826" w:rsidRPr="008D3196" w:rsidRDefault="00AC3826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196">
        <w:rPr>
          <w:rFonts w:ascii="Arial" w:hAnsi="Arial" w:cs="Arial"/>
          <w:sz w:val="24"/>
          <w:szCs w:val="24"/>
        </w:rPr>
        <w:t xml:space="preserve">- </w:t>
      </w:r>
      <w:r w:rsidR="00B31243" w:rsidRPr="008D3196">
        <w:rPr>
          <w:rFonts w:ascii="Arial" w:hAnsi="Arial" w:cs="Arial"/>
          <w:sz w:val="24"/>
          <w:szCs w:val="24"/>
        </w:rPr>
        <w:t xml:space="preserve">встроенное </w:t>
      </w:r>
      <w:r w:rsidRPr="008D3196">
        <w:rPr>
          <w:rFonts w:ascii="Arial" w:hAnsi="Arial" w:cs="Arial"/>
          <w:sz w:val="24"/>
          <w:szCs w:val="24"/>
        </w:rPr>
        <w:t>дошкольно</w:t>
      </w:r>
      <w:r w:rsidR="00B31243" w:rsidRPr="008D3196">
        <w:rPr>
          <w:rFonts w:ascii="Arial" w:hAnsi="Arial" w:cs="Arial"/>
          <w:sz w:val="24"/>
          <w:szCs w:val="24"/>
        </w:rPr>
        <w:t>е</w:t>
      </w:r>
      <w:r w:rsidRPr="008D3196">
        <w:rPr>
          <w:rFonts w:ascii="Arial" w:hAnsi="Arial" w:cs="Arial"/>
          <w:sz w:val="24"/>
          <w:szCs w:val="24"/>
        </w:rPr>
        <w:t xml:space="preserve"> образовательно</w:t>
      </w:r>
      <w:r w:rsidR="00B31243" w:rsidRPr="008D3196">
        <w:rPr>
          <w:rFonts w:ascii="Arial" w:hAnsi="Arial" w:cs="Arial"/>
          <w:sz w:val="24"/>
          <w:szCs w:val="24"/>
        </w:rPr>
        <w:t>е</w:t>
      </w:r>
      <w:r w:rsidRPr="008D3196">
        <w:rPr>
          <w:rFonts w:ascii="Arial" w:hAnsi="Arial" w:cs="Arial"/>
          <w:sz w:val="24"/>
          <w:szCs w:val="24"/>
        </w:rPr>
        <w:t xml:space="preserve"> учреждени</w:t>
      </w:r>
      <w:r w:rsidR="00B31243" w:rsidRPr="008D3196">
        <w:rPr>
          <w:rFonts w:ascii="Arial" w:hAnsi="Arial" w:cs="Arial"/>
          <w:sz w:val="24"/>
          <w:szCs w:val="24"/>
        </w:rPr>
        <w:t>е</w:t>
      </w:r>
      <w:r w:rsidRPr="008D3196">
        <w:rPr>
          <w:rFonts w:ascii="Arial" w:hAnsi="Arial" w:cs="Arial"/>
          <w:sz w:val="24"/>
          <w:szCs w:val="24"/>
        </w:rPr>
        <w:t xml:space="preserve"> на 2</w:t>
      </w:r>
      <w:r w:rsidR="00923BC1" w:rsidRPr="008D3196">
        <w:rPr>
          <w:rFonts w:ascii="Arial" w:hAnsi="Arial" w:cs="Arial"/>
          <w:sz w:val="24"/>
          <w:szCs w:val="24"/>
        </w:rPr>
        <w:t>1</w:t>
      </w:r>
      <w:r w:rsidRPr="008D3196">
        <w:rPr>
          <w:rFonts w:ascii="Arial" w:hAnsi="Arial" w:cs="Arial"/>
          <w:sz w:val="24"/>
          <w:szCs w:val="24"/>
        </w:rPr>
        <w:t>0 мест</w:t>
      </w:r>
      <w:r w:rsidR="00B31243" w:rsidRPr="008D3196">
        <w:rPr>
          <w:rFonts w:ascii="Arial" w:hAnsi="Arial" w:cs="Arial"/>
          <w:sz w:val="24"/>
          <w:szCs w:val="24"/>
        </w:rPr>
        <w:t>,</w:t>
      </w:r>
      <w:r w:rsidRPr="008D3196">
        <w:rPr>
          <w:rFonts w:ascii="Arial" w:hAnsi="Arial" w:cs="Arial"/>
          <w:sz w:val="24"/>
          <w:szCs w:val="24"/>
        </w:rPr>
        <w:t xml:space="preserve"> на территории квартала № </w:t>
      </w:r>
      <w:r w:rsidR="00923BC1" w:rsidRPr="008D3196">
        <w:rPr>
          <w:rFonts w:ascii="Arial" w:hAnsi="Arial" w:cs="Arial"/>
          <w:sz w:val="24"/>
          <w:szCs w:val="24"/>
        </w:rPr>
        <w:t>1</w:t>
      </w:r>
      <w:r w:rsidRPr="008D3196">
        <w:rPr>
          <w:rFonts w:ascii="Arial" w:hAnsi="Arial" w:cs="Arial"/>
          <w:sz w:val="24"/>
          <w:szCs w:val="24"/>
        </w:rPr>
        <w:t>8</w:t>
      </w:r>
      <w:r w:rsidR="00923BC1" w:rsidRPr="008D3196">
        <w:rPr>
          <w:rFonts w:ascii="Arial" w:hAnsi="Arial" w:cs="Arial"/>
          <w:sz w:val="24"/>
          <w:szCs w:val="24"/>
        </w:rPr>
        <w:t>а</w:t>
      </w:r>
      <w:r w:rsidR="007E63E0" w:rsidRPr="008D3196">
        <w:rPr>
          <w:rFonts w:ascii="Arial" w:hAnsi="Arial" w:cs="Arial"/>
          <w:sz w:val="24"/>
          <w:szCs w:val="24"/>
        </w:rPr>
        <w:t xml:space="preserve">, площадка №1, площадью </w:t>
      </w:r>
      <w:r w:rsidR="00B31243" w:rsidRPr="008D3196">
        <w:rPr>
          <w:rFonts w:ascii="Arial" w:hAnsi="Arial" w:cs="Arial"/>
          <w:sz w:val="24"/>
          <w:szCs w:val="24"/>
        </w:rPr>
        <w:t xml:space="preserve">участка </w:t>
      </w:r>
      <w:r w:rsidR="007E63E0" w:rsidRPr="008D3196">
        <w:rPr>
          <w:rFonts w:ascii="Arial" w:hAnsi="Arial" w:cs="Arial"/>
          <w:sz w:val="24"/>
          <w:szCs w:val="24"/>
        </w:rPr>
        <w:t>0,35 га, в зоне размещения объектов жилого назначения</w:t>
      </w:r>
      <w:r w:rsidR="00B31243" w:rsidRPr="008D3196">
        <w:rPr>
          <w:rFonts w:ascii="Arial" w:hAnsi="Arial" w:cs="Arial"/>
          <w:sz w:val="24"/>
          <w:szCs w:val="24"/>
        </w:rPr>
        <w:t>;</w:t>
      </w:r>
    </w:p>
    <w:p w:rsidR="00AC3826" w:rsidRPr="008D3196" w:rsidRDefault="00AC3826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196">
        <w:rPr>
          <w:rFonts w:ascii="Arial" w:hAnsi="Arial" w:cs="Arial"/>
          <w:sz w:val="24"/>
          <w:szCs w:val="24"/>
        </w:rPr>
        <w:t xml:space="preserve">- </w:t>
      </w:r>
      <w:r w:rsidR="00B31243" w:rsidRPr="008D3196">
        <w:rPr>
          <w:rFonts w:ascii="Arial" w:hAnsi="Arial" w:cs="Arial"/>
          <w:sz w:val="24"/>
          <w:szCs w:val="24"/>
        </w:rPr>
        <w:t xml:space="preserve">встроенное дошкольное образовательное учреждение </w:t>
      </w:r>
      <w:r w:rsidRPr="008D3196">
        <w:rPr>
          <w:rFonts w:ascii="Arial" w:hAnsi="Arial" w:cs="Arial"/>
          <w:sz w:val="24"/>
          <w:szCs w:val="24"/>
        </w:rPr>
        <w:t xml:space="preserve">на </w:t>
      </w:r>
      <w:r w:rsidR="00923BC1" w:rsidRPr="008D3196">
        <w:rPr>
          <w:rFonts w:ascii="Arial" w:hAnsi="Arial" w:cs="Arial"/>
          <w:sz w:val="24"/>
          <w:szCs w:val="24"/>
        </w:rPr>
        <w:t>105</w:t>
      </w:r>
      <w:r w:rsidRPr="008D3196">
        <w:rPr>
          <w:rFonts w:ascii="Arial" w:hAnsi="Arial" w:cs="Arial"/>
          <w:sz w:val="24"/>
          <w:szCs w:val="24"/>
        </w:rPr>
        <w:t xml:space="preserve"> мест</w:t>
      </w:r>
      <w:r w:rsidR="00B31243" w:rsidRPr="008D3196">
        <w:rPr>
          <w:rFonts w:ascii="Arial" w:hAnsi="Arial" w:cs="Arial"/>
          <w:sz w:val="24"/>
          <w:szCs w:val="24"/>
        </w:rPr>
        <w:t>,</w:t>
      </w:r>
      <w:r w:rsidRPr="008D3196">
        <w:rPr>
          <w:rFonts w:ascii="Arial" w:hAnsi="Arial" w:cs="Arial"/>
          <w:sz w:val="24"/>
          <w:szCs w:val="24"/>
        </w:rPr>
        <w:t xml:space="preserve"> на территории квартала № 1</w:t>
      </w:r>
      <w:r w:rsidR="00923BC1" w:rsidRPr="008D3196">
        <w:rPr>
          <w:rFonts w:ascii="Arial" w:hAnsi="Arial" w:cs="Arial"/>
          <w:sz w:val="24"/>
          <w:szCs w:val="24"/>
        </w:rPr>
        <w:t>8а</w:t>
      </w:r>
      <w:r w:rsidR="007E63E0" w:rsidRPr="008D3196">
        <w:rPr>
          <w:rFonts w:ascii="Arial" w:hAnsi="Arial" w:cs="Arial"/>
          <w:sz w:val="24"/>
          <w:szCs w:val="24"/>
        </w:rPr>
        <w:t xml:space="preserve">, площадка №1, площадью </w:t>
      </w:r>
      <w:r w:rsidR="00B31243" w:rsidRPr="008D3196">
        <w:rPr>
          <w:rFonts w:ascii="Arial" w:hAnsi="Arial" w:cs="Arial"/>
          <w:sz w:val="24"/>
          <w:szCs w:val="24"/>
        </w:rPr>
        <w:t xml:space="preserve">участка </w:t>
      </w:r>
      <w:r w:rsidR="007E63E0" w:rsidRPr="008D3196">
        <w:rPr>
          <w:rFonts w:ascii="Arial" w:hAnsi="Arial" w:cs="Arial"/>
          <w:sz w:val="24"/>
          <w:szCs w:val="24"/>
        </w:rPr>
        <w:t>0,16 га, в зоне размещения объектов жилого назначения</w:t>
      </w:r>
      <w:r w:rsidR="00B31243" w:rsidRPr="008D3196">
        <w:rPr>
          <w:rFonts w:ascii="Arial" w:hAnsi="Arial" w:cs="Arial"/>
          <w:sz w:val="24"/>
          <w:szCs w:val="24"/>
        </w:rPr>
        <w:t>;</w:t>
      </w:r>
    </w:p>
    <w:p w:rsidR="00923BC1" w:rsidRPr="00211FC8" w:rsidRDefault="00923BC1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3196">
        <w:rPr>
          <w:rFonts w:ascii="Arial" w:hAnsi="Arial" w:cs="Arial"/>
          <w:sz w:val="24"/>
          <w:szCs w:val="24"/>
        </w:rPr>
        <w:lastRenderedPageBreak/>
        <w:t xml:space="preserve">- </w:t>
      </w:r>
      <w:r w:rsidR="00B31243" w:rsidRPr="008D3196">
        <w:rPr>
          <w:rFonts w:ascii="Arial" w:hAnsi="Arial" w:cs="Arial"/>
          <w:sz w:val="24"/>
          <w:szCs w:val="24"/>
        </w:rPr>
        <w:t xml:space="preserve">встроенное дошкольное образовательное учреждение </w:t>
      </w:r>
      <w:r w:rsidRPr="008D3196">
        <w:rPr>
          <w:rFonts w:ascii="Arial" w:hAnsi="Arial" w:cs="Arial"/>
          <w:sz w:val="24"/>
          <w:szCs w:val="24"/>
        </w:rPr>
        <w:t>на 105 мест</w:t>
      </w:r>
      <w:r w:rsidR="00B31243" w:rsidRPr="008D3196">
        <w:rPr>
          <w:rFonts w:ascii="Arial" w:hAnsi="Arial" w:cs="Arial"/>
          <w:sz w:val="24"/>
          <w:szCs w:val="24"/>
        </w:rPr>
        <w:t>,</w:t>
      </w:r>
      <w:r w:rsidRPr="008D3196">
        <w:rPr>
          <w:rFonts w:ascii="Arial" w:hAnsi="Arial" w:cs="Arial"/>
          <w:sz w:val="24"/>
          <w:szCs w:val="24"/>
        </w:rPr>
        <w:t xml:space="preserve"> на территории квартала № 18а</w:t>
      </w:r>
      <w:r w:rsidR="007E63E0" w:rsidRPr="008D3196">
        <w:rPr>
          <w:rFonts w:ascii="Arial" w:hAnsi="Arial" w:cs="Arial"/>
          <w:sz w:val="24"/>
          <w:szCs w:val="24"/>
        </w:rPr>
        <w:t>, площадка №1, площадью участка 0,16 га, в зоне размещения объектов жилого назначения</w:t>
      </w:r>
      <w:r w:rsidR="00D7211D" w:rsidRPr="008D3196">
        <w:rPr>
          <w:rFonts w:ascii="Arial" w:hAnsi="Arial" w:cs="Arial"/>
          <w:sz w:val="24"/>
          <w:szCs w:val="24"/>
        </w:rPr>
        <w:t>.</w:t>
      </w:r>
    </w:p>
    <w:p w:rsidR="00EC0D95" w:rsidRPr="00211FC8" w:rsidRDefault="00EC0D95" w:rsidP="00211FC8">
      <w:pPr>
        <w:spacing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11FC8">
        <w:rPr>
          <w:rFonts w:ascii="Arial" w:eastAsia="Times New Roman" w:hAnsi="Arial" w:cs="Arial"/>
          <w:sz w:val="24"/>
          <w:szCs w:val="24"/>
        </w:rPr>
        <w:t>2.2.2. Иного назначения</w:t>
      </w:r>
      <w:r w:rsidR="00D7211D" w:rsidRPr="00211FC8">
        <w:rPr>
          <w:rFonts w:ascii="Arial" w:eastAsia="Times New Roman" w:hAnsi="Arial" w:cs="Arial"/>
          <w:sz w:val="24"/>
          <w:szCs w:val="24"/>
        </w:rPr>
        <w:t>, в том числе:</w:t>
      </w:r>
    </w:p>
    <w:p w:rsidR="00D7211D" w:rsidRPr="00211FC8" w:rsidRDefault="00D7211D" w:rsidP="00211FC8">
      <w:pPr>
        <w:spacing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11FC8">
        <w:rPr>
          <w:rFonts w:ascii="Arial" w:eastAsia="Times New Roman" w:hAnsi="Arial" w:cs="Arial"/>
          <w:sz w:val="24"/>
          <w:szCs w:val="24"/>
        </w:rPr>
        <w:t>зелёного строительства</w:t>
      </w:r>
    </w:p>
    <w:p w:rsidR="00B31243" w:rsidRPr="00211FC8" w:rsidRDefault="00D7211D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eastAsia="Times New Roman" w:hAnsi="Arial" w:cs="Arial"/>
          <w:sz w:val="24"/>
          <w:szCs w:val="24"/>
        </w:rPr>
        <w:t xml:space="preserve">- бульвар, площадью </w:t>
      </w:r>
      <w:r w:rsidRPr="00211FC8">
        <w:rPr>
          <w:rFonts w:ascii="Arial" w:hAnsi="Arial" w:cs="Arial"/>
          <w:sz w:val="24"/>
          <w:szCs w:val="24"/>
        </w:rPr>
        <w:t>1,36 га, по бульвару Солнечный, площадка №4, в зоне размещения объектов зелёного строительства</w:t>
      </w:r>
      <w:r w:rsidR="00133C6A" w:rsidRPr="00211FC8">
        <w:rPr>
          <w:rFonts w:ascii="Arial" w:hAnsi="Arial" w:cs="Arial"/>
          <w:sz w:val="24"/>
          <w:szCs w:val="24"/>
        </w:rPr>
        <w:t>.</w:t>
      </w:r>
    </w:p>
    <w:p w:rsidR="009E3F56" w:rsidRPr="00211FC8" w:rsidRDefault="00AC3826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2.3. В границах элемента планировочной структуры планируется размещение путем строительства следующих объектов капитального строительства местного значения </w:t>
      </w:r>
      <w:r w:rsidR="009E3F56" w:rsidRPr="00211FC8">
        <w:rPr>
          <w:rFonts w:ascii="Arial" w:hAnsi="Arial" w:cs="Arial"/>
          <w:sz w:val="24"/>
          <w:szCs w:val="24"/>
        </w:rPr>
        <w:t>городского округа Тольятти:</w:t>
      </w:r>
    </w:p>
    <w:p w:rsidR="00D7211D" w:rsidRPr="00211FC8" w:rsidRDefault="00D7211D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2.3.1. Транспортной инфраструктуры, в том числе</w:t>
      </w:r>
      <w:r w:rsidR="00133C6A" w:rsidRPr="00211FC8">
        <w:rPr>
          <w:rFonts w:ascii="Arial" w:hAnsi="Arial" w:cs="Arial"/>
          <w:sz w:val="24"/>
          <w:szCs w:val="24"/>
        </w:rPr>
        <w:t>:</w:t>
      </w:r>
    </w:p>
    <w:p w:rsidR="00D7211D" w:rsidRPr="00211FC8" w:rsidRDefault="00D7211D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дроги местного значения городского округа</w:t>
      </w:r>
      <w:r w:rsidR="00133C6A" w:rsidRPr="00211FC8">
        <w:rPr>
          <w:rFonts w:ascii="Arial" w:hAnsi="Arial" w:cs="Arial"/>
          <w:sz w:val="24"/>
          <w:szCs w:val="24"/>
        </w:rPr>
        <w:t>:</w:t>
      </w:r>
    </w:p>
    <w:p w:rsidR="00D7211D" w:rsidRPr="00211FC8" w:rsidRDefault="00D7211D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- магистральная улица местного значения – участок ул. Офицерской, </w:t>
      </w:r>
      <w:r w:rsidR="00133C6A" w:rsidRPr="00211FC8">
        <w:rPr>
          <w:rFonts w:ascii="Arial" w:hAnsi="Arial" w:cs="Arial"/>
          <w:sz w:val="24"/>
          <w:szCs w:val="24"/>
        </w:rPr>
        <w:t xml:space="preserve">от дома №73 до дома №8, </w:t>
      </w:r>
      <w:r w:rsidRPr="00211FC8">
        <w:rPr>
          <w:rFonts w:ascii="Arial" w:hAnsi="Arial" w:cs="Arial"/>
          <w:sz w:val="24"/>
          <w:szCs w:val="24"/>
        </w:rPr>
        <w:t>протяженностью 0,830 км;</w:t>
      </w:r>
    </w:p>
    <w:p w:rsidR="00AC3826" w:rsidRPr="00211FC8" w:rsidRDefault="00D7211D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- основной внутриквартальный проезд, в квартале №18, от дома №89 по Южному шоссе до дома №8 по ул. Офицерской, протяженностью 0,508 км;</w:t>
      </w:r>
    </w:p>
    <w:p w:rsidR="002414AA" w:rsidRPr="00211FC8" w:rsidRDefault="002414AA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>2.3.2. Инженерной инфраструктуры</w:t>
      </w:r>
    </w:p>
    <w:p w:rsidR="00B60D25" w:rsidRPr="00211FC8" w:rsidRDefault="00B60D25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- сетей водоснабжения </w:t>
      </w:r>
      <w:r w:rsidR="00C144A8" w:rsidRPr="00211FC8">
        <w:rPr>
          <w:rFonts w:ascii="Arial" w:hAnsi="Arial" w:cs="Arial"/>
          <w:sz w:val="24"/>
          <w:szCs w:val="24"/>
        </w:rPr>
        <w:t xml:space="preserve">диаметром </w:t>
      </w:r>
      <w:r w:rsidR="00BB74F3" w:rsidRPr="00211FC8">
        <w:rPr>
          <w:rFonts w:ascii="Arial" w:hAnsi="Arial" w:cs="Arial"/>
          <w:sz w:val="24"/>
          <w:szCs w:val="24"/>
        </w:rPr>
        <w:t>315</w:t>
      </w:r>
      <w:r w:rsidR="000E23E8" w:rsidRPr="00211FC8">
        <w:rPr>
          <w:rFonts w:ascii="Arial" w:hAnsi="Arial" w:cs="Arial"/>
          <w:sz w:val="24"/>
          <w:szCs w:val="24"/>
        </w:rPr>
        <w:t xml:space="preserve"> мм</w:t>
      </w:r>
      <w:r w:rsidR="00BB74F3" w:rsidRPr="00211FC8">
        <w:rPr>
          <w:rFonts w:ascii="Arial" w:hAnsi="Arial" w:cs="Arial"/>
          <w:sz w:val="24"/>
          <w:szCs w:val="24"/>
        </w:rPr>
        <w:t xml:space="preserve"> от существующего колодца В1-1 до проектируемого колодца В1-3, в квартале №18А, </w:t>
      </w:r>
      <w:r w:rsidRPr="00211FC8">
        <w:rPr>
          <w:rFonts w:ascii="Arial" w:hAnsi="Arial" w:cs="Arial"/>
          <w:sz w:val="24"/>
          <w:szCs w:val="24"/>
        </w:rPr>
        <w:t xml:space="preserve">протяженностью </w:t>
      </w:r>
      <w:r w:rsidR="00133C6A" w:rsidRPr="00211FC8">
        <w:rPr>
          <w:rFonts w:ascii="Arial" w:hAnsi="Arial" w:cs="Arial"/>
          <w:sz w:val="24"/>
          <w:szCs w:val="24"/>
        </w:rPr>
        <w:t xml:space="preserve">0,164 </w:t>
      </w:r>
      <w:r w:rsidRPr="00211FC8">
        <w:rPr>
          <w:rFonts w:ascii="Arial" w:hAnsi="Arial" w:cs="Arial"/>
          <w:sz w:val="24"/>
          <w:szCs w:val="24"/>
        </w:rPr>
        <w:t>км;</w:t>
      </w:r>
    </w:p>
    <w:p w:rsidR="00BB74F3" w:rsidRPr="00211FC8" w:rsidRDefault="00BB74F3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- сетей водоснабжения </w:t>
      </w:r>
      <w:r w:rsidR="00C144A8" w:rsidRPr="00211FC8">
        <w:rPr>
          <w:rFonts w:ascii="Arial" w:hAnsi="Arial" w:cs="Arial"/>
          <w:sz w:val="24"/>
          <w:szCs w:val="24"/>
        </w:rPr>
        <w:t xml:space="preserve">диаметром </w:t>
      </w:r>
      <w:r w:rsidRPr="00211FC8">
        <w:rPr>
          <w:rFonts w:ascii="Arial" w:hAnsi="Arial" w:cs="Arial"/>
          <w:sz w:val="24"/>
          <w:szCs w:val="24"/>
        </w:rPr>
        <w:t>2</w:t>
      </w:r>
      <w:r w:rsidR="00B500B9" w:rsidRPr="00211FC8">
        <w:rPr>
          <w:rFonts w:ascii="Arial" w:hAnsi="Arial" w:cs="Arial"/>
          <w:sz w:val="24"/>
          <w:szCs w:val="24"/>
        </w:rPr>
        <w:t>25</w:t>
      </w:r>
      <w:r w:rsidR="000E23E8" w:rsidRPr="00211FC8">
        <w:rPr>
          <w:rFonts w:ascii="Arial" w:hAnsi="Arial" w:cs="Arial"/>
          <w:sz w:val="24"/>
          <w:szCs w:val="24"/>
        </w:rPr>
        <w:t xml:space="preserve"> мм</w:t>
      </w:r>
      <w:r w:rsidRPr="00211FC8">
        <w:rPr>
          <w:rFonts w:ascii="Arial" w:hAnsi="Arial" w:cs="Arial"/>
          <w:sz w:val="24"/>
          <w:szCs w:val="24"/>
        </w:rPr>
        <w:t xml:space="preserve"> от </w:t>
      </w:r>
      <w:r w:rsidR="00B500B9" w:rsidRPr="00211FC8">
        <w:rPr>
          <w:rFonts w:ascii="Arial" w:hAnsi="Arial" w:cs="Arial"/>
          <w:sz w:val="24"/>
          <w:szCs w:val="24"/>
        </w:rPr>
        <w:t>проектируемого</w:t>
      </w:r>
      <w:r w:rsidRPr="00211FC8">
        <w:rPr>
          <w:rFonts w:ascii="Arial" w:hAnsi="Arial" w:cs="Arial"/>
          <w:sz w:val="24"/>
          <w:szCs w:val="24"/>
        </w:rPr>
        <w:t xml:space="preserve"> колодца В1-1 до проектируемого колодца В1-</w:t>
      </w:r>
      <w:r w:rsidR="00C144A8" w:rsidRPr="00211FC8">
        <w:rPr>
          <w:rFonts w:ascii="Arial" w:hAnsi="Arial" w:cs="Arial"/>
          <w:sz w:val="24"/>
          <w:szCs w:val="24"/>
        </w:rPr>
        <w:t>2</w:t>
      </w:r>
      <w:r w:rsidRPr="00211FC8">
        <w:rPr>
          <w:rFonts w:ascii="Arial" w:hAnsi="Arial" w:cs="Arial"/>
          <w:sz w:val="24"/>
          <w:szCs w:val="24"/>
        </w:rPr>
        <w:t xml:space="preserve">, в квартале №18А, протяженностью </w:t>
      </w:r>
      <w:r w:rsidR="00133C6A" w:rsidRPr="00211FC8">
        <w:rPr>
          <w:rFonts w:ascii="Arial" w:hAnsi="Arial" w:cs="Arial"/>
          <w:sz w:val="24"/>
          <w:szCs w:val="24"/>
        </w:rPr>
        <w:t xml:space="preserve">0,247 </w:t>
      </w:r>
      <w:r w:rsidRPr="00211FC8">
        <w:rPr>
          <w:rFonts w:ascii="Arial" w:hAnsi="Arial" w:cs="Arial"/>
          <w:sz w:val="24"/>
          <w:szCs w:val="24"/>
        </w:rPr>
        <w:t>км;</w:t>
      </w:r>
    </w:p>
    <w:p w:rsidR="00B60D25" w:rsidRPr="00211FC8" w:rsidRDefault="00B60D25" w:rsidP="00211FC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1FC8">
        <w:rPr>
          <w:rFonts w:ascii="Arial" w:hAnsi="Arial" w:cs="Arial"/>
          <w:sz w:val="24"/>
          <w:szCs w:val="24"/>
        </w:rPr>
        <w:t xml:space="preserve">- сетей хозяйственно-бытовой канализации </w:t>
      </w:r>
      <w:r w:rsidR="000E23E8" w:rsidRPr="00211FC8">
        <w:rPr>
          <w:rFonts w:ascii="Arial" w:hAnsi="Arial" w:cs="Arial"/>
          <w:sz w:val="24"/>
          <w:szCs w:val="24"/>
        </w:rPr>
        <w:t xml:space="preserve">диаметром 400 мм, от проектируемого колодца К1-1 до проектируемого колодца К1-2, в квартале №18А </w:t>
      </w:r>
      <w:r w:rsidRPr="00211FC8">
        <w:rPr>
          <w:rFonts w:ascii="Arial" w:hAnsi="Arial" w:cs="Arial"/>
          <w:sz w:val="24"/>
          <w:szCs w:val="24"/>
        </w:rPr>
        <w:t>протяженностью</w:t>
      </w:r>
      <w:r w:rsidR="00133C6A" w:rsidRPr="00211FC8">
        <w:rPr>
          <w:rFonts w:ascii="Arial" w:hAnsi="Arial" w:cs="Arial"/>
          <w:sz w:val="24"/>
          <w:szCs w:val="24"/>
        </w:rPr>
        <w:t xml:space="preserve"> 0,222</w:t>
      </w:r>
      <w:r w:rsidR="000E23E8" w:rsidRPr="00211FC8">
        <w:rPr>
          <w:rFonts w:ascii="Arial" w:hAnsi="Arial" w:cs="Arial"/>
          <w:sz w:val="24"/>
          <w:szCs w:val="24"/>
        </w:rPr>
        <w:t xml:space="preserve"> </w:t>
      </w:r>
      <w:r w:rsidRPr="00211FC8">
        <w:rPr>
          <w:rFonts w:ascii="Arial" w:hAnsi="Arial" w:cs="Arial"/>
          <w:sz w:val="24"/>
          <w:szCs w:val="24"/>
        </w:rPr>
        <w:t>км;</w:t>
      </w:r>
    </w:p>
    <w:p w:rsidR="00AC3826" w:rsidRPr="00211FC8" w:rsidRDefault="00AC3826" w:rsidP="00211FC8">
      <w:pPr>
        <w:spacing w:line="360" w:lineRule="auto"/>
        <w:rPr>
          <w:rFonts w:ascii="Arial" w:hAnsi="Arial" w:cs="Arial"/>
          <w:sz w:val="24"/>
          <w:szCs w:val="24"/>
        </w:rPr>
      </w:pPr>
    </w:p>
    <w:p w:rsidR="007C2033" w:rsidRPr="00211FC8" w:rsidRDefault="007C2033" w:rsidP="00211FC8">
      <w:pPr>
        <w:pStyle w:val="2"/>
        <w:spacing w:before="0" w:line="360" w:lineRule="auto"/>
        <w:jc w:val="center"/>
        <w:rPr>
          <w:rFonts w:ascii="Arial" w:hAnsi="Arial" w:cs="Arial"/>
          <w:color w:val="auto"/>
        </w:rPr>
      </w:pPr>
      <w:r w:rsidRPr="00211FC8">
        <w:rPr>
          <w:rFonts w:ascii="Arial" w:hAnsi="Arial" w:cs="Arial"/>
          <w:color w:val="auto"/>
          <w:sz w:val="24"/>
          <w:szCs w:val="24"/>
        </w:rPr>
        <w:lastRenderedPageBreak/>
        <w:t xml:space="preserve">3. </w:t>
      </w:r>
      <w:r w:rsidRPr="00211FC8">
        <w:rPr>
          <w:rFonts w:ascii="Arial" w:hAnsi="Arial" w:cs="Arial"/>
          <w:color w:val="auto"/>
        </w:rPr>
        <w:t>Положения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:rsidR="007C2033" w:rsidRPr="00211FC8" w:rsidRDefault="007C2033" w:rsidP="007C2033"/>
    <w:tbl>
      <w:tblPr>
        <w:tblW w:w="10034" w:type="dxa"/>
        <w:jc w:val="center"/>
        <w:tblLayout w:type="fixed"/>
        <w:tblLook w:val="0000" w:firstRow="0" w:lastRow="0" w:firstColumn="0" w:lastColumn="0" w:noHBand="0" w:noVBand="0"/>
      </w:tblPr>
      <w:tblGrid>
        <w:gridCol w:w="5363"/>
        <w:gridCol w:w="2020"/>
        <w:gridCol w:w="2651"/>
      </w:tblGrid>
      <w:tr w:rsidR="007C2033" w:rsidRPr="00211FC8" w:rsidTr="007C2033">
        <w:trPr>
          <w:jc w:val="center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ПОКАЗАТЕЛИ РАЗВИТИЯ ТЕРРИТОРИИ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 xml:space="preserve">ПЛАНИРУЕМОЕ ЗНАЧЕНИЕ </w:t>
            </w:r>
          </w:p>
          <w:p w:rsidR="007C2033" w:rsidRPr="00211FC8" w:rsidRDefault="007C2033" w:rsidP="007C2033">
            <w:pPr>
              <w:widowControl w:val="0"/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ПОКАЗАТЕЛЕЙ</w:t>
            </w:r>
          </w:p>
        </w:tc>
      </w:tr>
      <w:tr w:rsidR="007C2033" w:rsidRPr="00211FC8" w:rsidTr="007C2033">
        <w:trPr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7C2033" w:rsidRPr="00211FC8" w:rsidTr="007C2033">
        <w:trPr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A71BA9" w:rsidP="007C203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 xml:space="preserve">3.1 </w:t>
            </w:r>
            <w:r w:rsidR="007C2033" w:rsidRPr="00211FC8">
              <w:rPr>
                <w:rFonts w:ascii="Arial" w:hAnsi="Arial" w:cs="Arial"/>
                <w:b/>
                <w:sz w:val="24"/>
                <w:szCs w:val="24"/>
              </w:rPr>
              <w:t>ТЕРРИТОРИЯ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cantSplit/>
          <w:trHeight w:val="785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Площадь в границах проектируемой  территории всего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auto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78,34</w:t>
            </w:r>
          </w:p>
        </w:tc>
      </w:tr>
      <w:tr w:rsidR="007C2033" w:rsidRPr="00211FC8" w:rsidTr="007C2033">
        <w:trPr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в границах квартала №18 всего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в том числе в границах: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21,11</w:t>
            </w:r>
          </w:p>
        </w:tc>
      </w:tr>
      <w:tr w:rsidR="007C2033" w:rsidRPr="00211FC8" w:rsidTr="007C2033">
        <w:trPr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социально-культурного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3,48</w:t>
            </w:r>
          </w:p>
        </w:tc>
      </w:tr>
      <w:tr w:rsidR="007C2033" w:rsidRPr="00211FC8" w:rsidTr="007C2033">
        <w:trPr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коммунально-бытового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0,63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иного назначения, в том числе: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16,48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жилого назначения из них: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12,14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многоэтажная застройка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12,14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зелёного строительства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1,72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коммунально-складского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2,15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транспортной инфраструктуры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инженерной инфраструктуры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общественно-делового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0,47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Прочие территории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0,52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в границах квартала №18а всего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в том числе в границах: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30,28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социально-культурного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коммунально-</w:t>
            </w: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бытового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зон размещения объектов иного назначения, в том числе: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26,99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жилого назначения из них: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15,87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многоэтажная застройка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15,87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зелёного строительства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коммунально-складского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3,72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транспортной инфраструктуры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инженерной инфраструктуры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4,57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зон размещения объектов общественно-делового назначения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1,46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Прочие территории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2,79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в границах магистральных улиц всего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26,95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ЗАСТРОЙКА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Коэффициент застройки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0,21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0,17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29" w:name="_Toc400369443"/>
            <w:bookmarkStart w:id="30" w:name="_Toc401147132"/>
            <w:bookmarkStart w:id="31" w:name="_Toc410133763"/>
            <w:r w:rsidRPr="00211FC8">
              <w:rPr>
                <w:rFonts w:ascii="Arial" w:hAnsi="Arial" w:cs="Arial"/>
                <w:sz w:val="24"/>
                <w:szCs w:val="24"/>
              </w:rPr>
              <w:t>Коэффициент плотности застройки</w:t>
            </w:r>
            <w:bookmarkEnd w:id="29"/>
            <w:bookmarkEnd w:id="30"/>
            <w:bookmarkEnd w:id="31"/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1,25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Средняя этажность застройки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Квартал №18А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A71BA9" w:rsidP="007C20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 xml:space="preserve">3.2 </w:t>
            </w:r>
            <w:r w:rsidR="007C2033" w:rsidRPr="00211FC8">
              <w:rPr>
                <w:rFonts w:ascii="Arial" w:hAnsi="Arial" w:cs="Arial"/>
                <w:b/>
                <w:sz w:val="24"/>
                <w:szCs w:val="24"/>
              </w:rPr>
              <w:t xml:space="preserve">ОБЪЕКТЫ </w:t>
            </w:r>
            <w:proofErr w:type="gramStart"/>
            <w:r w:rsidR="007C2033" w:rsidRPr="00211FC8">
              <w:rPr>
                <w:rFonts w:ascii="Arial" w:hAnsi="Arial" w:cs="Arial"/>
                <w:b/>
                <w:sz w:val="24"/>
                <w:szCs w:val="24"/>
              </w:rPr>
              <w:t>СОЦИАЛЬНО-КУЛЬТУРНОГО</w:t>
            </w:r>
            <w:proofErr w:type="gramEnd"/>
            <w:r w:rsidR="007C2033" w:rsidRPr="00211FC8">
              <w:rPr>
                <w:rFonts w:ascii="Arial" w:hAnsi="Arial" w:cs="Arial"/>
                <w:b/>
                <w:sz w:val="24"/>
                <w:szCs w:val="24"/>
              </w:rPr>
              <w:t xml:space="preserve"> И</w:t>
            </w:r>
          </w:p>
          <w:p w:rsidR="007C2033" w:rsidRPr="00211FC8" w:rsidRDefault="007C2033" w:rsidP="007C20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КОММУНАЛЬНО-БЫТОВОГО ОБСЛУЖИВАНИЯ НАСЕЛЕНИЯ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кв. №18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Детские дошкольные учреждения  общего типа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место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366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32" w:name="_Toc400369453"/>
            <w:bookmarkStart w:id="33" w:name="_Toc401147142"/>
            <w:bookmarkStart w:id="34" w:name="_Toc410133773"/>
            <w:r w:rsidRPr="00211FC8">
              <w:rPr>
                <w:rFonts w:ascii="Arial" w:hAnsi="Arial" w:cs="Arial"/>
                <w:sz w:val="24"/>
                <w:szCs w:val="24"/>
              </w:rPr>
              <w:t>Общеобразовательные школы</w:t>
            </w:r>
            <w:bookmarkEnd w:id="32"/>
            <w:bookmarkEnd w:id="33"/>
            <w:bookmarkEnd w:id="34"/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учащиеся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1276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Поликлиники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посещений в смену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Аптеки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объект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35" w:name="_Toc400369454"/>
            <w:bookmarkStart w:id="36" w:name="_Toc401147143"/>
            <w:bookmarkStart w:id="37" w:name="_Toc410133774"/>
            <w:r w:rsidRPr="00211FC8">
              <w:rPr>
                <w:rFonts w:ascii="Arial" w:hAnsi="Arial" w:cs="Arial"/>
                <w:sz w:val="24"/>
                <w:szCs w:val="24"/>
              </w:rPr>
              <w:t>Раздаточные пункты детской молочной кухни</w:t>
            </w:r>
            <w:bookmarkEnd w:id="35"/>
            <w:bookmarkEnd w:id="36"/>
            <w:bookmarkEnd w:id="37"/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кв. м общей площади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38" w:name="_Toc400369455"/>
            <w:bookmarkStart w:id="39" w:name="_Toc401147144"/>
            <w:bookmarkStart w:id="40" w:name="_Toc410133775"/>
            <w:r w:rsidRPr="00211FC8">
              <w:rPr>
                <w:rFonts w:ascii="Arial" w:hAnsi="Arial" w:cs="Arial"/>
                <w:sz w:val="24"/>
                <w:szCs w:val="24"/>
              </w:rPr>
              <w:t>Предприятия  розничной  торговли,</w:t>
            </w:r>
            <w:bookmarkEnd w:id="38"/>
            <w:bookmarkEnd w:id="39"/>
            <w:bookmarkEnd w:id="40"/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  <w:r w:rsidRPr="00211FC8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211FC8">
              <w:rPr>
                <w:rFonts w:ascii="Arial" w:hAnsi="Arial" w:cs="Arial"/>
                <w:sz w:val="24"/>
                <w:szCs w:val="24"/>
              </w:rPr>
              <w:t>торговой площади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5884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Предприятия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  <w:lang w:val="en-US"/>
              </w:rPr>
              <w:t>общественного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211FC8">
              <w:rPr>
                <w:rFonts w:ascii="Arial" w:hAnsi="Arial" w:cs="Arial"/>
                <w:sz w:val="24"/>
                <w:szCs w:val="24"/>
              </w:rPr>
              <w:t>питания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место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</w:p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lastRenderedPageBreak/>
              <w:t>(4)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Предприятия бытового  обслуживания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раб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211FC8">
              <w:rPr>
                <w:rFonts w:ascii="Arial" w:hAnsi="Arial" w:cs="Arial"/>
                <w:sz w:val="24"/>
                <w:szCs w:val="24"/>
              </w:rPr>
              <w:t>есто</w:t>
            </w:r>
            <w:proofErr w:type="spellEnd"/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</w:p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(17)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Помещения для досуга и любительской деятельности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(2)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ConsPlusCell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Помещения для физкультурн</w:t>
            </w:r>
            <w:proofErr w:type="gramStart"/>
            <w:r w:rsidRPr="00211FC8">
              <w:rPr>
                <w:sz w:val="24"/>
                <w:szCs w:val="24"/>
              </w:rPr>
              <w:t>о-</w:t>
            </w:r>
            <w:proofErr w:type="gramEnd"/>
            <w:r w:rsidRPr="00211FC8">
              <w:rPr>
                <w:sz w:val="24"/>
                <w:szCs w:val="24"/>
              </w:rPr>
              <w:t xml:space="preserve"> оздоровительных занятий в микрорайоне, кв. м общей площади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41" w:name="_Toc400369457"/>
            <w:bookmarkStart w:id="42" w:name="_Toc401147146"/>
            <w:bookmarkStart w:id="43" w:name="_Toc410133777"/>
            <w:r w:rsidRPr="00211FC8">
              <w:rPr>
                <w:rFonts w:ascii="Arial" w:hAnsi="Arial" w:cs="Arial"/>
                <w:sz w:val="24"/>
                <w:szCs w:val="24"/>
              </w:rPr>
              <w:t>Учреждения  жилищно-коммунального</w:t>
            </w:r>
            <w:bookmarkEnd w:id="41"/>
            <w:bookmarkEnd w:id="42"/>
            <w:bookmarkEnd w:id="43"/>
          </w:p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хозяйства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кредитно-финансовые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учрежде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</w:rPr>
              <w:t xml:space="preserve"> 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предприятия связи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кв. №18</w:t>
            </w:r>
            <w:r w:rsidR="00A71BA9" w:rsidRPr="00211FC8">
              <w:rPr>
                <w:rFonts w:ascii="Arial" w:hAnsi="Arial" w:cs="Arial"/>
                <w:b/>
                <w:sz w:val="24"/>
                <w:szCs w:val="24"/>
              </w:rPr>
              <w:t>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Детские дошкольные учреждения  общего типа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место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учащиеся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Поликлиники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посещений в смену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Аптеки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объект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Раздаточные пункты детской молочной кухни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кв. м общей площади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Предприятия  розничной  торговли,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proofErr w:type="gramEnd"/>
            <w:r w:rsidRPr="00211FC8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211FC8">
              <w:rPr>
                <w:rFonts w:ascii="Arial" w:hAnsi="Arial" w:cs="Arial"/>
                <w:sz w:val="24"/>
                <w:szCs w:val="24"/>
              </w:rPr>
              <w:t>торговой площади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2106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Предприятия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  <w:lang w:val="en-US"/>
              </w:rPr>
              <w:t>общественного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211FC8">
              <w:rPr>
                <w:rFonts w:ascii="Arial" w:hAnsi="Arial" w:cs="Arial"/>
                <w:sz w:val="24"/>
                <w:szCs w:val="24"/>
              </w:rPr>
              <w:t>питания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место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</w:p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(3)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Предприятия бытового  обслуживания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раб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211FC8">
              <w:rPr>
                <w:rFonts w:ascii="Arial" w:hAnsi="Arial" w:cs="Arial"/>
                <w:sz w:val="24"/>
                <w:szCs w:val="24"/>
              </w:rPr>
              <w:t>есто</w:t>
            </w:r>
            <w:proofErr w:type="spellEnd"/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</w:p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Помещения для досуга и любительской деятельности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ConsPlusCell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Помещения для физкультурн</w:t>
            </w:r>
            <w:proofErr w:type="gramStart"/>
            <w:r w:rsidRPr="00211FC8">
              <w:rPr>
                <w:sz w:val="24"/>
                <w:szCs w:val="24"/>
              </w:rPr>
              <w:t>о-</w:t>
            </w:r>
            <w:proofErr w:type="gramEnd"/>
            <w:r w:rsidRPr="00211FC8">
              <w:rPr>
                <w:sz w:val="24"/>
                <w:szCs w:val="24"/>
              </w:rPr>
              <w:t xml:space="preserve"> оздоровительных занятий в микрорайоне, кв. м общей площади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Учреждения  жилищно-коммунального</w:t>
            </w:r>
          </w:p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хозяйства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  <w:r w:rsidRPr="00211FC8">
              <w:rPr>
                <w:sz w:val="24"/>
                <w:szCs w:val="24"/>
              </w:rPr>
              <w:t>(1)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кредитно-финансовые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учрежде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</w:rPr>
              <w:t xml:space="preserve"> 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предприятия связи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(объект)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pStyle w:val="a9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Протяженность     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</w:rPr>
              <w:t>улично-дорожной</w:t>
            </w:r>
            <w:proofErr w:type="gramEnd"/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сети - всего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TableContents"/>
              <w:jc w:val="center"/>
              <w:rPr>
                <w:rFonts w:ascii="Arial" w:hAnsi="Arial" w:cs="Arial"/>
              </w:rPr>
            </w:pPr>
            <w:r w:rsidRPr="00211FC8">
              <w:rPr>
                <w:rFonts w:ascii="Arial" w:hAnsi="Arial" w:cs="Arial"/>
              </w:rPr>
              <w:t>6,474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lastRenderedPageBreak/>
              <w:t>магистральные улицы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из них: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4,266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общегородского значения регулируемого движения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TableContents"/>
              <w:jc w:val="center"/>
              <w:rPr>
                <w:rFonts w:ascii="Arial" w:hAnsi="Arial" w:cs="Arial"/>
              </w:rPr>
            </w:pPr>
            <w:r w:rsidRPr="00211FC8">
              <w:rPr>
                <w:rFonts w:ascii="Arial" w:hAnsi="Arial" w:cs="Arial"/>
              </w:rPr>
              <w:t>2,076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районного 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pStyle w:val="TableContents"/>
              <w:jc w:val="center"/>
              <w:rPr>
                <w:rFonts w:ascii="Arial" w:hAnsi="Arial" w:cs="Arial"/>
              </w:rPr>
            </w:pPr>
            <w:r w:rsidRPr="00211FC8">
              <w:rPr>
                <w:rFonts w:ascii="Arial" w:hAnsi="Arial" w:cs="Arial"/>
              </w:rPr>
              <w:t>2,190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улицы и проезды местного значения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2,208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ИНЖЕНЕРНОЕ О</w:t>
            </w:r>
            <w:r w:rsidR="00211FC8" w:rsidRPr="00211FC8">
              <w:rPr>
                <w:rFonts w:ascii="Arial" w:hAnsi="Arial" w:cs="Arial"/>
                <w:b/>
                <w:sz w:val="24"/>
                <w:szCs w:val="24"/>
              </w:rPr>
              <w:t>БЕСПЕЧЕНИЕ</w:t>
            </w:r>
          </w:p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1FC8">
              <w:rPr>
                <w:rFonts w:ascii="Arial" w:hAnsi="Arial" w:cs="Arial"/>
                <w:b/>
                <w:sz w:val="24"/>
                <w:szCs w:val="24"/>
              </w:rPr>
              <w:t>ТЕРРИТОРИИ</w:t>
            </w:r>
            <w:r w:rsidR="00EC0D95" w:rsidRPr="00211FC8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="00EC0D95" w:rsidRPr="00211FC8">
              <w:rPr>
                <w:rFonts w:ascii="Arial" w:hAnsi="Arial" w:cs="Arial"/>
                <w:sz w:val="24"/>
                <w:szCs w:val="24"/>
              </w:rPr>
              <w:t>планируемое</w:t>
            </w:r>
            <w:proofErr w:type="gramEnd"/>
            <w:r w:rsidR="00EC0D95" w:rsidRPr="00211FC8">
              <w:rPr>
                <w:rFonts w:ascii="Arial" w:hAnsi="Arial" w:cs="Arial"/>
                <w:sz w:val="24"/>
                <w:szCs w:val="24"/>
              </w:rPr>
              <w:t xml:space="preserve"> на площадках №1, №2, №3.)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44" w:name="_Toc400369462"/>
            <w:bookmarkStart w:id="45" w:name="_Toc401147151"/>
            <w:bookmarkStart w:id="46" w:name="_Toc410133782"/>
            <w:r w:rsidRPr="00211FC8">
              <w:rPr>
                <w:rFonts w:ascii="Arial" w:hAnsi="Arial" w:cs="Arial"/>
                <w:sz w:val="24"/>
                <w:szCs w:val="24"/>
              </w:rPr>
              <w:t>Водопотребление</w:t>
            </w:r>
            <w:bookmarkEnd w:id="44"/>
            <w:bookmarkEnd w:id="45"/>
            <w:bookmarkEnd w:id="46"/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куб. м/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EC0D95">
            <w:pPr>
              <w:snapToGrid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1808.76 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47" w:name="_Toc400369463"/>
            <w:bookmarkStart w:id="48" w:name="_Toc401147152"/>
            <w:bookmarkStart w:id="49" w:name="_Toc410133783"/>
            <w:r w:rsidRPr="00211FC8">
              <w:rPr>
                <w:rFonts w:ascii="Arial" w:hAnsi="Arial" w:cs="Arial"/>
                <w:sz w:val="24"/>
                <w:szCs w:val="24"/>
              </w:rPr>
              <w:t>Водоотведение</w:t>
            </w:r>
            <w:bookmarkEnd w:id="47"/>
            <w:bookmarkEnd w:id="48"/>
            <w:bookmarkEnd w:id="49"/>
            <w:r w:rsidRPr="00211FC8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211FC8">
              <w:rPr>
                <w:rFonts w:ascii="Arial" w:hAnsi="Arial" w:cs="Arial"/>
                <w:sz w:val="24"/>
                <w:szCs w:val="24"/>
              </w:rPr>
              <w:t>-бытовые стоки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куб. м/ </w:t>
            </w: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EC0D9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1054.02</w:t>
            </w:r>
            <w:r w:rsidR="00EC0D95" w:rsidRPr="00211F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атмосферные осадки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11FC8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211FC8">
              <w:rPr>
                <w:rFonts w:ascii="Arial" w:hAnsi="Arial" w:cs="Arial"/>
                <w:sz w:val="24"/>
                <w:szCs w:val="24"/>
              </w:rPr>
              <w:t>/ с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EC0D9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314,9 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Электропотребление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1FC8">
              <w:rPr>
                <w:rFonts w:ascii="Arial" w:hAnsi="Arial" w:cs="Arial"/>
                <w:sz w:val="24"/>
                <w:szCs w:val="24"/>
              </w:rPr>
              <w:t>кВт</w:t>
            </w:r>
            <w:proofErr w:type="gramStart"/>
            <w:r w:rsidRPr="00211FC8">
              <w:rPr>
                <w:rFonts w:ascii="Arial" w:hAnsi="Arial" w:cs="Arial"/>
                <w:sz w:val="24"/>
                <w:szCs w:val="24"/>
              </w:rPr>
              <w:t>.ч</w:t>
            </w:r>
            <w:proofErr w:type="spellEnd"/>
            <w:proofErr w:type="gramEnd"/>
            <w:r w:rsidRPr="00211FC8">
              <w:rPr>
                <w:rFonts w:ascii="Arial" w:hAnsi="Arial" w:cs="Arial"/>
                <w:sz w:val="24"/>
                <w:szCs w:val="24"/>
              </w:rPr>
              <w:t>/год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EC0D95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7902000 </w:t>
            </w:r>
          </w:p>
        </w:tc>
      </w:tr>
      <w:tr w:rsidR="007C2033" w:rsidRPr="00211FC8" w:rsidTr="007C2033">
        <w:trPr>
          <w:trHeight w:val="164"/>
          <w:jc w:val="center"/>
        </w:trPr>
        <w:tc>
          <w:tcPr>
            <w:tcW w:w="5363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spacing w:after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bookmarkStart w:id="50" w:name="_Toc400369464"/>
            <w:bookmarkStart w:id="51" w:name="_Toc401147153"/>
            <w:bookmarkStart w:id="52" w:name="_Toc410133784"/>
            <w:r w:rsidRPr="00211FC8">
              <w:rPr>
                <w:rFonts w:ascii="Arial" w:hAnsi="Arial" w:cs="Arial"/>
                <w:sz w:val="24"/>
                <w:szCs w:val="24"/>
              </w:rPr>
              <w:t>Общее потребление тепла на  отопление, вентиляцию, горячее  водоснабжение</w:t>
            </w:r>
            <w:bookmarkEnd w:id="50"/>
            <w:bookmarkEnd w:id="51"/>
            <w:bookmarkEnd w:id="52"/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</w:tcPr>
          <w:p w:rsidR="007C2033" w:rsidRPr="00211FC8" w:rsidRDefault="007C2033" w:rsidP="007C2033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>Гкал/год</w:t>
            </w:r>
          </w:p>
        </w:tc>
        <w:tc>
          <w:tcPr>
            <w:tcW w:w="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033" w:rsidRPr="00211FC8" w:rsidRDefault="007C2033" w:rsidP="00EC0D95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11FC8">
              <w:rPr>
                <w:rFonts w:ascii="Arial" w:hAnsi="Arial" w:cs="Arial"/>
                <w:sz w:val="24"/>
                <w:szCs w:val="24"/>
              </w:rPr>
              <w:t xml:space="preserve">1837,15 </w:t>
            </w:r>
          </w:p>
        </w:tc>
      </w:tr>
    </w:tbl>
    <w:p w:rsidR="00D5022B" w:rsidRPr="00211FC8" w:rsidRDefault="00D5022B" w:rsidP="009E3F56">
      <w:pPr>
        <w:rPr>
          <w:rFonts w:ascii="Arial" w:eastAsia="Times New Roman" w:hAnsi="Arial" w:cs="Arial"/>
          <w:sz w:val="24"/>
          <w:szCs w:val="24"/>
        </w:rPr>
      </w:pPr>
    </w:p>
    <w:p w:rsidR="00335485" w:rsidRPr="00211FC8" w:rsidRDefault="00335485" w:rsidP="00211FC8">
      <w:pPr>
        <w:rPr>
          <w:rFonts w:ascii="Arial" w:hAnsi="Arial" w:cs="Arial"/>
          <w:i/>
          <w:sz w:val="24"/>
          <w:szCs w:val="24"/>
        </w:rPr>
      </w:pPr>
    </w:p>
    <w:sectPr w:rsidR="00335485" w:rsidRPr="00211FC8" w:rsidSect="00211FC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E3" w:rsidRDefault="002B68E3" w:rsidP="00C63EB5">
      <w:pPr>
        <w:spacing w:after="0" w:line="240" w:lineRule="auto"/>
      </w:pPr>
      <w:r>
        <w:separator/>
      </w:r>
    </w:p>
  </w:endnote>
  <w:endnote w:type="continuationSeparator" w:id="0">
    <w:p w:rsidR="002B68E3" w:rsidRDefault="002B68E3" w:rsidP="00C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6563"/>
      <w:docPartObj>
        <w:docPartGallery w:val="Page Numbers (Bottom of Page)"/>
        <w:docPartUnique/>
      </w:docPartObj>
    </w:sdtPr>
    <w:sdtEndPr/>
    <w:sdtContent>
      <w:p w:rsidR="002B68E3" w:rsidRDefault="00DC4BA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1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68E3" w:rsidRDefault="002B68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E3" w:rsidRDefault="002B68E3" w:rsidP="00C63EB5">
      <w:pPr>
        <w:spacing w:after="0" w:line="240" w:lineRule="auto"/>
      </w:pPr>
      <w:r>
        <w:separator/>
      </w:r>
    </w:p>
  </w:footnote>
  <w:footnote w:type="continuationSeparator" w:id="0">
    <w:p w:rsidR="002B68E3" w:rsidRDefault="002B68E3" w:rsidP="00C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8E3" w:rsidRDefault="002B68E3">
    <w:pPr>
      <w:pStyle w:val="a5"/>
    </w:pPr>
  </w:p>
  <w:p w:rsidR="002B68E3" w:rsidRPr="00CE0DA8" w:rsidRDefault="002B68E3" w:rsidP="007C2033">
    <w:pPr>
      <w:spacing w:after="0"/>
      <w:outlineLvl w:val="0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7A6"/>
    <w:multiLevelType w:val="multilevel"/>
    <w:tmpl w:val="10CEFD06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1">
    <w:nsid w:val="612C22C0"/>
    <w:multiLevelType w:val="multilevel"/>
    <w:tmpl w:val="BC8AB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8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8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485"/>
    <w:rsid w:val="000E23E8"/>
    <w:rsid w:val="000F2B27"/>
    <w:rsid w:val="001268FE"/>
    <w:rsid w:val="00133C6A"/>
    <w:rsid w:val="00170623"/>
    <w:rsid w:val="00211FC8"/>
    <w:rsid w:val="002414AA"/>
    <w:rsid w:val="0025303D"/>
    <w:rsid w:val="002B68E3"/>
    <w:rsid w:val="00335485"/>
    <w:rsid w:val="003647A2"/>
    <w:rsid w:val="00395C43"/>
    <w:rsid w:val="00433EA5"/>
    <w:rsid w:val="0044066B"/>
    <w:rsid w:val="005C5A13"/>
    <w:rsid w:val="00601A3E"/>
    <w:rsid w:val="00625BFC"/>
    <w:rsid w:val="006A138A"/>
    <w:rsid w:val="00733A7F"/>
    <w:rsid w:val="007C2033"/>
    <w:rsid w:val="007E63E0"/>
    <w:rsid w:val="008A039C"/>
    <w:rsid w:val="008D3196"/>
    <w:rsid w:val="008D5536"/>
    <w:rsid w:val="00923BC1"/>
    <w:rsid w:val="009630E2"/>
    <w:rsid w:val="009E3F56"/>
    <w:rsid w:val="00A71BA9"/>
    <w:rsid w:val="00AC3826"/>
    <w:rsid w:val="00B31243"/>
    <w:rsid w:val="00B500B9"/>
    <w:rsid w:val="00B60D25"/>
    <w:rsid w:val="00BB4FB3"/>
    <w:rsid w:val="00BB74F3"/>
    <w:rsid w:val="00C144A8"/>
    <w:rsid w:val="00C63EB5"/>
    <w:rsid w:val="00C823C0"/>
    <w:rsid w:val="00CA73F6"/>
    <w:rsid w:val="00CF1212"/>
    <w:rsid w:val="00D5022B"/>
    <w:rsid w:val="00D7211D"/>
    <w:rsid w:val="00DC4BAF"/>
    <w:rsid w:val="00E23C3C"/>
    <w:rsid w:val="00EC0D95"/>
    <w:rsid w:val="00F33B23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8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35485"/>
    <w:pPr>
      <w:keepNext/>
      <w:suppressAutoHyphens/>
      <w:spacing w:before="240" w:after="60" w:line="240" w:lineRule="auto"/>
      <w:ind w:firstLine="709"/>
      <w:jc w:val="center"/>
      <w:outlineLvl w:val="0"/>
    </w:pPr>
    <w:rPr>
      <w:rFonts w:ascii="Arial" w:eastAsia="Times New Roman" w:hAnsi="Arial" w:cs="Arial"/>
      <w:bCs/>
      <w:kern w:val="32"/>
      <w:sz w:val="36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126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485"/>
    <w:rPr>
      <w:rFonts w:ascii="Arial" w:eastAsia="Times New Roman" w:hAnsi="Arial" w:cs="Arial"/>
      <w:bCs/>
      <w:kern w:val="32"/>
      <w:sz w:val="36"/>
      <w:szCs w:val="32"/>
      <w:lang w:eastAsia="ar-SA"/>
    </w:rPr>
  </w:style>
  <w:style w:type="paragraph" w:styleId="a3">
    <w:name w:val="List Paragraph"/>
    <w:basedOn w:val="a"/>
    <w:uiPriority w:val="34"/>
    <w:qFormat/>
    <w:rsid w:val="00335485"/>
    <w:pPr>
      <w:suppressAutoHyphens/>
      <w:spacing w:after="0" w:line="240" w:lineRule="auto"/>
      <w:ind w:left="720" w:firstLine="709"/>
      <w:contextualSpacing/>
      <w:jc w:val="both"/>
    </w:pPr>
    <w:rPr>
      <w:rFonts w:ascii="Arial" w:eastAsia="Times New Roman" w:hAnsi="Arial" w:cs="Arial"/>
      <w:sz w:val="24"/>
      <w:szCs w:val="16"/>
      <w:lang w:eastAsia="ar-SA"/>
    </w:rPr>
  </w:style>
  <w:style w:type="character" w:styleId="a4">
    <w:name w:val="Hyperlink"/>
    <w:basedOn w:val="a0"/>
    <w:uiPriority w:val="99"/>
    <w:rsid w:val="00335485"/>
    <w:rPr>
      <w:color w:val="0000FF"/>
      <w:u w:val="single"/>
    </w:rPr>
  </w:style>
  <w:style w:type="paragraph" w:styleId="a5">
    <w:name w:val="header"/>
    <w:aliases w:val="ВерхКолонтитул"/>
    <w:basedOn w:val="a"/>
    <w:link w:val="11"/>
    <w:uiPriority w:val="99"/>
    <w:rsid w:val="00335485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16"/>
      <w:lang w:eastAsia="ar-SA"/>
    </w:rPr>
  </w:style>
  <w:style w:type="character" w:customStyle="1" w:styleId="a6">
    <w:name w:val="Верхний колонтитул Знак"/>
    <w:basedOn w:val="a0"/>
    <w:uiPriority w:val="99"/>
    <w:semiHidden/>
    <w:rsid w:val="00335485"/>
    <w:rPr>
      <w:rFonts w:eastAsiaTheme="minorEastAsia"/>
      <w:lang w:eastAsia="ru-RU"/>
    </w:rPr>
  </w:style>
  <w:style w:type="character" w:customStyle="1" w:styleId="11">
    <w:name w:val="Верхний колонтитул Знак1"/>
    <w:aliases w:val="ВерхКолонтитул Знак"/>
    <w:basedOn w:val="a0"/>
    <w:link w:val="a5"/>
    <w:uiPriority w:val="99"/>
    <w:rsid w:val="00335485"/>
    <w:rPr>
      <w:rFonts w:ascii="Arial" w:eastAsia="Times New Roman" w:hAnsi="Arial" w:cs="Arial"/>
      <w:sz w:val="24"/>
      <w:szCs w:val="16"/>
      <w:lang w:eastAsia="ar-SA"/>
    </w:rPr>
  </w:style>
  <w:style w:type="paragraph" w:styleId="12">
    <w:name w:val="toc 1"/>
    <w:basedOn w:val="a"/>
    <w:next w:val="a"/>
    <w:uiPriority w:val="39"/>
    <w:rsid w:val="00335485"/>
    <w:pPr>
      <w:tabs>
        <w:tab w:val="left" w:pos="480"/>
        <w:tab w:val="right" w:leader="dot" w:pos="9347"/>
      </w:tabs>
      <w:suppressAutoHyphens/>
      <w:spacing w:before="120" w:after="120" w:line="240" w:lineRule="auto"/>
      <w:ind w:firstLine="426"/>
      <w:jc w:val="center"/>
    </w:pPr>
    <w:rPr>
      <w:rFonts w:ascii="Arial" w:eastAsia="Times New Roman" w:hAnsi="Arial" w:cs="Arial"/>
      <w:b/>
      <w:bCs/>
      <w:caps/>
      <w:sz w:val="24"/>
      <w:szCs w:val="16"/>
      <w:lang w:eastAsia="ar-SA"/>
    </w:rPr>
  </w:style>
  <w:style w:type="paragraph" w:styleId="21">
    <w:name w:val="toc 2"/>
    <w:basedOn w:val="a"/>
    <w:next w:val="a"/>
    <w:uiPriority w:val="39"/>
    <w:rsid w:val="00335485"/>
    <w:pPr>
      <w:suppressAutoHyphens/>
      <w:spacing w:after="0" w:line="240" w:lineRule="auto"/>
      <w:ind w:left="240" w:firstLine="709"/>
      <w:jc w:val="both"/>
    </w:pPr>
    <w:rPr>
      <w:rFonts w:ascii="Arial" w:eastAsia="Times New Roman" w:hAnsi="Arial" w:cs="Arial"/>
      <w:smallCaps/>
      <w:sz w:val="20"/>
      <w:szCs w:val="20"/>
      <w:lang w:eastAsia="ar-SA"/>
    </w:rPr>
  </w:style>
  <w:style w:type="paragraph" w:styleId="3">
    <w:name w:val="toc 3"/>
    <w:basedOn w:val="a"/>
    <w:next w:val="a"/>
    <w:uiPriority w:val="39"/>
    <w:rsid w:val="00335485"/>
    <w:pPr>
      <w:tabs>
        <w:tab w:val="right" w:leader="dot" w:pos="9347"/>
      </w:tabs>
      <w:suppressAutoHyphens/>
      <w:spacing w:after="0" w:line="240" w:lineRule="auto"/>
      <w:ind w:left="480" w:firstLine="709"/>
      <w:jc w:val="both"/>
    </w:pPr>
    <w:rPr>
      <w:rFonts w:ascii="Arial" w:eastAsia="Times New Roman" w:hAnsi="Arial" w:cs="Arial"/>
      <w:b/>
      <w:i/>
      <w:iCs/>
      <w:sz w:val="20"/>
      <w:szCs w:val="20"/>
      <w:lang w:eastAsia="ar-SA"/>
    </w:rPr>
  </w:style>
  <w:style w:type="paragraph" w:styleId="4">
    <w:name w:val="toc 4"/>
    <w:basedOn w:val="a"/>
    <w:next w:val="a"/>
    <w:uiPriority w:val="39"/>
    <w:rsid w:val="00335485"/>
    <w:pPr>
      <w:suppressAutoHyphens/>
      <w:spacing w:after="0" w:line="240" w:lineRule="auto"/>
      <w:ind w:left="720" w:firstLine="709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rsid w:val="0033548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4"/>
      <w:lang w:eastAsia="ar-SA"/>
    </w:rPr>
  </w:style>
  <w:style w:type="paragraph" w:styleId="30">
    <w:name w:val="Body Text 3"/>
    <w:basedOn w:val="a"/>
    <w:link w:val="31"/>
    <w:rsid w:val="00335485"/>
    <w:pPr>
      <w:spacing w:after="0" w:line="240" w:lineRule="auto"/>
    </w:pPr>
    <w:rPr>
      <w:rFonts w:ascii="Arial" w:eastAsia="Times New Roman" w:hAnsi="Arial" w:cs="Arial"/>
      <w:sz w:val="16"/>
      <w:szCs w:val="24"/>
      <w:lang w:eastAsia="en-US"/>
    </w:rPr>
  </w:style>
  <w:style w:type="character" w:customStyle="1" w:styleId="32">
    <w:name w:val="Основной текст 3 Знак"/>
    <w:basedOn w:val="a0"/>
    <w:uiPriority w:val="99"/>
    <w:semiHidden/>
    <w:rsid w:val="00335485"/>
    <w:rPr>
      <w:rFonts w:eastAsiaTheme="minorEastAsia"/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0"/>
    <w:rsid w:val="00335485"/>
    <w:rPr>
      <w:rFonts w:ascii="Arial" w:eastAsia="Times New Roman" w:hAnsi="Arial" w:cs="Arial"/>
      <w:sz w:val="16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335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35485"/>
    <w:rPr>
      <w:rFonts w:ascii="Tahoma" w:eastAsiaTheme="minorEastAsia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C382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C3826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6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9">
    <w:name w:val="Ячейка таблицы"/>
    <w:basedOn w:val="aa"/>
    <w:link w:val="ab"/>
    <w:qFormat/>
    <w:rsid w:val="007C2033"/>
    <w:pPr>
      <w:suppressAutoHyphens/>
    </w:pPr>
    <w:rPr>
      <w:rFonts w:ascii="Arial" w:eastAsia="Times New Roman" w:hAnsi="Arial" w:cs="Arial"/>
      <w:sz w:val="20"/>
      <w:szCs w:val="32"/>
      <w:lang w:eastAsia="ar-SA"/>
    </w:rPr>
  </w:style>
  <w:style w:type="character" w:customStyle="1" w:styleId="ab">
    <w:name w:val="Ячейка таблицы Знак"/>
    <w:basedOn w:val="a0"/>
    <w:link w:val="a9"/>
    <w:rsid w:val="007C2033"/>
    <w:rPr>
      <w:rFonts w:ascii="Arial" w:eastAsia="Times New Roman" w:hAnsi="Arial" w:cs="Arial"/>
      <w:sz w:val="20"/>
      <w:szCs w:val="32"/>
      <w:lang w:eastAsia="ar-SA"/>
    </w:rPr>
  </w:style>
  <w:style w:type="paragraph" w:customStyle="1" w:styleId="ConsPlusCell">
    <w:name w:val="ConsPlusCell"/>
    <w:uiPriority w:val="99"/>
    <w:rsid w:val="007C2033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ableContents">
    <w:name w:val="Table Contents"/>
    <w:basedOn w:val="a"/>
    <w:rsid w:val="007C2033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a">
    <w:name w:val="No Spacing"/>
    <w:uiPriority w:val="1"/>
    <w:qFormat/>
    <w:rsid w:val="007C2033"/>
    <w:pPr>
      <w:spacing w:after="0" w:line="240" w:lineRule="auto"/>
    </w:pPr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B6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68E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8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ТеррНИИгражданпроект</Company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Cheremisina</dc:creator>
  <cp:keywords/>
  <dc:description/>
  <cp:lastModifiedBy>1</cp:lastModifiedBy>
  <cp:revision>15</cp:revision>
  <cp:lastPrinted>2015-02-11T07:21:00Z</cp:lastPrinted>
  <dcterms:created xsi:type="dcterms:W3CDTF">2015-02-02T08:36:00Z</dcterms:created>
  <dcterms:modified xsi:type="dcterms:W3CDTF">2016-04-15T05:07:00Z</dcterms:modified>
</cp:coreProperties>
</file>