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DE67" w14:textId="77777777" w:rsidR="00933941" w:rsidRDefault="002D4457" w:rsidP="00114F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4457">
        <w:rPr>
          <w:rFonts w:ascii="Times New Roman" w:hAnsi="Times New Roman" w:cs="Times New Roman"/>
          <w:sz w:val="28"/>
          <w:szCs w:val="28"/>
        </w:rPr>
        <w:t xml:space="preserve">Финансово – экономическое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510D0" w:rsidRPr="002D4457">
        <w:rPr>
          <w:rFonts w:ascii="Times New Roman" w:hAnsi="Times New Roman" w:cs="Times New Roman"/>
          <w:sz w:val="28"/>
          <w:szCs w:val="28"/>
        </w:rPr>
        <w:t>боснование</w:t>
      </w:r>
    </w:p>
    <w:p w14:paraId="726F9F7F" w14:textId="77777777" w:rsidR="004A5B5F" w:rsidRPr="004A5B5F" w:rsidRDefault="004A5B5F" w:rsidP="004A5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B5F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3F46BAC8" w14:textId="77777777" w:rsidR="004A5B5F" w:rsidRPr="004A5B5F" w:rsidRDefault="004A5B5F" w:rsidP="004A5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B5F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администрации</w:t>
      </w:r>
      <w:r w:rsidRPr="004A5B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4A5B5F">
        <w:rPr>
          <w:rFonts w:ascii="Times New Roman" w:hAnsi="Times New Roman" w:cs="Times New Roman"/>
          <w:sz w:val="28"/>
          <w:szCs w:val="28"/>
        </w:rPr>
        <w:t xml:space="preserve"> от 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  </w:t>
      </w:r>
    </w:p>
    <w:p w14:paraId="57A3F217" w14:textId="77316D38" w:rsidR="00D40BF8" w:rsidRDefault="00D40BF8" w:rsidP="004A5B5F">
      <w:pPr>
        <w:tabs>
          <w:tab w:val="left" w:pos="1080"/>
        </w:tabs>
        <w:suppressAutoHyphens/>
        <w:spacing w:line="360" w:lineRule="auto"/>
        <w:rPr>
          <w:szCs w:val="28"/>
        </w:rPr>
      </w:pPr>
    </w:p>
    <w:p w14:paraId="3E380723" w14:textId="0676A50E" w:rsidR="00743200" w:rsidRDefault="00743200" w:rsidP="004A5B5F">
      <w:pPr>
        <w:tabs>
          <w:tab w:val="left" w:pos="1080"/>
        </w:tabs>
        <w:suppressAutoHyphens/>
        <w:spacing w:line="360" w:lineRule="auto"/>
        <w:rPr>
          <w:szCs w:val="28"/>
        </w:rPr>
      </w:pPr>
    </w:p>
    <w:p w14:paraId="10A6CDAD" w14:textId="2D933024" w:rsidR="00743200" w:rsidRPr="000C3229" w:rsidRDefault="000C3229" w:rsidP="000C32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Отмена проекта постановления администрации городского округа Тольятти </w:t>
      </w:r>
      <w:r w:rsidRPr="004A5B5F">
        <w:rPr>
          <w:rFonts w:ascii="Times New Roman" w:hAnsi="Times New Roman" w:cs="Times New Roman"/>
          <w:sz w:val="28"/>
          <w:szCs w:val="28"/>
        </w:rPr>
        <w:t>«О признании утратившим силу постановления администрации</w:t>
      </w:r>
      <w:r w:rsidRPr="004A5B5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4A5B5F">
        <w:rPr>
          <w:rFonts w:ascii="Times New Roman" w:hAnsi="Times New Roman" w:cs="Times New Roman"/>
          <w:sz w:val="28"/>
          <w:szCs w:val="28"/>
        </w:rPr>
        <w:t xml:space="preserve"> от 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 </w:t>
      </w:r>
      <w:r>
        <w:rPr>
          <w:rFonts w:ascii="Times New Roman" w:hAnsi="Times New Roman" w:cs="Times New Roman"/>
          <w:sz w:val="28"/>
          <w:szCs w:val="28"/>
        </w:rPr>
        <w:t>не приведет к увеличению финансовых затрат из бюджета городского округа Тольятти.</w:t>
      </w:r>
    </w:p>
    <w:p w14:paraId="394CEBFA" w14:textId="51553D39" w:rsidR="005E64FF" w:rsidRDefault="003A72B7" w:rsidP="004E5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5F">
        <w:rPr>
          <w:rFonts w:ascii="Times New Roman" w:hAnsi="Times New Roman" w:cs="Times New Roman"/>
          <w:sz w:val="28"/>
          <w:szCs w:val="28"/>
        </w:rPr>
        <w:t>В бюджете г</w:t>
      </w:r>
      <w:r w:rsidR="004E59CE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4A5B5F">
        <w:rPr>
          <w:rFonts w:ascii="Times New Roman" w:hAnsi="Times New Roman" w:cs="Times New Roman"/>
          <w:sz w:val="28"/>
          <w:szCs w:val="28"/>
        </w:rPr>
        <w:t>о</w:t>
      </w:r>
      <w:r w:rsidR="004E59CE">
        <w:rPr>
          <w:rFonts w:ascii="Times New Roman" w:hAnsi="Times New Roman" w:cs="Times New Roman"/>
          <w:sz w:val="28"/>
          <w:szCs w:val="28"/>
        </w:rPr>
        <w:t>круга</w:t>
      </w:r>
      <w:r w:rsidRPr="004A5B5F">
        <w:rPr>
          <w:rFonts w:ascii="Times New Roman" w:hAnsi="Times New Roman" w:cs="Times New Roman"/>
          <w:sz w:val="28"/>
          <w:szCs w:val="28"/>
        </w:rPr>
        <w:t xml:space="preserve"> Тольятти в</w:t>
      </w:r>
      <w:r w:rsidR="009A65F6" w:rsidRPr="004A5B5F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</w:t>
      </w:r>
      <w:r w:rsidR="004A5B5F" w:rsidRPr="004A5B5F">
        <w:rPr>
          <w:rFonts w:ascii="Times New Roman" w:hAnsi="Times New Roman" w:cs="Times New Roman"/>
          <w:sz w:val="28"/>
          <w:szCs w:val="28"/>
        </w:rPr>
        <w:t xml:space="preserve"> «Благоустройство территори</w:t>
      </w:r>
      <w:r w:rsidR="004A5B5F">
        <w:rPr>
          <w:rFonts w:ascii="Times New Roman" w:hAnsi="Times New Roman" w:cs="Times New Roman"/>
          <w:sz w:val="28"/>
          <w:szCs w:val="28"/>
        </w:rPr>
        <w:t>и</w:t>
      </w:r>
      <w:r w:rsidR="004A5B5F" w:rsidRPr="004A5B5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на 20</w:t>
      </w:r>
      <w:r w:rsidR="000C3229">
        <w:rPr>
          <w:rFonts w:ascii="Times New Roman" w:hAnsi="Times New Roman" w:cs="Times New Roman"/>
          <w:sz w:val="28"/>
          <w:szCs w:val="28"/>
        </w:rPr>
        <w:t>2</w:t>
      </w:r>
      <w:r w:rsidR="004A5B5F" w:rsidRPr="004A5B5F">
        <w:rPr>
          <w:rFonts w:ascii="Times New Roman" w:hAnsi="Times New Roman" w:cs="Times New Roman"/>
          <w:sz w:val="28"/>
          <w:szCs w:val="28"/>
        </w:rPr>
        <w:t>5-20</w:t>
      </w:r>
      <w:r w:rsidR="000C3229">
        <w:rPr>
          <w:rFonts w:ascii="Times New Roman" w:hAnsi="Times New Roman" w:cs="Times New Roman"/>
          <w:sz w:val="28"/>
          <w:szCs w:val="28"/>
        </w:rPr>
        <w:t>30</w:t>
      </w:r>
      <w:r w:rsidR="004A5B5F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</w:t>
      </w:r>
      <w:r w:rsidR="000C3229">
        <w:rPr>
          <w:rFonts w:ascii="Times New Roman" w:hAnsi="Times New Roman" w:cs="Times New Roman"/>
          <w:sz w:val="28"/>
          <w:szCs w:val="28"/>
        </w:rPr>
        <w:t>администрации</w:t>
      </w:r>
      <w:r w:rsidR="004A5B5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2</w:t>
      </w:r>
      <w:r w:rsidR="000C3229">
        <w:rPr>
          <w:rFonts w:ascii="Times New Roman" w:hAnsi="Times New Roman" w:cs="Times New Roman"/>
          <w:sz w:val="28"/>
          <w:szCs w:val="28"/>
        </w:rPr>
        <w:t>9</w:t>
      </w:r>
      <w:r w:rsidR="004A5B5F">
        <w:rPr>
          <w:rFonts w:ascii="Times New Roman" w:hAnsi="Times New Roman" w:cs="Times New Roman"/>
          <w:sz w:val="28"/>
          <w:szCs w:val="28"/>
        </w:rPr>
        <w:t>.</w:t>
      </w:r>
      <w:r w:rsidR="000C3229">
        <w:rPr>
          <w:rFonts w:ascii="Times New Roman" w:hAnsi="Times New Roman" w:cs="Times New Roman"/>
          <w:sz w:val="28"/>
          <w:szCs w:val="28"/>
        </w:rPr>
        <w:t>1</w:t>
      </w:r>
      <w:r w:rsidR="004A5B5F">
        <w:rPr>
          <w:rFonts w:ascii="Times New Roman" w:hAnsi="Times New Roman" w:cs="Times New Roman"/>
          <w:sz w:val="28"/>
          <w:szCs w:val="28"/>
        </w:rPr>
        <w:t>0.20</w:t>
      </w:r>
      <w:r w:rsidR="000C3229">
        <w:rPr>
          <w:rFonts w:ascii="Times New Roman" w:hAnsi="Times New Roman" w:cs="Times New Roman"/>
          <w:sz w:val="28"/>
          <w:szCs w:val="28"/>
        </w:rPr>
        <w:t>24</w:t>
      </w:r>
      <w:r w:rsidR="004A5B5F">
        <w:rPr>
          <w:rFonts w:ascii="Times New Roman" w:hAnsi="Times New Roman" w:cs="Times New Roman"/>
          <w:sz w:val="28"/>
          <w:szCs w:val="28"/>
        </w:rPr>
        <w:t xml:space="preserve"> № </w:t>
      </w:r>
      <w:r w:rsidR="000C3229">
        <w:rPr>
          <w:rFonts w:ascii="Times New Roman" w:hAnsi="Times New Roman" w:cs="Times New Roman"/>
          <w:sz w:val="28"/>
          <w:szCs w:val="28"/>
        </w:rPr>
        <w:t>2031</w:t>
      </w:r>
      <w:bookmarkStart w:id="0" w:name="_GoBack"/>
      <w:bookmarkEnd w:id="0"/>
      <w:r w:rsidR="004A5B5F">
        <w:rPr>
          <w:rFonts w:ascii="Times New Roman" w:hAnsi="Times New Roman" w:cs="Times New Roman"/>
          <w:sz w:val="28"/>
          <w:szCs w:val="28"/>
        </w:rPr>
        <w:t xml:space="preserve">/п/1, </w:t>
      </w:r>
      <w:r w:rsidR="009A65F6" w:rsidRPr="009A65F6">
        <w:rPr>
          <w:rFonts w:ascii="Times New Roman" w:hAnsi="Times New Roman" w:cs="Times New Roman"/>
          <w:sz w:val="28"/>
          <w:szCs w:val="28"/>
        </w:rPr>
        <w:t>предусмотрен</w:t>
      </w:r>
      <w:r w:rsidR="009A65F6">
        <w:rPr>
          <w:rFonts w:ascii="Times New Roman" w:hAnsi="Times New Roman" w:cs="Times New Roman"/>
          <w:sz w:val="28"/>
          <w:szCs w:val="28"/>
        </w:rPr>
        <w:t>ы средства на реализацию</w:t>
      </w:r>
      <w:r w:rsidR="009A65F6" w:rsidRPr="009A65F6">
        <w:rPr>
          <w:rFonts w:ascii="Times New Roman" w:hAnsi="Times New Roman" w:cs="Times New Roman"/>
          <w:sz w:val="28"/>
          <w:szCs w:val="28"/>
        </w:rPr>
        <w:t xml:space="preserve"> </w:t>
      </w:r>
      <w:r w:rsidR="009A65F6">
        <w:rPr>
          <w:rFonts w:ascii="Times New Roman" w:hAnsi="Times New Roman" w:cs="Times New Roman"/>
          <w:sz w:val="28"/>
          <w:szCs w:val="28"/>
        </w:rPr>
        <w:t>мероприяти</w:t>
      </w:r>
      <w:r w:rsidR="00C316D0">
        <w:rPr>
          <w:rFonts w:ascii="Times New Roman" w:hAnsi="Times New Roman" w:cs="Times New Roman"/>
          <w:sz w:val="28"/>
          <w:szCs w:val="28"/>
        </w:rPr>
        <w:t>й</w:t>
      </w:r>
      <w:r w:rsidR="009A65F6" w:rsidRPr="009A65F6">
        <w:rPr>
          <w:rFonts w:ascii="Times New Roman" w:hAnsi="Times New Roman" w:cs="Times New Roman"/>
          <w:sz w:val="28"/>
          <w:szCs w:val="28"/>
        </w:rPr>
        <w:t xml:space="preserve"> по </w:t>
      </w:r>
      <w:r w:rsidR="005E64FF">
        <w:rPr>
          <w:rFonts w:ascii="Times New Roman" w:hAnsi="Times New Roman" w:cs="Times New Roman"/>
          <w:sz w:val="28"/>
          <w:szCs w:val="28"/>
        </w:rPr>
        <w:t xml:space="preserve">благоустройству территории городского округа Тольятти в форме </w:t>
      </w:r>
      <w:r w:rsidR="005E64FF" w:rsidRPr="004A5B5F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</w:t>
      </w:r>
      <w:r w:rsidR="00B256F5">
        <w:rPr>
          <w:rFonts w:ascii="Times New Roman" w:hAnsi="Times New Roman" w:cs="Times New Roman"/>
          <w:sz w:val="28"/>
          <w:szCs w:val="28"/>
        </w:rPr>
        <w:t xml:space="preserve">рии городского округа </w:t>
      </w:r>
      <w:r w:rsidR="00B256F5">
        <w:rPr>
          <w:rFonts w:ascii="Times New Roman" w:hAnsi="Times New Roman" w:cs="Times New Roman"/>
          <w:sz w:val="28"/>
          <w:szCs w:val="28"/>
        </w:rPr>
        <w:lastRenderedPageBreak/>
        <w:t xml:space="preserve">Тольятти на 2025 год в сумме </w:t>
      </w:r>
      <w:r w:rsidR="004360D4" w:rsidRPr="004360D4">
        <w:rPr>
          <w:rFonts w:ascii="Times New Roman" w:hAnsi="Times New Roman" w:cs="Times New Roman"/>
          <w:sz w:val="28"/>
          <w:szCs w:val="28"/>
        </w:rPr>
        <w:t>161 000</w:t>
      </w:r>
      <w:r w:rsidR="00B256F5">
        <w:rPr>
          <w:rFonts w:ascii="Times New Roman" w:hAnsi="Times New Roman" w:cs="Times New Roman"/>
          <w:sz w:val="28"/>
          <w:szCs w:val="28"/>
        </w:rPr>
        <w:t xml:space="preserve"> тыс. руб. и плановый период 2026 год в сумме</w:t>
      </w:r>
      <w:r w:rsidR="004360D4" w:rsidRPr="004360D4">
        <w:rPr>
          <w:rFonts w:ascii="Times New Roman" w:hAnsi="Times New Roman" w:cs="Times New Roman"/>
          <w:sz w:val="28"/>
          <w:szCs w:val="28"/>
        </w:rPr>
        <w:t xml:space="preserve"> 52 500</w:t>
      </w:r>
      <w:r w:rsidR="00B256F5">
        <w:rPr>
          <w:rFonts w:ascii="Times New Roman" w:hAnsi="Times New Roman" w:cs="Times New Roman"/>
          <w:sz w:val="28"/>
          <w:szCs w:val="28"/>
        </w:rPr>
        <w:t xml:space="preserve"> тыс. руб., 2027 год </w:t>
      </w:r>
      <w:r w:rsidR="004360D4">
        <w:rPr>
          <w:rFonts w:ascii="Times New Roman" w:hAnsi="Times New Roman" w:cs="Times New Roman"/>
          <w:sz w:val="28"/>
          <w:szCs w:val="28"/>
        </w:rPr>
        <w:t>–</w:t>
      </w:r>
      <w:r w:rsidR="00B256F5">
        <w:rPr>
          <w:rFonts w:ascii="Times New Roman" w:hAnsi="Times New Roman" w:cs="Times New Roman"/>
          <w:sz w:val="28"/>
          <w:szCs w:val="28"/>
        </w:rPr>
        <w:t xml:space="preserve"> </w:t>
      </w:r>
      <w:r w:rsidR="004360D4" w:rsidRPr="004360D4">
        <w:rPr>
          <w:rFonts w:ascii="Times New Roman" w:hAnsi="Times New Roman" w:cs="Times New Roman"/>
          <w:sz w:val="28"/>
          <w:szCs w:val="28"/>
        </w:rPr>
        <w:t>52 500</w:t>
      </w:r>
      <w:r w:rsidR="00B256F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E64FF" w:rsidRPr="004A5B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A98094" w14:textId="6F62E93D" w:rsidR="004360D4" w:rsidRPr="004360D4" w:rsidRDefault="004360D4" w:rsidP="004E5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743200">
        <w:rPr>
          <w:rFonts w:ascii="Times New Roman" w:hAnsi="Times New Roman" w:cs="Times New Roman"/>
          <w:sz w:val="28"/>
          <w:szCs w:val="28"/>
        </w:rPr>
        <w:t>постановления, утверждающего расходные обязательства будет использовано постановление от 21.02.2011г. № 498-п/1 «Об установлении отдельных расходных обязательств городского округа Тольятти».</w:t>
      </w:r>
    </w:p>
    <w:p w14:paraId="49F148FA" w14:textId="0C2072A3" w:rsidR="00BE2F10" w:rsidRDefault="00BE2F10" w:rsidP="004360D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A97CD" w14:textId="03FE8358" w:rsidR="00743200" w:rsidRDefault="00743200" w:rsidP="004360D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181B6" w14:textId="77777777" w:rsidR="00743200" w:rsidRDefault="00743200" w:rsidP="004360D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22E33" w14:textId="152FC7EF" w:rsidR="003A72B7" w:rsidRDefault="00EF5E0B" w:rsidP="00BC0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58295E">
        <w:rPr>
          <w:rFonts w:ascii="Times New Roman" w:hAnsi="Times New Roman" w:cs="Times New Roman"/>
          <w:sz w:val="28"/>
          <w:szCs w:val="28"/>
        </w:rPr>
        <w:t xml:space="preserve">  </w:t>
      </w:r>
      <w:r w:rsidR="0058295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 w:rsidR="005829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М.В. Арзамасцев</w:t>
      </w:r>
    </w:p>
    <w:p w14:paraId="66443C46" w14:textId="77777777" w:rsidR="004360D4" w:rsidRDefault="004360D4" w:rsidP="00BC093E">
      <w:pPr>
        <w:spacing w:after="0" w:line="240" w:lineRule="auto"/>
        <w:rPr>
          <w:rFonts w:ascii="Times New Roman" w:hAnsi="Times New Roman" w:cs="Times New Roman"/>
        </w:rPr>
      </w:pPr>
    </w:p>
    <w:p w14:paraId="5CB65912" w14:textId="2FBE137F" w:rsidR="004360D4" w:rsidRDefault="004360D4" w:rsidP="00BC093E">
      <w:pPr>
        <w:spacing w:after="0" w:line="240" w:lineRule="auto"/>
        <w:rPr>
          <w:rFonts w:ascii="Times New Roman" w:hAnsi="Times New Roman" w:cs="Times New Roman"/>
        </w:rPr>
      </w:pPr>
    </w:p>
    <w:p w14:paraId="29FEBE90" w14:textId="2CE16278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5D8B6C5C" w14:textId="48C8EC4C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5F1E0882" w14:textId="1E394875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169D7331" w14:textId="3158EB9A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3B5353C1" w14:textId="06C0E0AB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3077B386" w14:textId="7B2EE661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51491B1D" w14:textId="7CA1F562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6C4FA63D" w14:textId="46A952E4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68DDE1D9" w14:textId="232E26B0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3C8EF425" w14:textId="533910D9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4F4833C4" w14:textId="1FF6C55D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58FE4E7C" w14:textId="2F15D2C0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7342D235" w14:textId="65873FE0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10AA61B3" w14:textId="145ECF13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143AD3B0" w14:textId="2FD7BADD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02288568" w14:textId="6792A771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002E90E5" w14:textId="15794875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68DD6ADF" w14:textId="1159E854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4132991C" w14:textId="4D28A2A9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2AF4FEEB" w14:textId="13E448D4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37CA9D1F" w14:textId="72FA7943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0E0AF8BA" w14:textId="55F4B4F0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27CE2BF6" w14:textId="2B794EDD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67D34D99" w14:textId="3054D434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415D9EC4" w14:textId="3FA090CE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0DE0133E" w14:textId="684EF448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37FE684A" w14:textId="35F3BB92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626F9DF6" w14:textId="6F0BE2F8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360F46EB" w14:textId="032084E9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11978277" w14:textId="7C74BBF6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255BCE12" w14:textId="4DFD4C33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09611B32" w14:textId="6D5CF865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22B2337A" w14:textId="77777777" w:rsidR="004E59CE" w:rsidRDefault="004E59CE" w:rsidP="00BC093E">
      <w:pPr>
        <w:spacing w:after="0" w:line="240" w:lineRule="auto"/>
        <w:rPr>
          <w:rFonts w:ascii="Times New Roman" w:hAnsi="Times New Roman" w:cs="Times New Roman"/>
        </w:rPr>
      </w:pPr>
    </w:p>
    <w:p w14:paraId="14D71CA2" w14:textId="1B722F79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0693E66A" w14:textId="72FB1F7C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26F3D3FB" w14:textId="73180871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7C08C318" w14:textId="77777777" w:rsidR="00743200" w:rsidRDefault="00743200" w:rsidP="00BC093E">
      <w:pPr>
        <w:spacing w:after="0" w:line="240" w:lineRule="auto"/>
        <w:rPr>
          <w:rFonts w:ascii="Times New Roman" w:hAnsi="Times New Roman" w:cs="Times New Roman"/>
        </w:rPr>
      </w:pPr>
    </w:p>
    <w:p w14:paraId="521FF9C6" w14:textId="77777777" w:rsidR="00743200" w:rsidRDefault="00B256F5" w:rsidP="00BC09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Жеваева</w:t>
      </w:r>
      <w:proofErr w:type="spellEnd"/>
      <w:r w:rsidR="00A67C3F">
        <w:rPr>
          <w:rFonts w:ascii="Times New Roman" w:hAnsi="Times New Roman" w:cs="Times New Roman"/>
        </w:rPr>
        <w:t xml:space="preserve"> </w:t>
      </w:r>
    </w:p>
    <w:p w14:paraId="297FF819" w14:textId="12DA0C8B" w:rsidR="00933941" w:rsidRDefault="00A67C3F" w:rsidP="00BC093E">
      <w:pPr>
        <w:spacing w:after="0" w:line="240" w:lineRule="auto"/>
        <w:rPr>
          <w:rFonts w:ascii="Times New Roman" w:hAnsi="Times New Roman" w:cs="Times New Roman"/>
        </w:rPr>
      </w:pPr>
      <w:r w:rsidRPr="00A67C3F">
        <w:rPr>
          <w:rFonts w:ascii="Times New Roman" w:hAnsi="Times New Roman" w:cs="Times New Roman"/>
        </w:rPr>
        <w:t>54 4</w:t>
      </w:r>
      <w:r w:rsidR="00B256F5">
        <w:rPr>
          <w:rFonts w:ascii="Times New Roman" w:hAnsi="Times New Roman" w:cs="Times New Roman"/>
        </w:rPr>
        <w:t>4</w:t>
      </w:r>
      <w:r w:rsidRPr="00A67C3F">
        <w:rPr>
          <w:rFonts w:ascii="Times New Roman" w:hAnsi="Times New Roman" w:cs="Times New Roman"/>
        </w:rPr>
        <w:t xml:space="preserve"> 3</w:t>
      </w:r>
      <w:r w:rsidR="00B256F5">
        <w:rPr>
          <w:rFonts w:ascii="Times New Roman" w:hAnsi="Times New Roman" w:cs="Times New Roman"/>
        </w:rPr>
        <w:t>3</w:t>
      </w:r>
      <w:r w:rsidRPr="00A67C3F">
        <w:rPr>
          <w:rFonts w:ascii="Times New Roman" w:hAnsi="Times New Roman" w:cs="Times New Roman"/>
        </w:rPr>
        <w:t xml:space="preserve"> (</w:t>
      </w:r>
      <w:r w:rsidR="00B256F5">
        <w:rPr>
          <w:rFonts w:ascii="Times New Roman" w:hAnsi="Times New Roman" w:cs="Times New Roman"/>
        </w:rPr>
        <w:t>4</w:t>
      </w:r>
      <w:r w:rsidRPr="00A67C3F">
        <w:rPr>
          <w:rFonts w:ascii="Times New Roman" w:hAnsi="Times New Roman" w:cs="Times New Roman"/>
        </w:rPr>
        <w:t>1</w:t>
      </w:r>
      <w:r w:rsidR="00B256F5">
        <w:rPr>
          <w:rFonts w:ascii="Times New Roman" w:hAnsi="Times New Roman" w:cs="Times New Roman"/>
        </w:rPr>
        <w:t>89</w:t>
      </w:r>
      <w:r w:rsidRPr="00A67C3F">
        <w:rPr>
          <w:rFonts w:ascii="Times New Roman" w:hAnsi="Times New Roman" w:cs="Times New Roman"/>
        </w:rPr>
        <w:t>)</w:t>
      </w:r>
    </w:p>
    <w:sectPr w:rsidR="00933941" w:rsidSect="0074320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87361"/>
    <w:multiLevelType w:val="hybridMultilevel"/>
    <w:tmpl w:val="8F3C765A"/>
    <w:lvl w:ilvl="0" w:tplc="DBC6D50C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D0"/>
    <w:rsid w:val="000035A3"/>
    <w:rsid w:val="00032969"/>
    <w:rsid w:val="000426AF"/>
    <w:rsid w:val="000C3229"/>
    <w:rsid w:val="000E69D3"/>
    <w:rsid w:val="001016ED"/>
    <w:rsid w:val="00114F2A"/>
    <w:rsid w:val="00193930"/>
    <w:rsid w:val="002D4457"/>
    <w:rsid w:val="00304812"/>
    <w:rsid w:val="00320A4D"/>
    <w:rsid w:val="003A72B7"/>
    <w:rsid w:val="003B475B"/>
    <w:rsid w:val="003F57D1"/>
    <w:rsid w:val="004360D4"/>
    <w:rsid w:val="00437BF3"/>
    <w:rsid w:val="00442CA1"/>
    <w:rsid w:val="004A5B5F"/>
    <w:rsid w:val="004E59CE"/>
    <w:rsid w:val="00511624"/>
    <w:rsid w:val="0058295E"/>
    <w:rsid w:val="00592046"/>
    <w:rsid w:val="005E64FF"/>
    <w:rsid w:val="00655482"/>
    <w:rsid w:val="00691124"/>
    <w:rsid w:val="006B1813"/>
    <w:rsid w:val="006E7717"/>
    <w:rsid w:val="0071102E"/>
    <w:rsid w:val="00726F11"/>
    <w:rsid w:val="00737688"/>
    <w:rsid w:val="00743200"/>
    <w:rsid w:val="007B5E0E"/>
    <w:rsid w:val="007D782D"/>
    <w:rsid w:val="00823F5A"/>
    <w:rsid w:val="00844F1B"/>
    <w:rsid w:val="00852513"/>
    <w:rsid w:val="008B3145"/>
    <w:rsid w:val="0090533B"/>
    <w:rsid w:val="00930BDD"/>
    <w:rsid w:val="00933941"/>
    <w:rsid w:val="009762CA"/>
    <w:rsid w:val="009A65F6"/>
    <w:rsid w:val="009C1BB5"/>
    <w:rsid w:val="00A15B86"/>
    <w:rsid w:val="00A67C3F"/>
    <w:rsid w:val="00AE23AA"/>
    <w:rsid w:val="00AF478C"/>
    <w:rsid w:val="00B22E50"/>
    <w:rsid w:val="00B256F5"/>
    <w:rsid w:val="00B55FA7"/>
    <w:rsid w:val="00B5652E"/>
    <w:rsid w:val="00B60322"/>
    <w:rsid w:val="00BB073E"/>
    <w:rsid w:val="00BC093E"/>
    <w:rsid w:val="00BD19DF"/>
    <w:rsid w:val="00BE2F10"/>
    <w:rsid w:val="00BE46C4"/>
    <w:rsid w:val="00C316D0"/>
    <w:rsid w:val="00D23682"/>
    <w:rsid w:val="00D32F82"/>
    <w:rsid w:val="00D36F9D"/>
    <w:rsid w:val="00D40BF8"/>
    <w:rsid w:val="00D664E4"/>
    <w:rsid w:val="00D71F26"/>
    <w:rsid w:val="00D85A91"/>
    <w:rsid w:val="00E2233E"/>
    <w:rsid w:val="00E52466"/>
    <w:rsid w:val="00E73DAC"/>
    <w:rsid w:val="00E76F5F"/>
    <w:rsid w:val="00E93DB7"/>
    <w:rsid w:val="00EA3025"/>
    <w:rsid w:val="00EB058D"/>
    <w:rsid w:val="00EF5E0B"/>
    <w:rsid w:val="00EF6AA0"/>
    <w:rsid w:val="00F479A3"/>
    <w:rsid w:val="00F510D0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0040"/>
  <w15:docId w15:val="{6B63780C-F1CE-4D09-985E-29638642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2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36F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DEF3-7C27-45F3-B088-CB658AAF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Жаркова Марина Анатольевна</cp:lastModifiedBy>
  <cp:revision>6</cp:revision>
  <cp:lastPrinted>2024-12-20T08:57:00Z</cp:lastPrinted>
  <dcterms:created xsi:type="dcterms:W3CDTF">2024-12-12T12:59:00Z</dcterms:created>
  <dcterms:modified xsi:type="dcterms:W3CDTF">2024-12-23T04:54:00Z</dcterms:modified>
</cp:coreProperties>
</file>