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5EA" w:rsidRDefault="00C255EA">
      <w:pPr>
        <w:pStyle w:val="ConsPlusTitlePage"/>
      </w:pPr>
      <w:r>
        <w:t xml:space="preserve">Документ предоставлен </w:t>
      </w:r>
      <w:hyperlink r:id="rId5" w:history="1">
        <w:r>
          <w:rPr>
            <w:color w:val="0000FF"/>
          </w:rPr>
          <w:t>КонсультантПлюс</w:t>
        </w:r>
      </w:hyperlink>
      <w:r>
        <w:br/>
      </w:r>
    </w:p>
    <w:p w:rsidR="00C255EA" w:rsidRDefault="00C255EA">
      <w:pPr>
        <w:pStyle w:val="ConsPlusNormal"/>
        <w:jc w:val="both"/>
        <w:outlineLvl w:val="0"/>
      </w:pPr>
    </w:p>
    <w:p w:rsidR="00C255EA" w:rsidRDefault="00C255EA">
      <w:pPr>
        <w:pStyle w:val="ConsPlusTitle"/>
        <w:jc w:val="center"/>
        <w:outlineLvl w:val="0"/>
      </w:pPr>
      <w:r>
        <w:t>АДМИНИСТРАЦИЯ ГОРОДСКОГО ОКРУГА ТОЛЬЯТТИ</w:t>
      </w:r>
    </w:p>
    <w:p w:rsidR="00C255EA" w:rsidRDefault="00C255EA">
      <w:pPr>
        <w:pStyle w:val="ConsPlusTitle"/>
        <w:jc w:val="center"/>
      </w:pPr>
      <w:r>
        <w:t>САМАРСКОЙ ОБЛАСТИ</w:t>
      </w:r>
    </w:p>
    <w:p w:rsidR="00C255EA" w:rsidRDefault="00C255EA">
      <w:pPr>
        <w:pStyle w:val="ConsPlusTitle"/>
        <w:jc w:val="both"/>
      </w:pPr>
    </w:p>
    <w:p w:rsidR="00C255EA" w:rsidRDefault="00C255EA">
      <w:pPr>
        <w:pStyle w:val="ConsPlusTitle"/>
        <w:jc w:val="center"/>
      </w:pPr>
      <w:r>
        <w:t>ПОСТАНОВЛЕНИЕ</w:t>
      </w:r>
    </w:p>
    <w:p w:rsidR="00C255EA" w:rsidRDefault="00C255EA">
      <w:pPr>
        <w:pStyle w:val="ConsPlusTitle"/>
        <w:jc w:val="center"/>
      </w:pPr>
      <w:r>
        <w:t>от 22 мая 2019 г. N 1396-п/1</w:t>
      </w:r>
    </w:p>
    <w:p w:rsidR="00C255EA" w:rsidRDefault="00C255EA">
      <w:pPr>
        <w:pStyle w:val="ConsPlusTitle"/>
        <w:jc w:val="both"/>
      </w:pPr>
    </w:p>
    <w:p w:rsidR="00C255EA" w:rsidRDefault="00C255EA">
      <w:pPr>
        <w:pStyle w:val="ConsPlusTitle"/>
        <w:jc w:val="center"/>
      </w:pPr>
      <w:r>
        <w:t>ОБ УТВЕРЖДЕНИИ ПОРЯДКА СПИСАНИЯ МУНИЦИПАЛЬНОГО ИМУЩЕСТВА</w:t>
      </w:r>
    </w:p>
    <w:p w:rsidR="00C255EA" w:rsidRDefault="00C255EA">
      <w:pPr>
        <w:pStyle w:val="ConsPlusTitle"/>
        <w:jc w:val="center"/>
      </w:pPr>
      <w:r>
        <w:t>ГОРОДСКОГО ОКРУГА ТОЛЬЯТТИ</w:t>
      </w:r>
    </w:p>
    <w:p w:rsidR="00C255EA" w:rsidRDefault="00C255EA">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255E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55EA" w:rsidRDefault="00C255EA"/>
        </w:tc>
        <w:tc>
          <w:tcPr>
            <w:tcW w:w="113" w:type="dxa"/>
            <w:tcBorders>
              <w:top w:val="nil"/>
              <w:left w:val="nil"/>
              <w:bottom w:val="nil"/>
              <w:right w:val="nil"/>
            </w:tcBorders>
            <w:shd w:val="clear" w:color="auto" w:fill="F4F3F8"/>
            <w:tcMar>
              <w:top w:w="0" w:type="dxa"/>
              <w:left w:w="0" w:type="dxa"/>
              <w:bottom w:w="0" w:type="dxa"/>
              <w:right w:w="0" w:type="dxa"/>
            </w:tcMar>
          </w:tcPr>
          <w:p w:rsidR="00C255EA" w:rsidRDefault="00C255EA"/>
        </w:tc>
        <w:tc>
          <w:tcPr>
            <w:tcW w:w="0" w:type="auto"/>
            <w:tcBorders>
              <w:top w:val="nil"/>
              <w:left w:val="nil"/>
              <w:bottom w:val="nil"/>
              <w:right w:val="nil"/>
            </w:tcBorders>
            <w:shd w:val="clear" w:color="auto" w:fill="F4F3F8"/>
            <w:tcMar>
              <w:top w:w="113" w:type="dxa"/>
              <w:left w:w="0" w:type="dxa"/>
              <w:bottom w:w="113" w:type="dxa"/>
              <w:right w:w="0" w:type="dxa"/>
            </w:tcMar>
          </w:tcPr>
          <w:p w:rsidR="00C255EA" w:rsidRDefault="00C255EA">
            <w:pPr>
              <w:pStyle w:val="ConsPlusNormal"/>
              <w:jc w:val="center"/>
            </w:pPr>
            <w:r>
              <w:rPr>
                <w:color w:val="392C69"/>
              </w:rPr>
              <w:t>Список изменяющих документов</w:t>
            </w:r>
          </w:p>
          <w:p w:rsidR="00C255EA" w:rsidRDefault="00C255EA">
            <w:pPr>
              <w:pStyle w:val="ConsPlusNormal"/>
              <w:jc w:val="center"/>
            </w:pPr>
            <w:r>
              <w:rPr>
                <w:color w:val="392C69"/>
              </w:rPr>
              <w:t xml:space="preserve">(в ред. </w:t>
            </w:r>
            <w:hyperlink r:id="rId6" w:history="1">
              <w:r>
                <w:rPr>
                  <w:color w:val="0000FF"/>
                </w:rPr>
                <w:t>Постановления</w:t>
              </w:r>
            </w:hyperlink>
            <w:r>
              <w:rPr>
                <w:color w:val="392C69"/>
              </w:rPr>
              <w:t xml:space="preserve"> Администрации городского округа Тольятти</w:t>
            </w:r>
          </w:p>
          <w:p w:rsidR="00C255EA" w:rsidRDefault="00C255EA">
            <w:pPr>
              <w:pStyle w:val="ConsPlusNormal"/>
              <w:jc w:val="center"/>
            </w:pPr>
            <w:r>
              <w:rPr>
                <w:color w:val="392C69"/>
              </w:rPr>
              <w:t>Самарской области от 26.05.2020 N 1476-п/1)</w:t>
            </w:r>
          </w:p>
        </w:tc>
        <w:tc>
          <w:tcPr>
            <w:tcW w:w="113" w:type="dxa"/>
            <w:tcBorders>
              <w:top w:val="nil"/>
              <w:left w:val="nil"/>
              <w:bottom w:val="nil"/>
              <w:right w:val="nil"/>
            </w:tcBorders>
            <w:shd w:val="clear" w:color="auto" w:fill="F4F3F8"/>
            <w:tcMar>
              <w:top w:w="0" w:type="dxa"/>
              <w:left w:w="0" w:type="dxa"/>
              <w:bottom w:w="0" w:type="dxa"/>
              <w:right w:w="0" w:type="dxa"/>
            </w:tcMar>
          </w:tcPr>
          <w:p w:rsidR="00C255EA" w:rsidRDefault="00C255EA"/>
        </w:tc>
      </w:tr>
    </w:tbl>
    <w:p w:rsidR="00C255EA" w:rsidRDefault="00C255EA">
      <w:pPr>
        <w:pStyle w:val="ConsPlusNormal"/>
        <w:jc w:val="both"/>
      </w:pPr>
    </w:p>
    <w:p w:rsidR="00C255EA" w:rsidRDefault="00C255EA">
      <w:pPr>
        <w:pStyle w:val="ConsPlusNormal"/>
        <w:ind w:firstLine="540"/>
        <w:jc w:val="both"/>
      </w:pPr>
      <w:r>
        <w:t xml:space="preserve">В целях совершенствования муниципальных правовых актов городского округа Тольятти в соответствии с Гражданским </w:t>
      </w:r>
      <w:hyperlink r:id="rId7" w:history="1">
        <w:r>
          <w:rPr>
            <w:color w:val="0000FF"/>
          </w:rPr>
          <w:t>кодексом</w:t>
        </w:r>
      </w:hyperlink>
      <w:r>
        <w:t xml:space="preserve"> Российской Федерации, Федеральным </w:t>
      </w:r>
      <w:hyperlink r:id="rId8" w:history="1">
        <w:r>
          <w:rPr>
            <w:color w:val="0000FF"/>
          </w:rPr>
          <w:t>законом</w:t>
        </w:r>
      </w:hyperlink>
      <w:r>
        <w:t xml:space="preserve"> от 06.10.2003 N 131-ФЗ "Об общих принципах организации местного самоуправления в Российской Федерации", </w:t>
      </w:r>
      <w:hyperlink r:id="rId9" w:history="1">
        <w:r>
          <w:rPr>
            <w:color w:val="0000FF"/>
          </w:rPr>
          <w:t>приказом</w:t>
        </w:r>
      </w:hyperlink>
      <w:r>
        <w:t xml:space="preserve"> Министерства финансов Российской Федерации от 01.12.2010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hyperlink r:id="rId10" w:history="1">
        <w:r>
          <w:rPr>
            <w:color w:val="0000FF"/>
          </w:rPr>
          <w:t>решением</w:t>
        </w:r>
      </w:hyperlink>
      <w:r>
        <w:t xml:space="preserve"> Думы городского округа Тольятти от 23.09.2015 N 800 "О Положении о порядке управления и распоряжения имуществом, находящимся в муниципальной собственности городского округа Тольятти", руководствуясь </w:t>
      </w:r>
      <w:hyperlink r:id="rId11" w:history="1">
        <w:r>
          <w:rPr>
            <w:color w:val="0000FF"/>
          </w:rPr>
          <w:t>Уставом</w:t>
        </w:r>
      </w:hyperlink>
      <w:r>
        <w:t xml:space="preserve"> городского округа Тольятти, администрация городского округа Тольятти постановляет:</w:t>
      </w:r>
    </w:p>
    <w:p w:rsidR="00C255EA" w:rsidRDefault="00C255EA">
      <w:pPr>
        <w:pStyle w:val="ConsPlusNormal"/>
        <w:spacing w:before="240"/>
        <w:ind w:firstLine="540"/>
        <w:jc w:val="both"/>
      </w:pPr>
      <w:r>
        <w:t xml:space="preserve">1. Утвердить прилагаемый </w:t>
      </w:r>
      <w:hyperlink w:anchor="P35" w:history="1">
        <w:r>
          <w:rPr>
            <w:color w:val="0000FF"/>
          </w:rPr>
          <w:t>Порядок</w:t>
        </w:r>
      </w:hyperlink>
      <w:r>
        <w:t xml:space="preserve"> списания муниципального имущества городского округа Тольятти (далее - Порядок).</w:t>
      </w:r>
    </w:p>
    <w:p w:rsidR="00C255EA" w:rsidRDefault="00C255EA">
      <w:pPr>
        <w:pStyle w:val="ConsPlusNormal"/>
        <w:spacing w:before="240"/>
        <w:ind w:firstLine="540"/>
        <w:jc w:val="both"/>
      </w:pPr>
      <w:r>
        <w:t>2. Руководителю департамента по управлению муниципальным имуществом администрации городского округа Тольятти Сорокиной И.О. организовать работу в соответствии с Порядком.</w:t>
      </w:r>
    </w:p>
    <w:p w:rsidR="00C255EA" w:rsidRDefault="00C255EA">
      <w:pPr>
        <w:pStyle w:val="ConsPlusNormal"/>
        <w:spacing w:before="240"/>
        <w:ind w:firstLine="540"/>
        <w:jc w:val="both"/>
      </w:pPr>
      <w:r>
        <w:t xml:space="preserve">3. Признать утратившим силу </w:t>
      </w:r>
      <w:hyperlink r:id="rId12" w:history="1">
        <w:r>
          <w:rPr>
            <w:color w:val="0000FF"/>
          </w:rPr>
          <w:t>постановление</w:t>
        </w:r>
      </w:hyperlink>
      <w:r>
        <w:t xml:space="preserve"> мэрии городского округа Тольятти от 08.07.2010 N 1862-п/1 "Об утверждении порядка списания основных средств, являющихся объектами муниципальной собственности городского округа Тольятти" ("Городские ведомости", 2012, 29 ноября; 2014, 11 февраля; 2016, 5 апреля).</w:t>
      </w:r>
    </w:p>
    <w:p w:rsidR="00C255EA" w:rsidRDefault="00C255EA">
      <w:pPr>
        <w:pStyle w:val="ConsPlusNormal"/>
        <w:spacing w:before="240"/>
        <w:ind w:firstLine="540"/>
        <w:jc w:val="both"/>
      </w:pPr>
      <w:r>
        <w:t>4. Организационному управлению администрации городского округа Тольятти опубликовать настоящее Постановление в газете "Городские ведомости".</w:t>
      </w:r>
    </w:p>
    <w:p w:rsidR="00C255EA" w:rsidRDefault="00C255EA">
      <w:pPr>
        <w:pStyle w:val="ConsPlusNormal"/>
        <w:spacing w:before="240"/>
        <w:ind w:firstLine="540"/>
        <w:jc w:val="both"/>
      </w:pPr>
      <w:r>
        <w:t>5. Настоящее Постановление вступает в силу после дня его официального опубликования.</w:t>
      </w:r>
    </w:p>
    <w:p w:rsidR="00C255EA" w:rsidRDefault="00C255EA">
      <w:pPr>
        <w:pStyle w:val="ConsPlusNormal"/>
        <w:spacing w:before="240"/>
        <w:ind w:firstLine="540"/>
        <w:jc w:val="both"/>
      </w:pPr>
      <w:r>
        <w:t>6. Контроль за исполнением настоящего Постановления возложить на заместителя главы городского округа Захарова О.В.</w:t>
      </w:r>
    </w:p>
    <w:p w:rsidR="00C255EA" w:rsidRDefault="00C255EA">
      <w:pPr>
        <w:pStyle w:val="ConsPlusNormal"/>
        <w:jc w:val="both"/>
      </w:pPr>
    </w:p>
    <w:p w:rsidR="00C255EA" w:rsidRDefault="00C255EA">
      <w:pPr>
        <w:pStyle w:val="ConsPlusNormal"/>
        <w:jc w:val="right"/>
      </w:pPr>
      <w:r>
        <w:t>Глава</w:t>
      </w:r>
    </w:p>
    <w:p w:rsidR="00C255EA" w:rsidRDefault="00C255EA">
      <w:pPr>
        <w:pStyle w:val="ConsPlusNormal"/>
        <w:jc w:val="right"/>
      </w:pPr>
      <w:r>
        <w:lastRenderedPageBreak/>
        <w:t>городского округа</w:t>
      </w:r>
    </w:p>
    <w:p w:rsidR="00C255EA" w:rsidRDefault="00C255EA">
      <w:pPr>
        <w:pStyle w:val="ConsPlusNormal"/>
        <w:jc w:val="right"/>
      </w:pPr>
      <w:r>
        <w:t>С.А.АНТАШЕВ</w:t>
      </w:r>
    </w:p>
    <w:p w:rsidR="00C255EA" w:rsidRDefault="00C255EA">
      <w:pPr>
        <w:pStyle w:val="ConsPlusNormal"/>
        <w:jc w:val="both"/>
      </w:pPr>
    </w:p>
    <w:p w:rsidR="00C255EA" w:rsidRDefault="00C255EA">
      <w:pPr>
        <w:pStyle w:val="ConsPlusNormal"/>
        <w:jc w:val="both"/>
      </w:pPr>
    </w:p>
    <w:p w:rsidR="00C255EA" w:rsidRDefault="00C255EA">
      <w:pPr>
        <w:pStyle w:val="ConsPlusNormal"/>
        <w:jc w:val="both"/>
      </w:pPr>
    </w:p>
    <w:p w:rsidR="00C255EA" w:rsidRDefault="00C255EA">
      <w:pPr>
        <w:pStyle w:val="ConsPlusNormal"/>
        <w:jc w:val="both"/>
      </w:pPr>
    </w:p>
    <w:p w:rsidR="00C255EA" w:rsidRDefault="00C255EA">
      <w:pPr>
        <w:pStyle w:val="ConsPlusNormal"/>
        <w:jc w:val="both"/>
      </w:pPr>
    </w:p>
    <w:p w:rsidR="00C255EA" w:rsidRDefault="00C255EA">
      <w:pPr>
        <w:pStyle w:val="ConsPlusNormal"/>
        <w:jc w:val="right"/>
        <w:outlineLvl w:val="0"/>
      </w:pPr>
      <w:r>
        <w:t>Утвержден</w:t>
      </w:r>
    </w:p>
    <w:p w:rsidR="00C255EA" w:rsidRDefault="00C255EA">
      <w:pPr>
        <w:pStyle w:val="ConsPlusNormal"/>
        <w:jc w:val="right"/>
      </w:pPr>
      <w:r>
        <w:t>Постановлением</w:t>
      </w:r>
    </w:p>
    <w:p w:rsidR="00C255EA" w:rsidRDefault="00C255EA">
      <w:pPr>
        <w:pStyle w:val="ConsPlusNormal"/>
        <w:jc w:val="right"/>
      </w:pPr>
      <w:r>
        <w:t>администрации городского</w:t>
      </w:r>
    </w:p>
    <w:p w:rsidR="00C255EA" w:rsidRDefault="00C255EA">
      <w:pPr>
        <w:pStyle w:val="ConsPlusNormal"/>
        <w:jc w:val="right"/>
      </w:pPr>
      <w:r>
        <w:t>округа Тольятти</w:t>
      </w:r>
    </w:p>
    <w:p w:rsidR="00C255EA" w:rsidRDefault="00C255EA">
      <w:pPr>
        <w:pStyle w:val="ConsPlusNormal"/>
        <w:jc w:val="right"/>
      </w:pPr>
      <w:r>
        <w:t>от 22 мая 2019 г. N 1396-п/1</w:t>
      </w:r>
    </w:p>
    <w:p w:rsidR="00C255EA" w:rsidRDefault="00C255EA">
      <w:pPr>
        <w:pStyle w:val="ConsPlusNormal"/>
        <w:jc w:val="both"/>
      </w:pPr>
    </w:p>
    <w:p w:rsidR="00C255EA" w:rsidRDefault="00C255EA">
      <w:pPr>
        <w:pStyle w:val="ConsPlusTitle"/>
        <w:jc w:val="center"/>
      </w:pPr>
      <w:bookmarkStart w:id="0" w:name="P35"/>
      <w:bookmarkEnd w:id="0"/>
      <w:r>
        <w:t>ПОРЯДОК</w:t>
      </w:r>
    </w:p>
    <w:p w:rsidR="00C255EA" w:rsidRDefault="00C255EA">
      <w:pPr>
        <w:pStyle w:val="ConsPlusTitle"/>
        <w:jc w:val="center"/>
      </w:pPr>
      <w:r>
        <w:t>СПИСАНИЯ МУНИЦИПАЛЬНОГО ИМУЩЕСТВА</w:t>
      </w:r>
    </w:p>
    <w:p w:rsidR="00C255EA" w:rsidRDefault="00C255EA">
      <w:pPr>
        <w:pStyle w:val="ConsPlusTitle"/>
        <w:jc w:val="center"/>
      </w:pPr>
      <w:r>
        <w:t>ГОРОДСКОГО ОКРУГА ТОЛЬЯТТИ</w:t>
      </w:r>
    </w:p>
    <w:p w:rsidR="00C255EA" w:rsidRDefault="00C255EA">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255E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255EA" w:rsidRDefault="00C255EA"/>
        </w:tc>
        <w:tc>
          <w:tcPr>
            <w:tcW w:w="113" w:type="dxa"/>
            <w:tcBorders>
              <w:top w:val="nil"/>
              <w:left w:val="nil"/>
              <w:bottom w:val="nil"/>
              <w:right w:val="nil"/>
            </w:tcBorders>
            <w:shd w:val="clear" w:color="auto" w:fill="F4F3F8"/>
            <w:tcMar>
              <w:top w:w="0" w:type="dxa"/>
              <w:left w:w="0" w:type="dxa"/>
              <w:bottom w:w="0" w:type="dxa"/>
              <w:right w:w="0" w:type="dxa"/>
            </w:tcMar>
          </w:tcPr>
          <w:p w:rsidR="00C255EA" w:rsidRDefault="00C255EA"/>
        </w:tc>
        <w:tc>
          <w:tcPr>
            <w:tcW w:w="0" w:type="auto"/>
            <w:tcBorders>
              <w:top w:val="nil"/>
              <w:left w:val="nil"/>
              <w:bottom w:val="nil"/>
              <w:right w:val="nil"/>
            </w:tcBorders>
            <w:shd w:val="clear" w:color="auto" w:fill="F4F3F8"/>
            <w:tcMar>
              <w:top w:w="113" w:type="dxa"/>
              <w:left w:w="0" w:type="dxa"/>
              <w:bottom w:w="113" w:type="dxa"/>
              <w:right w:w="0" w:type="dxa"/>
            </w:tcMar>
          </w:tcPr>
          <w:p w:rsidR="00C255EA" w:rsidRDefault="00C255EA">
            <w:pPr>
              <w:pStyle w:val="ConsPlusNormal"/>
              <w:jc w:val="center"/>
            </w:pPr>
            <w:r>
              <w:rPr>
                <w:color w:val="392C69"/>
              </w:rPr>
              <w:t>Список изменяющих документов</w:t>
            </w:r>
          </w:p>
          <w:p w:rsidR="00C255EA" w:rsidRDefault="00C255EA">
            <w:pPr>
              <w:pStyle w:val="ConsPlusNormal"/>
              <w:jc w:val="center"/>
            </w:pPr>
            <w:r>
              <w:rPr>
                <w:color w:val="392C69"/>
              </w:rPr>
              <w:t xml:space="preserve">(в ред. </w:t>
            </w:r>
            <w:hyperlink r:id="rId13" w:history="1">
              <w:r>
                <w:rPr>
                  <w:color w:val="0000FF"/>
                </w:rPr>
                <w:t>Постановления</w:t>
              </w:r>
            </w:hyperlink>
            <w:r>
              <w:rPr>
                <w:color w:val="392C69"/>
              </w:rPr>
              <w:t xml:space="preserve"> Администрации городского округа Тольятти</w:t>
            </w:r>
          </w:p>
          <w:p w:rsidR="00C255EA" w:rsidRDefault="00C255EA">
            <w:pPr>
              <w:pStyle w:val="ConsPlusNormal"/>
              <w:jc w:val="center"/>
            </w:pPr>
            <w:r>
              <w:rPr>
                <w:color w:val="392C69"/>
              </w:rPr>
              <w:t>Самарской области от 26.05.2020 N 1476-п/1)</w:t>
            </w:r>
          </w:p>
        </w:tc>
        <w:tc>
          <w:tcPr>
            <w:tcW w:w="113" w:type="dxa"/>
            <w:tcBorders>
              <w:top w:val="nil"/>
              <w:left w:val="nil"/>
              <w:bottom w:val="nil"/>
              <w:right w:val="nil"/>
            </w:tcBorders>
            <w:shd w:val="clear" w:color="auto" w:fill="F4F3F8"/>
            <w:tcMar>
              <w:top w:w="0" w:type="dxa"/>
              <w:left w:w="0" w:type="dxa"/>
              <w:bottom w:w="0" w:type="dxa"/>
              <w:right w:w="0" w:type="dxa"/>
            </w:tcMar>
          </w:tcPr>
          <w:p w:rsidR="00C255EA" w:rsidRDefault="00C255EA"/>
        </w:tc>
      </w:tr>
    </w:tbl>
    <w:p w:rsidR="00C255EA" w:rsidRDefault="00C255EA">
      <w:pPr>
        <w:pStyle w:val="ConsPlusNormal"/>
        <w:jc w:val="both"/>
      </w:pPr>
    </w:p>
    <w:p w:rsidR="00C255EA" w:rsidRDefault="00C255EA">
      <w:pPr>
        <w:pStyle w:val="ConsPlusTitle"/>
        <w:jc w:val="center"/>
        <w:outlineLvl w:val="1"/>
      </w:pPr>
      <w:r>
        <w:t>I. Общие положения</w:t>
      </w:r>
    </w:p>
    <w:p w:rsidR="00C255EA" w:rsidRDefault="00C255EA">
      <w:pPr>
        <w:pStyle w:val="ConsPlusNormal"/>
        <w:jc w:val="both"/>
      </w:pPr>
    </w:p>
    <w:p w:rsidR="00C255EA" w:rsidRDefault="00C255EA">
      <w:pPr>
        <w:pStyle w:val="ConsPlusNormal"/>
        <w:ind w:firstLine="540"/>
        <w:jc w:val="both"/>
      </w:pPr>
      <w:r>
        <w:t xml:space="preserve">1.1. Настоящий Порядок регулирует вопросы списания муниципального имущества городского округа Тольятти в соответствии с Гражданским </w:t>
      </w:r>
      <w:hyperlink r:id="rId14" w:history="1">
        <w:r>
          <w:rPr>
            <w:color w:val="0000FF"/>
          </w:rPr>
          <w:t>кодексом</w:t>
        </w:r>
      </w:hyperlink>
      <w:r>
        <w:t xml:space="preserve"> Российской Федерации, Федеральным </w:t>
      </w:r>
      <w:hyperlink r:id="rId15" w:history="1">
        <w:r>
          <w:rPr>
            <w:color w:val="0000FF"/>
          </w:rPr>
          <w:t>законом</w:t>
        </w:r>
      </w:hyperlink>
      <w:r>
        <w:t xml:space="preserve"> от 06.10.2003 N 131-ФЗ "Об общих принципах организации местного самоуправления в Российской Федерации", </w:t>
      </w:r>
      <w:hyperlink r:id="rId16" w:history="1">
        <w:r>
          <w:rPr>
            <w:color w:val="0000FF"/>
          </w:rPr>
          <w:t>приказом</w:t>
        </w:r>
      </w:hyperlink>
      <w:r>
        <w:t xml:space="preserve"> Министерства финансов Российской Федерации от 01.12.2010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hyperlink r:id="rId17" w:history="1">
        <w:r>
          <w:rPr>
            <w:color w:val="0000FF"/>
          </w:rPr>
          <w:t>Положением</w:t>
        </w:r>
      </w:hyperlink>
      <w:r>
        <w:t xml:space="preserve"> о порядке управления и распоряжения имуществом, находящимся в муниципальной собственности городского округа Тольятти, утвержденным решением Думы городского округа Тольятти от 23.09.2015 N 800.</w:t>
      </w:r>
    </w:p>
    <w:p w:rsidR="00C255EA" w:rsidRDefault="00C255EA">
      <w:pPr>
        <w:pStyle w:val="ConsPlusNormal"/>
        <w:spacing w:before="240"/>
        <w:ind w:firstLine="540"/>
        <w:jc w:val="both"/>
      </w:pPr>
      <w:r>
        <w:t>1.2. Настоящий Порядок определяет особенности списания движимого и недвижимого муниципального имущества городского округа Тольятти (далее - муниципальное имущество):</w:t>
      </w:r>
    </w:p>
    <w:p w:rsidR="00C255EA" w:rsidRDefault="00C255EA">
      <w:pPr>
        <w:pStyle w:val="ConsPlusNormal"/>
        <w:spacing w:before="240"/>
        <w:ind w:firstLine="540"/>
        <w:jc w:val="both"/>
      </w:pPr>
      <w:r>
        <w:t>- муниципального имущества, закрепленного за муниципальными предприятиями и муниципальными учреждениями;</w:t>
      </w:r>
    </w:p>
    <w:p w:rsidR="00C255EA" w:rsidRDefault="00C255EA">
      <w:pPr>
        <w:pStyle w:val="ConsPlusNormal"/>
        <w:spacing w:before="240"/>
        <w:ind w:firstLine="540"/>
        <w:jc w:val="both"/>
      </w:pPr>
      <w:r>
        <w:t>- муниципального имущества, принятого к бюджетному учету органов администрации городского округа Тольятти;</w:t>
      </w:r>
    </w:p>
    <w:p w:rsidR="00C255EA" w:rsidRDefault="00C255EA">
      <w:pPr>
        <w:pStyle w:val="ConsPlusNormal"/>
        <w:spacing w:before="240"/>
        <w:ind w:firstLine="540"/>
        <w:jc w:val="both"/>
      </w:pPr>
      <w:r>
        <w:t>- имущества муниципальной казны городского округа Тольятти.</w:t>
      </w:r>
    </w:p>
    <w:p w:rsidR="00C255EA" w:rsidRDefault="00C255EA">
      <w:pPr>
        <w:pStyle w:val="ConsPlusNormal"/>
        <w:spacing w:before="240"/>
        <w:ind w:firstLine="540"/>
        <w:jc w:val="both"/>
      </w:pPr>
      <w:bookmarkStart w:id="1" w:name="P49"/>
      <w:bookmarkEnd w:id="1"/>
      <w:r>
        <w:t xml:space="preserve">1.3. Списанию с бухгалтерского учета муниципальных предприятий и муниципальных учреждений (далее - муниципальные организации) и органов администрации городского округа Тольятти подлежат жилые и нежилые помещения, здания, сооружения, машины и оборудование, транспортные средства, производственный </w:t>
      </w:r>
      <w:r>
        <w:lastRenderedPageBreak/>
        <w:t>и хозяйственный инвентарь, библиотечный фонд, мягкий инвентарь, драгоценности и ювелирные изделия, другие основные средства по следующим основаниям:</w:t>
      </w:r>
    </w:p>
    <w:p w:rsidR="00C255EA" w:rsidRDefault="00C255EA">
      <w:pPr>
        <w:pStyle w:val="ConsPlusNormal"/>
        <w:spacing w:before="240"/>
        <w:ind w:firstLine="540"/>
        <w:jc w:val="both"/>
      </w:pPr>
      <w:r>
        <w:t>а) муниципальное имущество непригодно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 При этом под моральным износом понимается состояние имущества, не отвечающее требованиям современного состояния аналогичного имущества по своим основным технико-технологичным показателям (энергозатратность, взаимозаменяемость деталей и узлов, ремонтопригодность, снятие с производства, объем памяти (для компьютерной техники), способность взаимодействия с другим оборудованием и другие);</w:t>
      </w:r>
    </w:p>
    <w:p w:rsidR="00C255EA" w:rsidRDefault="00C255EA">
      <w:pPr>
        <w:pStyle w:val="ConsPlusNormal"/>
        <w:spacing w:before="240"/>
        <w:ind w:firstLine="540"/>
        <w:jc w:val="both"/>
      </w:pPr>
      <w:r>
        <w:t>б) муниципальное имущество выбыло из владения, пользования и распоряжения вследствие гибели или уничтожения, в том числе помимо воли владельца, а также вследствие невозможности установления его местонахождения (в том числе вследствие стихийных бедствий и (или) чрезвычайных ситуаций, недостач и хищений, не отнесенных на определенных лиц);</w:t>
      </w:r>
    </w:p>
    <w:p w:rsidR="00C255EA" w:rsidRDefault="00C255EA">
      <w:pPr>
        <w:pStyle w:val="ConsPlusNormal"/>
        <w:spacing w:before="240"/>
        <w:ind w:firstLine="540"/>
        <w:jc w:val="both"/>
      </w:pPr>
      <w:r>
        <w:t>в) выявленные при инвентаризации активов и обязательств недостачи и порчи при отсутствии виновных лиц;</w:t>
      </w:r>
    </w:p>
    <w:p w:rsidR="00C255EA" w:rsidRDefault="00C255EA">
      <w:pPr>
        <w:pStyle w:val="ConsPlusNormal"/>
        <w:spacing w:before="240"/>
        <w:ind w:firstLine="540"/>
        <w:jc w:val="both"/>
      </w:pPr>
      <w:r>
        <w:t>г) восстановление, завершение строительства муниципального имущества (объектов незавершенного строительства) невозможно или экономически нецелесообразно;</w:t>
      </w:r>
    </w:p>
    <w:p w:rsidR="00C255EA" w:rsidRDefault="00C255EA">
      <w:pPr>
        <w:pStyle w:val="ConsPlusNormal"/>
        <w:jc w:val="both"/>
      </w:pPr>
      <w:r>
        <w:t xml:space="preserve">(пп. "г" в ред. </w:t>
      </w:r>
      <w:hyperlink r:id="rId18" w:history="1">
        <w:r>
          <w:rPr>
            <w:color w:val="0000FF"/>
          </w:rPr>
          <w:t>Постановления</w:t>
        </w:r>
      </w:hyperlink>
      <w:r>
        <w:t xml:space="preserve"> Администрации городского округа Тольятти Самарской области от 26.05.2020 N 1476-п/1)</w:t>
      </w:r>
    </w:p>
    <w:p w:rsidR="00C255EA" w:rsidRDefault="00C255EA">
      <w:pPr>
        <w:pStyle w:val="ConsPlusNormal"/>
        <w:spacing w:before="240"/>
        <w:ind w:firstLine="540"/>
        <w:jc w:val="both"/>
      </w:pPr>
      <w:r>
        <w:t>д) недвижимое муниципальное имущество, включая объекты незавершенного строительства, подлежит сносу в связи со строительством новых объектов.</w:t>
      </w:r>
    </w:p>
    <w:p w:rsidR="00C255EA" w:rsidRDefault="00C255EA">
      <w:pPr>
        <w:pStyle w:val="ConsPlusNormal"/>
        <w:spacing w:before="240"/>
        <w:ind w:firstLine="540"/>
        <w:jc w:val="both"/>
      </w:pPr>
      <w:r>
        <w:t>Начисленная амортизация в размере 100% стоимости муниципального имущества, которое технически исправно и пригодно для дальнейшей эксплуатации, не может служить основанием для списания по причине полной амортизации и (или) нулевой остаточной стоимости.</w:t>
      </w:r>
    </w:p>
    <w:p w:rsidR="00C255EA" w:rsidRDefault="00C255EA">
      <w:pPr>
        <w:pStyle w:val="ConsPlusNormal"/>
        <w:spacing w:before="240"/>
        <w:ind w:firstLine="540"/>
        <w:jc w:val="both"/>
      </w:pPr>
      <w:r>
        <w:t xml:space="preserve">1.4. Списание основных средств по основаниям, указанным в </w:t>
      </w:r>
      <w:hyperlink w:anchor="P49" w:history="1">
        <w:r>
          <w:rPr>
            <w:color w:val="0000FF"/>
          </w:rPr>
          <w:t>пункте 1.3</w:t>
        </w:r>
      </w:hyperlink>
      <w:r>
        <w:t xml:space="preserve"> настоящего Порядка, производится лишь в тех случаях, когда восстановление их невозможно или экономически нецелесообразно, а также когда они не могут быть переданы другим муниципальным организациям или органам администрации городского округа Тольятти либо реализованы в порядке, установленном действующим законодательством Российской Федерации.</w:t>
      </w:r>
    </w:p>
    <w:p w:rsidR="00C255EA" w:rsidRDefault="00C255EA">
      <w:pPr>
        <w:pStyle w:val="ConsPlusNormal"/>
        <w:jc w:val="both"/>
      </w:pPr>
    </w:p>
    <w:p w:rsidR="00C255EA" w:rsidRDefault="00C255EA">
      <w:pPr>
        <w:pStyle w:val="ConsPlusTitle"/>
        <w:jc w:val="center"/>
        <w:outlineLvl w:val="1"/>
      </w:pPr>
      <w:r>
        <w:t>2. ПОРЯДОК СПИСАНИЯ ОСНОВНЫХ СРЕДСТВ</w:t>
      </w:r>
    </w:p>
    <w:p w:rsidR="00C255EA" w:rsidRDefault="00C255EA">
      <w:pPr>
        <w:pStyle w:val="ConsPlusNormal"/>
        <w:jc w:val="both"/>
      </w:pPr>
    </w:p>
    <w:p w:rsidR="00C255EA" w:rsidRDefault="00C255EA">
      <w:pPr>
        <w:pStyle w:val="ConsPlusTitle"/>
        <w:jc w:val="center"/>
        <w:outlineLvl w:val="2"/>
      </w:pPr>
      <w:r>
        <w:t>2.1. Определение непригодности основных средств</w:t>
      </w:r>
    </w:p>
    <w:p w:rsidR="00C255EA" w:rsidRDefault="00C255EA">
      <w:pPr>
        <w:pStyle w:val="ConsPlusTitle"/>
        <w:jc w:val="center"/>
      </w:pPr>
      <w:r>
        <w:t>и составление соответствующих документов балансодержателем</w:t>
      </w:r>
    </w:p>
    <w:p w:rsidR="00C255EA" w:rsidRDefault="00C255EA">
      <w:pPr>
        <w:pStyle w:val="ConsPlusTitle"/>
        <w:jc w:val="center"/>
      </w:pPr>
      <w:r>
        <w:t>(распорядителем казны)</w:t>
      </w:r>
    </w:p>
    <w:p w:rsidR="00C255EA" w:rsidRDefault="00C255EA">
      <w:pPr>
        <w:pStyle w:val="ConsPlusNormal"/>
        <w:jc w:val="both"/>
      </w:pPr>
    </w:p>
    <w:p w:rsidR="00C255EA" w:rsidRDefault="00C255EA">
      <w:pPr>
        <w:pStyle w:val="ConsPlusNormal"/>
        <w:ind w:firstLine="540"/>
        <w:jc w:val="both"/>
      </w:pPr>
      <w:bookmarkStart w:id="2" w:name="P65"/>
      <w:bookmarkEnd w:id="2"/>
      <w:r>
        <w:t>2.1.1. Определение непригодности основных средств, составляющих муниципальную казну городского округа Тольятти, является компетенцией распорядителя - Департамента по управлению муниципальным имуществом администрации городского округа Тольятти (далее - ДУМИ).</w:t>
      </w:r>
    </w:p>
    <w:p w:rsidR="00C255EA" w:rsidRDefault="00C255EA">
      <w:pPr>
        <w:pStyle w:val="ConsPlusNormal"/>
        <w:spacing w:before="240"/>
        <w:ind w:firstLine="540"/>
        <w:jc w:val="both"/>
      </w:pPr>
      <w:r>
        <w:t xml:space="preserve">Для списания имущества муниципальной казны пользователь муниципального </w:t>
      </w:r>
      <w:r>
        <w:lastRenderedPageBreak/>
        <w:t>имущества или орган администрации городского округа Тольятти направляет в ДУМИ письменное заявление о списании муниципального имущества казны с описанием муниципального имущества, подлежащего списанию, и указанием оснований для списания.</w:t>
      </w:r>
    </w:p>
    <w:p w:rsidR="00C255EA" w:rsidRDefault="00C255EA">
      <w:pPr>
        <w:pStyle w:val="ConsPlusNormal"/>
        <w:spacing w:before="240"/>
        <w:ind w:firstLine="540"/>
        <w:jc w:val="both"/>
      </w:pPr>
      <w:r>
        <w:t>Для рассмотрения заявления о списании и определения непригодности предлагаемого к списанию недвижимого имущества муниципальной казны ДУМИ направляет запрос в МП "Инвентаризатор" либо в иную специализированную организацию на проведение технической инвентаризации и определения степени износа объектов недвижимости, в случае списания движимого имущества муниципальной казны (транспортных средств, оборудования) ДУМИ направляет запрос в специализированные организации, оказывающие услуги по ремонту и обслуживанию соответствующих транспортных средств, оборудования, для проведения независимой экспертизы технического состояния и дачи заключения о техническом состоянии объектов имущества муниципальной казны, предлагаемых к списанию.</w:t>
      </w:r>
    </w:p>
    <w:p w:rsidR="00C255EA" w:rsidRDefault="00C255EA">
      <w:pPr>
        <w:pStyle w:val="ConsPlusNormal"/>
        <w:spacing w:before="240"/>
        <w:ind w:firstLine="540"/>
        <w:jc w:val="both"/>
      </w:pPr>
      <w:r>
        <w:t>После предоставления необходимых документов об определении степени износа объекта муниципальной казны, предлагаемого к списанию, ДУМИ готовит проект распоряжения курирующего заместителя главы городского округа о создании комиссии по списанию имущества муниципальной казны (далее - комиссия).</w:t>
      </w:r>
    </w:p>
    <w:p w:rsidR="00C255EA" w:rsidRDefault="00C255EA">
      <w:pPr>
        <w:pStyle w:val="ConsPlusNormal"/>
        <w:spacing w:before="240"/>
        <w:ind w:firstLine="540"/>
        <w:jc w:val="both"/>
      </w:pPr>
      <w:r>
        <w:t>В компетенцию комиссии входит:</w:t>
      </w:r>
    </w:p>
    <w:p w:rsidR="00C255EA" w:rsidRDefault="00C255EA">
      <w:pPr>
        <w:pStyle w:val="ConsPlusNormal"/>
        <w:spacing w:before="240"/>
        <w:ind w:firstLine="540"/>
        <w:jc w:val="both"/>
      </w:pPr>
      <w:r>
        <w:t>а) осмотр предлагаемого к списанию объекта с использованием необходимой технической документации, установление непригодности объекта к восстановлению и дальнейшему использованию;</w:t>
      </w:r>
    </w:p>
    <w:p w:rsidR="00C255EA" w:rsidRDefault="00C255EA">
      <w:pPr>
        <w:pStyle w:val="ConsPlusNormal"/>
        <w:spacing w:before="240"/>
        <w:ind w:firstLine="540"/>
        <w:jc w:val="both"/>
      </w:pPr>
      <w:r>
        <w:t>б) установление причин списания объекта (износ, реконструкция, строительство нового объекта, нарушение нормальных условий эксплуатации, аварии, стихийные бедствия и другие);</w:t>
      </w:r>
    </w:p>
    <w:p w:rsidR="00C255EA" w:rsidRDefault="00C255EA">
      <w:pPr>
        <w:pStyle w:val="ConsPlusNormal"/>
        <w:spacing w:before="240"/>
        <w:ind w:firstLine="540"/>
        <w:jc w:val="both"/>
      </w:pPr>
      <w:r>
        <w:t>в) выявление лиц, по вине которых произошло преждевременное выбытие основных средств из эксплуатации, внесение предложений о привлечении этих лиц к ответственности, установленной действующим законодательством Российской Федерации;</w:t>
      </w:r>
    </w:p>
    <w:p w:rsidR="00C255EA" w:rsidRDefault="00C255EA">
      <w:pPr>
        <w:pStyle w:val="ConsPlusNormal"/>
        <w:spacing w:before="240"/>
        <w:ind w:firstLine="540"/>
        <w:jc w:val="both"/>
      </w:pPr>
      <w:r>
        <w:t>г) определение возможности использования отдельных узлов, деталей, материалов списываемого объекта и их оценка; контроль за изъятием из списываемых основных средств годных узлов, деталей, материалов, цветных и драгоценных металлов, определение веса и сдача на соответствующий склад;</w:t>
      </w:r>
    </w:p>
    <w:p w:rsidR="00C255EA" w:rsidRDefault="00C255EA">
      <w:pPr>
        <w:pStyle w:val="ConsPlusNormal"/>
        <w:spacing w:before="240"/>
        <w:ind w:firstLine="540"/>
        <w:jc w:val="both"/>
      </w:pPr>
      <w:r>
        <w:t>д) подготовка акта осмотра предлагаемого к списанию имущества.</w:t>
      </w:r>
    </w:p>
    <w:p w:rsidR="00C255EA" w:rsidRDefault="00C255EA">
      <w:pPr>
        <w:pStyle w:val="ConsPlusNormal"/>
        <w:spacing w:before="240"/>
        <w:ind w:firstLine="540"/>
        <w:jc w:val="both"/>
      </w:pPr>
      <w:bookmarkStart w:id="3" w:name="P75"/>
      <w:bookmarkEnd w:id="3"/>
      <w:r>
        <w:t>2.1.2. В случаях когда в результате проведенного расследования по определению причин преждевременного выхода из строя имущества установлены виновные лица, руководитель муниципальной организации или руководитель органа, уполномоченного управлять муниципальным имуществом по доверенности, обязан принять меры по привлечению виновных лиц к ответственности, предусмотренной действующим законодательством Российской Федерации. Материалы расследования и приказ руководителя муниципальной организации или органа администрации городского округа Тольятти о принятых мерах представляются в ДУМИ.</w:t>
      </w:r>
    </w:p>
    <w:p w:rsidR="00C255EA" w:rsidRDefault="00C255EA">
      <w:pPr>
        <w:pStyle w:val="ConsPlusNormal"/>
        <w:spacing w:before="240"/>
        <w:ind w:firstLine="540"/>
        <w:jc w:val="both"/>
      </w:pPr>
      <w:bookmarkStart w:id="4" w:name="P76"/>
      <w:bookmarkEnd w:id="4"/>
      <w:r>
        <w:t xml:space="preserve">2.1.3. По результатам работы комиссии руководитель муниципальной организации или органа администрации городского округа Тольятти направляет в ДУМИ ходатайство </w:t>
      </w:r>
      <w:r>
        <w:lastRenderedPageBreak/>
        <w:t xml:space="preserve">о списании муниципального имущества (в случае списания муниципальными организациями основных средств ранее установленного срока службы ходатайство должно быть согласовано соответствующим отраслевым органом администрации городского округа Тольятти) с указанием учетных данных, характеризующих списываемые объекты, и приложением документов, предусмотренных </w:t>
      </w:r>
      <w:hyperlink w:anchor="P65" w:history="1">
        <w:r>
          <w:rPr>
            <w:color w:val="0000FF"/>
          </w:rPr>
          <w:t>пп. 2.1.1</w:t>
        </w:r>
      </w:hyperlink>
      <w:r>
        <w:t xml:space="preserve">, </w:t>
      </w:r>
      <w:hyperlink w:anchor="P75" w:history="1">
        <w:r>
          <w:rPr>
            <w:color w:val="0000FF"/>
          </w:rPr>
          <w:t>2.1.2</w:t>
        </w:r>
      </w:hyperlink>
      <w:r>
        <w:t xml:space="preserve">, </w:t>
      </w:r>
      <w:hyperlink w:anchor="P80" w:history="1">
        <w:r>
          <w:rPr>
            <w:color w:val="0000FF"/>
          </w:rPr>
          <w:t>2.2</w:t>
        </w:r>
      </w:hyperlink>
      <w:r>
        <w:t xml:space="preserve"> настоящего Порядка.</w:t>
      </w:r>
    </w:p>
    <w:p w:rsidR="00C255EA" w:rsidRDefault="00C255EA">
      <w:pPr>
        <w:pStyle w:val="ConsPlusNormal"/>
        <w:spacing w:before="240"/>
        <w:ind w:firstLine="540"/>
        <w:jc w:val="both"/>
      </w:pPr>
      <w:r>
        <w:t>Ответственность за достоверность данных, указанных в ходатайстве о списании муниципального имущества, несет руководитель муниципальной организации или руководитель органа администрации городского округа Тольятти.</w:t>
      </w:r>
    </w:p>
    <w:p w:rsidR="00C255EA" w:rsidRDefault="00C255EA">
      <w:pPr>
        <w:pStyle w:val="ConsPlusNormal"/>
        <w:spacing w:before="240"/>
        <w:ind w:firstLine="540"/>
        <w:jc w:val="both"/>
      </w:pPr>
      <w:r>
        <w:t xml:space="preserve">2.1.4. Списание муниципального имущества, а также разборка, демонтаж, ликвидация (снос) до получения согласия собственника не допускаются (за исключением случаев, предусмотренных </w:t>
      </w:r>
      <w:hyperlink w:anchor="P105" w:history="1">
        <w:r>
          <w:rPr>
            <w:color w:val="0000FF"/>
          </w:rPr>
          <w:t>пп. 2.2.4</w:t>
        </w:r>
      </w:hyperlink>
      <w:r>
        <w:t xml:space="preserve">, </w:t>
      </w:r>
      <w:hyperlink w:anchor="P112" w:history="1">
        <w:r>
          <w:rPr>
            <w:color w:val="0000FF"/>
          </w:rPr>
          <w:t>2.2.5</w:t>
        </w:r>
      </w:hyperlink>
      <w:r>
        <w:t xml:space="preserve"> настоящего Порядка).</w:t>
      </w:r>
    </w:p>
    <w:p w:rsidR="00C255EA" w:rsidRDefault="00C255EA">
      <w:pPr>
        <w:pStyle w:val="ConsPlusNormal"/>
        <w:jc w:val="both"/>
      </w:pPr>
    </w:p>
    <w:p w:rsidR="00C255EA" w:rsidRDefault="00C255EA">
      <w:pPr>
        <w:pStyle w:val="ConsPlusTitle"/>
        <w:jc w:val="center"/>
        <w:outlineLvl w:val="2"/>
      </w:pPr>
      <w:bookmarkStart w:id="5" w:name="P80"/>
      <w:bookmarkEnd w:id="5"/>
      <w:r>
        <w:t>2.2. Особенности списания основных средств</w:t>
      </w:r>
    </w:p>
    <w:p w:rsidR="00C255EA" w:rsidRDefault="00C255EA">
      <w:pPr>
        <w:pStyle w:val="ConsPlusNormal"/>
        <w:jc w:val="both"/>
      </w:pPr>
    </w:p>
    <w:p w:rsidR="00C255EA" w:rsidRDefault="00C255EA">
      <w:pPr>
        <w:pStyle w:val="ConsPlusTitle"/>
        <w:jc w:val="center"/>
        <w:outlineLvl w:val="3"/>
      </w:pPr>
      <w:bookmarkStart w:id="6" w:name="P82"/>
      <w:bookmarkEnd w:id="6"/>
      <w:r>
        <w:t>2.2.1. Списание объектов недвижимого имущества (включая</w:t>
      </w:r>
    </w:p>
    <w:p w:rsidR="00C255EA" w:rsidRDefault="00C255EA">
      <w:pPr>
        <w:pStyle w:val="ConsPlusTitle"/>
        <w:jc w:val="center"/>
      </w:pPr>
      <w:r>
        <w:t>объекты незавершенного строительства)</w:t>
      </w:r>
    </w:p>
    <w:p w:rsidR="00C255EA" w:rsidRDefault="00C255EA">
      <w:pPr>
        <w:pStyle w:val="ConsPlusNormal"/>
        <w:jc w:val="both"/>
      </w:pPr>
    </w:p>
    <w:p w:rsidR="00C255EA" w:rsidRDefault="00C255EA">
      <w:pPr>
        <w:pStyle w:val="ConsPlusNormal"/>
        <w:ind w:firstLine="540"/>
        <w:jc w:val="both"/>
      </w:pPr>
      <w:r>
        <w:t>При списании объектов недвижимого имущества руководитель муниципальной организации или руководитель органа, уполномоченного управлять муниципальным имуществом по доверенности, после получения выписки из технического паспорта с указанием степени износа объекта недвижимости, составленной специалистами МП "Инвентаризатор" либо иной специализированной организации, создает комиссию по списанию предлагаемых к списанию объектов с участием представителей ДУМИ, отраслевого органа администрации городского округа Тольятти, Департамента городского хозяйства администрации городского округа Тольятти, Департамента градостроительной деятельности администрации городского округа Тольятти, а в случае списания имущества муниципальной казны - и Департамента финансов администрации городского округа Тольятти.</w:t>
      </w:r>
    </w:p>
    <w:p w:rsidR="00C255EA" w:rsidRDefault="00C255EA">
      <w:pPr>
        <w:pStyle w:val="ConsPlusNormal"/>
        <w:spacing w:before="240"/>
        <w:ind w:firstLine="540"/>
        <w:jc w:val="both"/>
      </w:pPr>
      <w:r>
        <w:t>Комиссией составляется акт осмотра предлагаемого к списанию имущества, в котором содержится описание объекта недвижимости с указанием дефектов. В акте осмотра предлагаемого к списанию имущества должна быть отражена целесообразность списания объекта или должен содержаться мотивированный отказ в списании. К акту осмотра предлагаемого к списанию имущества прикладывается выписка из технического паспорта с указанием степени износа объекта недвижимости, составленная специалистами МП "Инвентаризатор" либо иной специализированной организации.</w:t>
      </w:r>
    </w:p>
    <w:p w:rsidR="00C255EA" w:rsidRDefault="00C255EA">
      <w:pPr>
        <w:pStyle w:val="ConsPlusNormal"/>
        <w:spacing w:before="240"/>
        <w:ind w:firstLine="540"/>
        <w:jc w:val="both"/>
      </w:pPr>
      <w:r>
        <w:t>При списании объектов незавершенного строительства в случае экономической нецелесообразности завершения их строительства к акту осмотра предлагаемого к списанию имущества прикладывается заключение департамента градостроительной деятельности в отношении объектов, находящихся в муниципальной казне, либо отраслевого органа в отношении объектов, находящихся в оперативном управлении муниципальных учреждений или хозяйственном ведении муниципальных предприятий, об экономической нецелесообразности завершения строительства данного недвижимого муниципального имущества.</w:t>
      </w:r>
    </w:p>
    <w:p w:rsidR="00C255EA" w:rsidRDefault="00C255EA">
      <w:pPr>
        <w:pStyle w:val="ConsPlusNormal"/>
        <w:jc w:val="both"/>
      </w:pPr>
      <w:r>
        <w:t xml:space="preserve">(абзац введен </w:t>
      </w:r>
      <w:hyperlink r:id="rId19" w:history="1">
        <w:r>
          <w:rPr>
            <w:color w:val="0000FF"/>
          </w:rPr>
          <w:t>Постановлением</w:t>
        </w:r>
      </w:hyperlink>
      <w:r>
        <w:t xml:space="preserve"> Администрации городского округа Тольятти Самарской области от 26.05.2020 N 1476-п/1)</w:t>
      </w:r>
    </w:p>
    <w:p w:rsidR="00C255EA" w:rsidRDefault="00C255EA">
      <w:pPr>
        <w:pStyle w:val="ConsPlusNormal"/>
        <w:jc w:val="both"/>
      </w:pPr>
    </w:p>
    <w:p w:rsidR="00C255EA" w:rsidRDefault="00C255EA">
      <w:pPr>
        <w:pStyle w:val="ConsPlusTitle"/>
        <w:jc w:val="center"/>
        <w:outlineLvl w:val="3"/>
      </w:pPr>
      <w:bookmarkStart w:id="7" w:name="P90"/>
      <w:bookmarkEnd w:id="7"/>
      <w:r>
        <w:t>2.2.2. Списание транспортных средств, самоходных машин</w:t>
      </w:r>
    </w:p>
    <w:p w:rsidR="00C255EA" w:rsidRDefault="00C255EA">
      <w:pPr>
        <w:pStyle w:val="ConsPlusTitle"/>
        <w:jc w:val="center"/>
      </w:pPr>
      <w:r>
        <w:t>и техники</w:t>
      </w:r>
    </w:p>
    <w:p w:rsidR="00C255EA" w:rsidRDefault="00C255EA">
      <w:pPr>
        <w:pStyle w:val="ConsPlusNormal"/>
        <w:jc w:val="both"/>
      </w:pPr>
    </w:p>
    <w:p w:rsidR="00C255EA" w:rsidRDefault="00C255EA">
      <w:pPr>
        <w:pStyle w:val="ConsPlusNormal"/>
        <w:ind w:firstLine="540"/>
        <w:jc w:val="both"/>
      </w:pPr>
      <w:r>
        <w:t xml:space="preserve">При списании транспортных средств руководитель муниципальной организации или руководитель органа, уполномоченного управлять муниципальным имуществом по доверенности, в дополнение к документам, указанным в </w:t>
      </w:r>
      <w:hyperlink w:anchor="P76" w:history="1">
        <w:r>
          <w:rPr>
            <w:color w:val="0000FF"/>
          </w:rPr>
          <w:t>п. 2.1.3</w:t>
        </w:r>
      </w:hyperlink>
      <w:r>
        <w:t xml:space="preserve"> настоящего Порядка, прикладывает копии паспорта транспортного средства (ПТС) и заключения о техническом состоянии автотранспортного средства (дефектного акта).</w:t>
      </w:r>
    </w:p>
    <w:p w:rsidR="00C255EA" w:rsidRDefault="00C255EA">
      <w:pPr>
        <w:pStyle w:val="ConsPlusNormal"/>
        <w:spacing w:before="240"/>
        <w:ind w:firstLine="540"/>
        <w:jc w:val="both"/>
      </w:pPr>
      <w:r>
        <w:t>Заключение о техническом состоянии транспортного средства (дефектный акт) составляется по обращению руководителя муниципальной организации или органа местного самоуправления или руководителя органа, уполномоченного управлять муниципальным имуществом по доверенности, специалистами организаций, оказывающих услуги по ремонту транспортных средств. Данное заключение должно содержать следующие реквизиты: дата проведения осмотра, описание объекта с указанием всех номерных агрегатов (двигателя, кузова, шасси, рамы) транспортного средства, наименование балансодержателя объекта, реквизиты организации, выдавшей техническое заключение (дефектный акт).</w:t>
      </w:r>
    </w:p>
    <w:p w:rsidR="00C255EA" w:rsidRDefault="00C255EA">
      <w:pPr>
        <w:pStyle w:val="ConsPlusNormal"/>
        <w:spacing w:before="240"/>
        <w:ind w:firstLine="540"/>
        <w:jc w:val="both"/>
      </w:pPr>
      <w:r>
        <w:t>После оформления заключения о техническом состоянии транспортного средства (дефектного акта) руководитель муниципальной организации или органа местного самоуправления или руководитель органа, уполномоченного управлять муниципальным имуществом по доверенности, создает комиссию по списанию предлагаемого к списанию имущества с участием представителей ДУМИ, отраслевого органа администрации городского округа Тольятти, а при списании имущества муниципальной казны - и Департамента финансов администрации городского округа Тольятти.</w:t>
      </w:r>
    </w:p>
    <w:p w:rsidR="00C255EA" w:rsidRDefault="00C255EA">
      <w:pPr>
        <w:pStyle w:val="ConsPlusNormal"/>
        <w:spacing w:before="240"/>
        <w:ind w:firstLine="540"/>
        <w:jc w:val="both"/>
      </w:pPr>
      <w:r>
        <w:t>Комиссией на основании заключения о техническом состоянии транспортного средства (дефектного акта) и проведенного осмотра транспортного средства составляется акт осмотра предлагаемого к списанию имущества, в котором должна быть отражена целесообразность списания или должен содержаться мотивированный отказ в списании.</w:t>
      </w:r>
    </w:p>
    <w:p w:rsidR="00C255EA" w:rsidRDefault="00C255EA">
      <w:pPr>
        <w:pStyle w:val="ConsPlusNormal"/>
        <w:jc w:val="both"/>
      </w:pPr>
    </w:p>
    <w:p w:rsidR="00C255EA" w:rsidRDefault="00C255EA">
      <w:pPr>
        <w:pStyle w:val="ConsPlusTitle"/>
        <w:jc w:val="center"/>
        <w:outlineLvl w:val="3"/>
      </w:pPr>
      <w:r>
        <w:t>2.2.3. Списание компьютерной техники, сложной бытовой</w:t>
      </w:r>
    </w:p>
    <w:p w:rsidR="00C255EA" w:rsidRDefault="00C255EA">
      <w:pPr>
        <w:pStyle w:val="ConsPlusTitle"/>
        <w:jc w:val="center"/>
      </w:pPr>
      <w:r>
        <w:t>техники и бытовой радиоэлектронной аппаратуры</w:t>
      </w:r>
    </w:p>
    <w:p w:rsidR="00C255EA" w:rsidRDefault="00C255EA">
      <w:pPr>
        <w:pStyle w:val="ConsPlusNormal"/>
        <w:jc w:val="both"/>
      </w:pPr>
    </w:p>
    <w:p w:rsidR="00C255EA" w:rsidRDefault="00C255EA">
      <w:pPr>
        <w:pStyle w:val="ConsPlusNormal"/>
        <w:ind w:firstLine="540"/>
        <w:jc w:val="both"/>
      </w:pPr>
      <w:r>
        <w:t xml:space="preserve">При списании компьютерной техники, сложной бытовой техники и бытовой радиоэлектронной аппаратуры стоимостью свыше 40000 руб., а также при списании данных объектов до истечения установленного срока службы вне зависимости от полной восстановительной стоимости руководитель муниципальной организации или органа администрации городского округа Тольятти или руководитель органа, уполномоченного управлять муниципальным имуществом по доверенности, в дополнение к документам, указанным в </w:t>
      </w:r>
      <w:hyperlink w:anchor="P76" w:history="1">
        <w:r>
          <w:rPr>
            <w:color w:val="0000FF"/>
          </w:rPr>
          <w:t>п. 2.1.3</w:t>
        </w:r>
      </w:hyperlink>
      <w:r>
        <w:t xml:space="preserve"> настоящего Порядка, прикладывает копию заключения о техническом состоянии объекта (дефектный акт).</w:t>
      </w:r>
    </w:p>
    <w:p w:rsidR="00C255EA" w:rsidRDefault="00C255EA">
      <w:pPr>
        <w:pStyle w:val="ConsPlusNormal"/>
        <w:spacing w:before="240"/>
        <w:ind w:firstLine="540"/>
        <w:jc w:val="both"/>
      </w:pPr>
      <w:r>
        <w:t>Заключение о техническом состоянии объекта (дефектный акт) составляется по обращению руководителя муниципальной организации специалистами организаций, оказывающих услуги по ремонту соответствующего оборудования, и должно содержать обязательные выводы о неремонтопригодности объекта.</w:t>
      </w:r>
    </w:p>
    <w:p w:rsidR="00C255EA" w:rsidRDefault="00C255EA">
      <w:pPr>
        <w:pStyle w:val="ConsPlusNormal"/>
        <w:spacing w:before="240"/>
        <w:ind w:firstLine="540"/>
        <w:jc w:val="both"/>
      </w:pPr>
      <w:r>
        <w:t>Данное заключение о техническом состоянии объекта (дефектный акт) должно содержать следующие реквизиты: дата проведения осмотра, подробное описание объекта с указанием его заводского и (или) инвентарного номера, наименование балансодержателя объекта, реквизиты организации, выдавшей заключение о техническом состоянии объекта (дефектный акт).</w:t>
      </w:r>
    </w:p>
    <w:p w:rsidR="00C255EA" w:rsidRDefault="00C255EA">
      <w:pPr>
        <w:pStyle w:val="ConsPlusNormal"/>
        <w:jc w:val="both"/>
      </w:pPr>
    </w:p>
    <w:p w:rsidR="00C255EA" w:rsidRDefault="00C255EA">
      <w:pPr>
        <w:pStyle w:val="ConsPlusTitle"/>
        <w:jc w:val="center"/>
        <w:outlineLvl w:val="3"/>
      </w:pPr>
      <w:bookmarkStart w:id="8" w:name="P105"/>
      <w:bookmarkEnd w:id="8"/>
      <w:r>
        <w:lastRenderedPageBreak/>
        <w:t>2.2.4. Списание основных средств балансовой стоимостью</w:t>
      </w:r>
    </w:p>
    <w:p w:rsidR="00C255EA" w:rsidRDefault="00C255EA">
      <w:pPr>
        <w:pStyle w:val="ConsPlusTitle"/>
        <w:jc w:val="center"/>
      </w:pPr>
      <w:r>
        <w:t>до 40000 рублей включительно, находящихся в хозяйственном</w:t>
      </w:r>
    </w:p>
    <w:p w:rsidR="00C255EA" w:rsidRDefault="00C255EA">
      <w:pPr>
        <w:pStyle w:val="ConsPlusTitle"/>
        <w:jc w:val="center"/>
      </w:pPr>
      <w:r>
        <w:t>ведении муниципальных предприятий</w:t>
      </w:r>
    </w:p>
    <w:p w:rsidR="00C255EA" w:rsidRDefault="00C255EA">
      <w:pPr>
        <w:pStyle w:val="ConsPlusNormal"/>
        <w:jc w:val="both"/>
      </w:pPr>
    </w:p>
    <w:p w:rsidR="00C255EA" w:rsidRDefault="00C255EA">
      <w:pPr>
        <w:pStyle w:val="ConsPlusNormal"/>
        <w:ind w:firstLine="540"/>
        <w:jc w:val="both"/>
      </w:pPr>
      <w:r>
        <w:t>Объекты основных средств стоимостью до 40000 рублей включительно за единицу или иного лимита, установленного в учетной политике муниципального предприятия исходя из технологических особенностей, а также приобретенные книги, брошюры и т.п. издания разрешается списывать на затраты на производство (расходы на продажу) по мере отпуска их в производство или эксплуатацию. В целях обеспечения сохранности этих объектов в производстве или при эксплуатации руководитель муниципального предприятия должен организовать надлежащий контроль за их движением.</w:t>
      </w:r>
    </w:p>
    <w:p w:rsidR="00C255EA" w:rsidRDefault="00C255EA">
      <w:pPr>
        <w:pStyle w:val="ConsPlusNormal"/>
        <w:spacing w:before="240"/>
        <w:ind w:firstLine="540"/>
        <w:jc w:val="both"/>
      </w:pPr>
      <w:r>
        <w:t>Руководитель муниципального предприятия ежегодно по состоянию на 1 января года, следующего за отчетным годом, направляет в ДУМИ реестр списанного имущества в электронном виде. Акты о списании объектов нефинансовых активов (кроме транспортных средств) по утвержденной унифицированной форме в ДУМИ не представляются.</w:t>
      </w:r>
    </w:p>
    <w:p w:rsidR="00C255EA" w:rsidRDefault="00C255EA">
      <w:pPr>
        <w:pStyle w:val="ConsPlusNormal"/>
        <w:jc w:val="both"/>
      </w:pPr>
    </w:p>
    <w:p w:rsidR="00C255EA" w:rsidRDefault="00C255EA">
      <w:pPr>
        <w:pStyle w:val="ConsPlusTitle"/>
        <w:jc w:val="center"/>
        <w:outlineLvl w:val="3"/>
      </w:pPr>
      <w:bookmarkStart w:id="9" w:name="P112"/>
      <w:bookmarkEnd w:id="9"/>
      <w:r>
        <w:t>2.2.5. Списание основных средств, находящихся на балансе</w:t>
      </w:r>
    </w:p>
    <w:p w:rsidR="00C255EA" w:rsidRDefault="00C255EA">
      <w:pPr>
        <w:pStyle w:val="ConsPlusTitle"/>
        <w:jc w:val="center"/>
      </w:pPr>
      <w:r>
        <w:t>муниципальных организаций, органов администрации городского</w:t>
      </w:r>
    </w:p>
    <w:p w:rsidR="00C255EA" w:rsidRDefault="00C255EA">
      <w:pPr>
        <w:pStyle w:val="ConsPlusTitle"/>
        <w:jc w:val="center"/>
      </w:pPr>
      <w:r>
        <w:t>округа Тольятти, без предварительного согласования</w:t>
      </w:r>
    </w:p>
    <w:p w:rsidR="00C255EA" w:rsidRDefault="00C255EA">
      <w:pPr>
        <w:pStyle w:val="ConsPlusTitle"/>
        <w:jc w:val="center"/>
      </w:pPr>
      <w:r>
        <w:t>с собственником</w:t>
      </w:r>
    </w:p>
    <w:p w:rsidR="00C255EA" w:rsidRDefault="00C255EA">
      <w:pPr>
        <w:pStyle w:val="ConsPlusNormal"/>
        <w:jc w:val="both"/>
      </w:pPr>
    </w:p>
    <w:p w:rsidR="00C255EA" w:rsidRDefault="00C255EA">
      <w:pPr>
        <w:pStyle w:val="ConsPlusNormal"/>
        <w:ind w:firstLine="540"/>
        <w:jc w:val="both"/>
      </w:pPr>
      <w:r>
        <w:t>Муниципальные организации, органы администрации городского округа Тольятти самостоятельно (без предварительного согласования с собственником в лице уполномоченного органа администрации городского округа Тольятти) производят списание следующих объектов муниципального имущества (движимого имущества), за исключением особо ценного движимого имущества:</w:t>
      </w:r>
    </w:p>
    <w:p w:rsidR="00C255EA" w:rsidRDefault="00C255EA">
      <w:pPr>
        <w:pStyle w:val="ConsPlusNormal"/>
        <w:spacing w:before="240"/>
        <w:ind w:firstLine="540"/>
        <w:jc w:val="both"/>
      </w:pPr>
      <w:r>
        <w:t>- непригодных к дальнейшей эксплуатации объектов учета основных средств стоимостью до 40000 рублей включительно с начисленной амортизацией в размере 100% стоимости (определение непригодности объектов к дальнейшей эксплуатации относится к компетенции постоянно действующей комиссии муниципальной организации и органа администрации городского округа Тольятти). При этом начисленная амортизация в размере 100% стоимости на объекты, которые пригодны для дальнейшей эксплуатации, не является основанием для списания их по причине полной амортизации и (или) нулевой остаточной стоимости;</w:t>
      </w:r>
    </w:p>
    <w:p w:rsidR="00C255EA" w:rsidRDefault="00C255EA">
      <w:pPr>
        <w:pStyle w:val="ConsPlusNormal"/>
        <w:spacing w:before="240"/>
        <w:ind w:firstLine="540"/>
        <w:jc w:val="both"/>
      </w:pPr>
      <w:r>
        <w:t>- объектов учета основных средств стоимостью до 3000 рублей включительно.</w:t>
      </w:r>
    </w:p>
    <w:p w:rsidR="00C255EA" w:rsidRDefault="00C255EA">
      <w:pPr>
        <w:pStyle w:val="ConsPlusNormal"/>
        <w:spacing w:before="240"/>
        <w:ind w:firstLine="540"/>
        <w:jc w:val="both"/>
      </w:pPr>
      <w:r>
        <w:t>Сведения о произведенном в отчетном году списании имущества, указанного в настоящем пункте Порядка, представляются в ДУМИ ежегодно, одновременно со сдачей бухгалтерской отчетности за отчетный год, в виде реестра списанного имущества в электронном виде. Акты о списании объектов нефинансовых активов (кроме транспортных средств) по утвержденной унифицированной форме в ДУМИ не представляются.</w:t>
      </w:r>
    </w:p>
    <w:p w:rsidR="00C255EA" w:rsidRDefault="00C255EA">
      <w:pPr>
        <w:pStyle w:val="ConsPlusNormal"/>
        <w:jc w:val="both"/>
      </w:pPr>
    </w:p>
    <w:p w:rsidR="00C255EA" w:rsidRDefault="00C255EA">
      <w:pPr>
        <w:pStyle w:val="ConsPlusTitle"/>
        <w:jc w:val="center"/>
        <w:outlineLvl w:val="3"/>
      </w:pPr>
      <w:r>
        <w:t>2.2.6. Списание особо ценного движимого имущества</w:t>
      </w:r>
    </w:p>
    <w:p w:rsidR="00C255EA" w:rsidRDefault="00C255EA">
      <w:pPr>
        <w:pStyle w:val="ConsPlusTitle"/>
        <w:jc w:val="center"/>
      </w:pPr>
      <w:r>
        <w:t>муниципальных автономных и бюджетных учреждений</w:t>
      </w:r>
    </w:p>
    <w:p w:rsidR="00C255EA" w:rsidRDefault="00C255EA">
      <w:pPr>
        <w:pStyle w:val="ConsPlusNormal"/>
        <w:jc w:val="both"/>
      </w:pPr>
    </w:p>
    <w:p w:rsidR="00C255EA" w:rsidRDefault="00C255EA">
      <w:pPr>
        <w:pStyle w:val="ConsPlusNormal"/>
        <w:ind w:firstLine="540"/>
        <w:jc w:val="both"/>
      </w:pPr>
      <w:r>
        <w:t xml:space="preserve">Муниципальное автономное и бюджетное учреждение осуществляет списание особо ценного движимого имущества, закрепленного за ним учредителем или приобретенного муниципальным автономным либо бюджетным учреждением, за счет средств, </w:t>
      </w:r>
      <w:r>
        <w:lastRenderedPageBreak/>
        <w:t>выделенных ему учредителем на приобретение этого имущества, только с согласия собственника этого имущества, независимо от его стоимости.</w:t>
      </w:r>
    </w:p>
    <w:p w:rsidR="00C255EA" w:rsidRDefault="00C255EA">
      <w:pPr>
        <w:pStyle w:val="ConsPlusNormal"/>
        <w:spacing w:before="240"/>
        <w:ind w:firstLine="540"/>
        <w:jc w:val="both"/>
      </w:pPr>
      <w:r>
        <w:t>Автономное учреждение для получения согласия собственника на списание особо ценного движимого имущества представляет в ДУМИ положительное заключение наблюдательного совета по вопросу списания данного имущества.</w:t>
      </w:r>
    </w:p>
    <w:p w:rsidR="00C255EA" w:rsidRDefault="00C255EA">
      <w:pPr>
        <w:pStyle w:val="ConsPlusNormal"/>
        <w:jc w:val="both"/>
      </w:pPr>
    </w:p>
    <w:p w:rsidR="00C255EA" w:rsidRDefault="00C255EA">
      <w:pPr>
        <w:pStyle w:val="ConsPlusTitle"/>
        <w:jc w:val="center"/>
        <w:outlineLvl w:val="2"/>
      </w:pPr>
      <w:r>
        <w:t>2.3. Участие отраслевых органов администрации городского</w:t>
      </w:r>
    </w:p>
    <w:p w:rsidR="00C255EA" w:rsidRDefault="00C255EA">
      <w:pPr>
        <w:pStyle w:val="ConsPlusTitle"/>
        <w:jc w:val="center"/>
      </w:pPr>
      <w:r>
        <w:t>округа Тольятти в работе комиссий по списанию основных</w:t>
      </w:r>
    </w:p>
    <w:p w:rsidR="00C255EA" w:rsidRDefault="00C255EA">
      <w:pPr>
        <w:pStyle w:val="ConsPlusTitle"/>
        <w:jc w:val="center"/>
      </w:pPr>
      <w:r>
        <w:t>средств</w:t>
      </w:r>
    </w:p>
    <w:p w:rsidR="00C255EA" w:rsidRDefault="00C255EA">
      <w:pPr>
        <w:pStyle w:val="ConsPlusNormal"/>
        <w:jc w:val="both"/>
      </w:pPr>
    </w:p>
    <w:p w:rsidR="00C255EA" w:rsidRDefault="00C255EA">
      <w:pPr>
        <w:pStyle w:val="ConsPlusNormal"/>
        <w:ind w:firstLine="540"/>
        <w:jc w:val="both"/>
      </w:pPr>
      <w:r>
        <w:t xml:space="preserve">2.3.1. Руководители отраслевых органов администрации городского округа Тольятти обеспечивают участие представителей в работе комиссий по осмотру предлагаемого к списанию имущества в случаях, предусмотренных </w:t>
      </w:r>
      <w:hyperlink w:anchor="P82" w:history="1">
        <w:r>
          <w:rPr>
            <w:color w:val="0000FF"/>
          </w:rPr>
          <w:t>пп. 2.2.1</w:t>
        </w:r>
      </w:hyperlink>
      <w:r>
        <w:t xml:space="preserve">, </w:t>
      </w:r>
      <w:hyperlink w:anchor="P90" w:history="1">
        <w:r>
          <w:rPr>
            <w:color w:val="0000FF"/>
          </w:rPr>
          <w:t>2.2.2</w:t>
        </w:r>
      </w:hyperlink>
      <w:r>
        <w:t xml:space="preserve"> настоящего Порядка.</w:t>
      </w:r>
    </w:p>
    <w:p w:rsidR="00C255EA" w:rsidRDefault="00C255EA">
      <w:pPr>
        <w:pStyle w:val="ConsPlusNormal"/>
        <w:spacing w:before="240"/>
        <w:ind w:firstLine="540"/>
        <w:jc w:val="both"/>
      </w:pPr>
      <w:r>
        <w:t>2.3.2. В случаях преждевременного выхода из строя имущества руководители отраслевых органов администрации городского округа Тольятти в течение 10 рабочих дней с момента обращения муниципальной организации обязаны согласовать списание муниципального имущества либо предоставить обратившейся стороне мотивированный отказ в списании.</w:t>
      </w:r>
    </w:p>
    <w:p w:rsidR="00C255EA" w:rsidRDefault="00C255EA">
      <w:pPr>
        <w:pStyle w:val="ConsPlusNormal"/>
        <w:jc w:val="both"/>
      </w:pPr>
    </w:p>
    <w:p w:rsidR="00C255EA" w:rsidRDefault="00C255EA">
      <w:pPr>
        <w:pStyle w:val="ConsPlusTitle"/>
        <w:jc w:val="center"/>
        <w:outlineLvl w:val="2"/>
      </w:pPr>
      <w:r>
        <w:t>2.4. Подготовка распорядительных документов</w:t>
      </w:r>
    </w:p>
    <w:p w:rsidR="00C255EA" w:rsidRDefault="00C255EA">
      <w:pPr>
        <w:pStyle w:val="ConsPlusNormal"/>
        <w:jc w:val="both"/>
      </w:pPr>
    </w:p>
    <w:p w:rsidR="00C255EA" w:rsidRDefault="00C255EA">
      <w:pPr>
        <w:pStyle w:val="ConsPlusNormal"/>
        <w:ind w:firstLine="540"/>
        <w:jc w:val="both"/>
      </w:pPr>
      <w:r>
        <w:t>2.4.1. ДУМИ в течение 30 дней с момента представления муниципальной организацией всех необходимых документов подготавливает соответствующий документ о даче согласия на списание муниципального имущества. Акты о списании по утвержденной унифицированной форме возвращаются обратившейся муниципальной организации.</w:t>
      </w:r>
    </w:p>
    <w:p w:rsidR="00C255EA" w:rsidRDefault="00C255EA">
      <w:pPr>
        <w:pStyle w:val="ConsPlusNormal"/>
        <w:spacing w:before="240"/>
        <w:ind w:firstLine="540"/>
        <w:jc w:val="both"/>
      </w:pPr>
      <w:r>
        <w:t>2.4.2. При списании объектов недвижимого имущества муниципальной казны ДУМИ подготавливает и направляет на согласование соответствующий проект постановления администрации городского округа Тольятти.</w:t>
      </w:r>
    </w:p>
    <w:p w:rsidR="00C255EA" w:rsidRDefault="00C255EA">
      <w:pPr>
        <w:pStyle w:val="ConsPlusNormal"/>
        <w:spacing w:before="240"/>
        <w:ind w:firstLine="540"/>
        <w:jc w:val="both"/>
      </w:pPr>
      <w:r>
        <w:t>При списании объектов движимого имущества муниципальной казны, транспортных средств ДУМИ подготавливает и направляет на согласование соответствующий проект распоряжения заместителя главы городского округа по имуществу и градостроительству администрации городского округа Тольятти.</w:t>
      </w:r>
    </w:p>
    <w:p w:rsidR="00C255EA" w:rsidRDefault="00C255EA">
      <w:pPr>
        <w:pStyle w:val="ConsPlusNormal"/>
        <w:spacing w:before="240"/>
        <w:ind w:firstLine="540"/>
        <w:jc w:val="both"/>
      </w:pPr>
      <w:r>
        <w:t>В случае с имуществом муниципальных организаций согласие на списание оформляется в форме письма.</w:t>
      </w:r>
    </w:p>
    <w:p w:rsidR="00C255EA" w:rsidRDefault="00C255EA">
      <w:pPr>
        <w:pStyle w:val="ConsPlusNormal"/>
        <w:spacing w:before="240"/>
        <w:ind w:firstLine="540"/>
        <w:jc w:val="both"/>
      </w:pPr>
      <w:r>
        <w:t>2.4.3. После получения уведомления от муниципальной организации о списании муниципального имущества ДУМИ осуществляет исключение имущества из реестра муниципальной собственности городского округа Тольятти в порядке, установленном Положением об учете муниципального имущества городского округа Тольятти и ведении реестра муниципальной собственности городского округа Тольятти.</w:t>
      </w:r>
    </w:p>
    <w:p w:rsidR="00C255EA" w:rsidRDefault="00C255EA">
      <w:pPr>
        <w:pStyle w:val="ConsPlusNormal"/>
        <w:jc w:val="both"/>
      </w:pPr>
    </w:p>
    <w:p w:rsidR="00C255EA" w:rsidRDefault="00C255EA">
      <w:pPr>
        <w:pStyle w:val="ConsPlusTitle"/>
        <w:jc w:val="center"/>
        <w:outlineLvl w:val="2"/>
      </w:pPr>
      <w:r>
        <w:t>2.5. Отражение списания основных средств в бухгалтерском</w:t>
      </w:r>
    </w:p>
    <w:p w:rsidR="00C255EA" w:rsidRDefault="00C255EA">
      <w:pPr>
        <w:pStyle w:val="ConsPlusTitle"/>
        <w:jc w:val="center"/>
      </w:pPr>
      <w:r>
        <w:t>(бюджетном) учете</w:t>
      </w:r>
    </w:p>
    <w:p w:rsidR="00C255EA" w:rsidRDefault="00C255EA">
      <w:pPr>
        <w:pStyle w:val="ConsPlusNormal"/>
        <w:jc w:val="both"/>
      </w:pPr>
    </w:p>
    <w:p w:rsidR="00C255EA" w:rsidRDefault="00C255EA">
      <w:pPr>
        <w:pStyle w:val="ConsPlusNormal"/>
        <w:ind w:firstLine="540"/>
        <w:jc w:val="both"/>
      </w:pPr>
      <w:r>
        <w:t>2.5.1. Руководитель муниципальной организации или органа администрации городского округа Тольятти после получения документа о даче согласия на списание муниципального имущества обязан:</w:t>
      </w:r>
    </w:p>
    <w:p w:rsidR="00C255EA" w:rsidRDefault="00C255EA">
      <w:pPr>
        <w:pStyle w:val="ConsPlusNormal"/>
        <w:spacing w:before="240"/>
        <w:ind w:firstLine="540"/>
        <w:jc w:val="both"/>
      </w:pPr>
      <w:r>
        <w:lastRenderedPageBreak/>
        <w:t>- в течение трех рабочих дней после получения документов об утилизации или демонтаже отразить списание муниципального имущества в бюджетном учете (подготовить акт о списании объектов нефинансовых активов (кроме транспортных средств) по утвержденной унифицированной форме;</w:t>
      </w:r>
    </w:p>
    <w:p w:rsidR="00C255EA" w:rsidRDefault="00C255EA">
      <w:pPr>
        <w:pStyle w:val="ConsPlusNormal"/>
        <w:spacing w:before="240"/>
        <w:ind w:firstLine="540"/>
        <w:jc w:val="both"/>
      </w:pPr>
      <w:r>
        <w:t>- снять с учета в соответствующих организациях списанные основные средства, подлежащие учету и регистрации;</w:t>
      </w:r>
    </w:p>
    <w:p w:rsidR="00C255EA" w:rsidRDefault="00C255EA">
      <w:pPr>
        <w:pStyle w:val="ConsPlusNormal"/>
        <w:spacing w:before="240"/>
        <w:ind w:firstLine="540"/>
        <w:jc w:val="both"/>
      </w:pPr>
      <w:r>
        <w:t>- произвести демонтаж, ликвидацию списанных основных средств.</w:t>
      </w:r>
    </w:p>
    <w:p w:rsidR="00C255EA" w:rsidRDefault="00C255EA">
      <w:pPr>
        <w:pStyle w:val="ConsPlusNormal"/>
        <w:spacing w:before="240"/>
        <w:ind w:firstLine="540"/>
        <w:jc w:val="both"/>
      </w:pPr>
      <w:r>
        <w:t>При списании объектов недвижимого имущества руководитель муниципальной организации, а в случае списания объектов недвижимого имущества, находящегося в муниципальной казне:</w:t>
      </w:r>
    </w:p>
    <w:p w:rsidR="00C255EA" w:rsidRDefault="00C255EA">
      <w:pPr>
        <w:pStyle w:val="ConsPlusNormal"/>
        <w:spacing w:before="240"/>
        <w:ind w:firstLine="540"/>
        <w:jc w:val="both"/>
      </w:pPr>
      <w:r>
        <w:t>- Департамент градостроительной деятельности администрации городского округа Тольятти (при списании объектов капитального строительства, объектов незавершенного строительства);</w:t>
      </w:r>
    </w:p>
    <w:p w:rsidR="00C255EA" w:rsidRDefault="00C255EA">
      <w:pPr>
        <w:pStyle w:val="ConsPlusNormal"/>
        <w:spacing w:before="240"/>
        <w:ind w:firstLine="540"/>
        <w:jc w:val="both"/>
      </w:pPr>
      <w:r>
        <w:t>- Департамент городского хозяйства администрации городского округа Тольятти (при списании объектов некапитального строительства: временных сооружений, объектов благоустройства, объектов инженерной инфраструктуры, не переданных в пользование);</w:t>
      </w:r>
    </w:p>
    <w:p w:rsidR="00C255EA" w:rsidRDefault="00C255EA">
      <w:pPr>
        <w:pStyle w:val="ConsPlusNormal"/>
        <w:spacing w:before="240"/>
        <w:ind w:firstLine="540"/>
        <w:jc w:val="both"/>
      </w:pPr>
      <w:r>
        <w:t>- Отдел развития потребительского рынка администрации городского округа Тольятти (при списании рекламных установок, объектов торгового назначения);</w:t>
      </w:r>
    </w:p>
    <w:p w:rsidR="00C255EA" w:rsidRDefault="00C255EA">
      <w:pPr>
        <w:pStyle w:val="ConsPlusNormal"/>
        <w:spacing w:before="240"/>
        <w:ind w:firstLine="540"/>
        <w:jc w:val="both"/>
      </w:pPr>
      <w:r>
        <w:t>- Муниципальное казенное учреждение городского округа Тольятти "Центр хозяйственно-транспортного обеспечения" (при списании транспортных средств, бытовой техники, мебели, аппаратуры связи и т.д.);</w:t>
      </w:r>
    </w:p>
    <w:p w:rsidR="00C255EA" w:rsidRDefault="00C255EA">
      <w:pPr>
        <w:pStyle w:val="ConsPlusNormal"/>
        <w:spacing w:before="240"/>
        <w:ind w:firstLine="540"/>
        <w:jc w:val="both"/>
      </w:pPr>
      <w:r>
        <w:t>- пользователь (при списании имущества, переданного в пользование, кроме объектов капитального строительства),</w:t>
      </w:r>
    </w:p>
    <w:p w:rsidR="00C255EA" w:rsidRDefault="00C255EA">
      <w:pPr>
        <w:pStyle w:val="ConsPlusNormal"/>
        <w:spacing w:before="240"/>
        <w:ind w:firstLine="540"/>
        <w:jc w:val="both"/>
      </w:pPr>
      <w:r>
        <w:t>обязаны провести мероприятия по организации разборки, демонтажа и ликвидации списанных объектов. Предоставить оформленные в соответствии с действующим законодательством Российской Федерации документы о ликвидации списанных основных средств в ДУМИ.</w:t>
      </w:r>
    </w:p>
    <w:p w:rsidR="00C255EA" w:rsidRDefault="00C255EA">
      <w:pPr>
        <w:pStyle w:val="ConsPlusNormal"/>
        <w:spacing w:before="240"/>
        <w:ind w:firstLine="540"/>
        <w:jc w:val="both"/>
      </w:pPr>
      <w:r>
        <w:t>При списании транспортных средств, поврежденных вследствие аварии, - копию акта о транспортном (дорожно-транспортном) происшествии, копию акта технической экспертизы транспортного средства, справку о стоимости нанесенного ущерба.</w:t>
      </w:r>
    </w:p>
    <w:p w:rsidR="00C255EA" w:rsidRDefault="00C255EA">
      <w:pPr>
        <w:pStyle w:val="ConsPlusNormal"/>
        <w:spacing w:before="240"/>
        <w:ind w:firstLine="540"/>
        <w:jc w:val="both"/>
      </w:pPr>
      <w:r>
        <w:t>При списании транспортных средств, утраченных в результате хищения (угона), - копии постановлений, решений соответствующих компетентных органов.</w:t>
      </w:r>
    </w:p>
    <w:p w:rsidR="00C255EA" w:rsidRDefault="00C255EA">
      <w:pPr>
        <w:pStyle w:val="ConsPlusNormal"/>
        <w:spacing w:before="240"/>
        <w:ind w:firstLine="540"/>
        <w:jc w:val="both"/>
      </w:pPr>
      <w:r>
        <w:t>При списании объектов капитального строительства для оформления акта сноса ДУМИ предоставляет в Департамент градостроительной деятельности администрации городского округа Тольятти следующие документы:</w:t>
      </w:r>
    </w:p>
    <w:p w:rsidR="00C255EA" w:rsidRDefault="00C255EA">
      <w:pPr>
        <w:pStyle w:val="ConsPlusNormal"/>
        <w:spacing w:before="240"/>
        <w:ind w:firstLine="540"/>
        <w:jc w:val="both"/>
      </w:pPr>
      <w:r>
        <w:t>- распорядительный документ на списание муниципального имущества;</w:t>
      </w:r>
    </w:p>
    <w:p w:rsidR="00C255EA" w:rsidRDefault="00C255EA">
      <w:pPr>
        <w:pStyle w:val="ConsPlusNormal"/>
        <w:spacing w:before="240"/>
        <w:ind w:firstLine="540"/>
        <w:jc w:val="both"/>
      </w:pPr>
      <w:r>
        <w:t>- выписку из Единого государственного реестра недвижимости на земельный участок, на котором расположен объект недвижимости, схему расположения земельного участка на кадастровом плане территории;</w:t>
      </w:r>
    </w:p>
    <w:p w:rsidR="00C255EA" w:rsidRDefault="00C255EA">
      <w:pPr>
        <w:pStyle w:val="ConsPlusNormal"/>
        <w:jc w:val="both"/>
      </w:pPr>
      <w:r>
        <w:t xml:space="preserve">(в ред. </w:t>
      </w:r>
      <w:hyperlink r:id="rId20" w:history="1">
        <w:r>
          <w:rPr>
            <w:color w:val="0000FF"/>
          </w:rPr>
          <w:t>Постановления</w:t>
        </w:r>
      </w:hyperlink>
      <w:r>
        <w:t xml:space="preserve"> Администрации городского округа Тольятти Самарской области от </w:t>
      </w:r>
      <w:r>
        <w:lastRenderedPageBreak/>
        <w:t>26.05.2020 N 1476-п/1)</w:t>
      </w:r>
    </w:p>
    <w:p w:rsidR="00C255EA" w:rsidRDefault="00C255EA">
      <w:pPr>
        <w:pStyle w:val="ConsPlusNormal"/>
        <w:spacing w:before="240"/>
        <w:ind w:firstLine="540"/>
        <w:jc w:val="both"/>
      </w:pPr>
      <w:r>
        <w:t>- правоустанавливающий документ на сносимый объект;</w:t>
      </w:r>
    </w:p>
    <w:p w:rsidR="00C255EA" w:rsidRDefault="00C255EA">
      <w:pPr>
        <w:pStyle w:val="ConsPlusNormal"/>
        <w:spacing w:before="240"/>
        <w:ind w:firstLine="540"/>
        <w:jc w:val="both"/>
      </w:pPr>
      <w:r>
        <w:t>- справку о техническом состоянии объекта;</w:t>
      </w:r>
    </w:p>
    <w:p w:rsidR="00C255EA" w:rsidRDefault="00C255EA">
      <w:pPr>
        <w:pStyle w:val="ConsPlusNormal"/>
        <w:spacing w:before="240"/>
        <w:ind w:firstLine="540"/>
        <w:jc w:val="both"/>
      </w:pPr>
      <w:r>
        <w:t>- акт проверки технического состояния, в котором подробно отражен объект недвижимости с указанием дефектов, повреждений его конструктивных элементов.</w:t>
      </w:r>
    </w:p>
    <w:p w:rsidR="00C255EA" w:rsidRDefault="00C255EA">
      <w:pPr>
        <w:pStyle w:val="ConsPlusNormal"/>
        <w:spacing w:before="240"/>
        <w:ind w:firstLine="540"/>
        <w:jc w:val="both"/>
      </w:pPr>
      <w:r>
        <w:t>Департамент городского хозяйства администрации городского округа Тольятти предоставляет в Департамент градостроительной деятельности администрации городского округа Тольятти имеющуюся техническую документацию.</w:t>
      </w:r>
    </w:p>
    <w:p w:rsidR="00C255EA" w:rsidRDefault="00C255EA">
      <w:pPr>
        <w:pStyle w:val="ConsPlusNormal"/>
        <w:spacing w:before="240"/>
        <w:ind w:firstLine="540"/>
        <w:jc w:val="both"/>
      </w:pPr>
      <w:r>
        <w:t>ДУМИ в соответствии с компетенцией обязан снять объект недвижимого имущества с технического учета, провести работу по исключению объекта недвижимого имущества из Единого государственного реестра недвижимости (на объекты, зарегистрированные в установленном действующим законодательством Российской Федерации порядке в органе, осуществляющем государственную регистрацию прав на недвижимое имущество).</w:t>
      </w:r>
    </w:p>
    <w:p w:rsidR="00C255EA" w:rsidRDefault="00C255EA">
      <w:pPr>
        <w:pStyle w:val="ConsPlusNormal"/>
        <w:spacing w:before="240"/>
        <w:ind w:firstLine="540"/>
        <w:jc w:val="both"/>
      </w:pPr>
      <w:r>
        <w:t>2.5.2. Отражение в бухгалтерском (бюджетном) учете операций по списанию объекта с учета, оформление актов на списание осуществляются в соответствии с правилами ведения бухгалтерского (бюджетного) учета.</w:t>
      </w:r>
    </w:p>
    <w:p w:rsidR="00C255EA" w:rsidRDefault="00C255EA">
      <w:pPr>
        <w:pStyle w:val="ConsPlusNormal"/>
        <w:spacing w:before="240"/>
        <w:ind w:firstLine="540"/>
        <w:jc w:val="both"/>
      </w:pPr>
      <w:r>
        <w:t>В актах о списании объектов нефинансовых активов (кроме транспортных средств) по утвержденной унифицированной форме отражаются:</w:t>
      </w:r>
    </w:p>
    <w:p w:rsidR="00C255EA" w:rsidRDefault="00C255EA">
      <w:pPr>
        <w:pStyle w:val="ConsPlusNormal"/>
        <w:spacing w:before="240"/>
        <w:ind w:firstLine="540"/>
        <w:jc w:val="both"/>
      </w:pPr>
      <w:r>
        <w:t>а) год изготовления или постройки объекта, дата его поступления в муниципальную организацию или в орган администрации городского округа Тольятти;</w:t>
      </w:r>
    </w:p>
    <w:p w:rsidR="00C255EA" w:rsidRDefault="00C255EA">
      <w:pPr>
        <w:pStyle w:val="ConsPlusNormal"/>
        <w:spacing w:before="240"/>
        <w:ind w:firstLine="540"/>
        <w:jc w:val="both"/>
      </w:pPr>
      <w:r>
        <w:t>б) год ввода в эксплуатацию (при наличии);</w:t>
      </w:r>
    </w:p>
    <w:p w:rsidR="00C255EA" w:rsidRDefault="00C255EA">
      <w:pPr>
        <w:pStyle w:val="ConsPlusNormal"/>
        <w:spacing w:before="240"/>
        <w:ind w:firstLine="540"/>
        <w:jc w:val="both"/>
      </w:pPr>
      <w:r>
        <w:t>в) балансовая или первоначальная (для переоцененных основных средств - восстановительная) стоимость объекта.</w:t>
      </w:r>
    </w:p>
    <w:p w:rsidR="00C255EA" w:rsidRDefault="00C255EA">
      <w:pPr>
        <w:pStyle w:val="ConsPlusNormal"/>
        <w:spacing w:before="240"/>
        <w:ind w:firstLine="540"/>
        <w:jc w:val="both"/>
      </w:pPr>
      <w:r>
        <w:t>В случае если балансовая стоимость не была сформирована в условной оценке - 1 объект, 1 рубль;</w:t>
      </w:r>
    </w:p>
    <w:p w:rsidR="00C255EA" w:rsidRDefault="00C255EA">
      <w:pPr>
        <w:pStyle w:val="ConsPlusNormal"/>
        <w:spacing w:before="240"/>
        <w:ind w:firstLine="540"/>
        <w:jc w:val="both"/>
      </w:pPr>
      <w:r>
        <w:t>г) сумма начисленной амортизации по данным бухгалтерского (бюджетного) учета, количество проведенных капитальных ремонтов;</w:t>
      </w:r>
    </w:p>
    <w:p w:rsidR="00C255EA" w:rsidRDefault="00C255EA">
      <w:pPr>
        <w:pStyle w:val="ConsPlusNormal"/>
        <w:spacing w:before="240"/>
        <w:ind w:firstLine="540"/>
        <w:jc w:val="both"/>
      </w:pPr>
      <w:r>
        <w:t>д) подробно излагаются причины выбытия объекта, состояние его основных частей, деталей, узлов.</w:t>
      </w:r>
    </w:p>
    <w:p w:rsidR="00C255EA" w:rsidRDefault="00C255EA">
      <w:pPr>
        <w:pStyle w:val="ConsPlusNormal"/>
        <w:spacing w:before="240"/>
        <w:ind w:firstLine="540"/>
        <w:jc w:val="both"/>
      </w:pPr>
      <w:r>
        <w:t>При списании с бухгалтерского (бюджетного) учета муниципальных организаций и органов администрации городского округа Тольятти основных средств, выбывших вследствие аварий, к акту о списании прилагаются акт об аварии, материалы расследования с указанием мер, принятых в отношении виновных лиц.</w:t>
      </w:r>
    </w:p>
    <w:p w:rsidR="00C255EA" w:rsidRDefault="00C255EA">
      <w:pPr>
        <w:pStyle w:val="ConsPlusNormal"/>
        <w:spacing w:before="240"/>
        <w:ind w:firstLine="540"/>
        <w:jc w:val="both"/>
      </w:pPr>
      <w:r>
        <w:t>Составленные специалистами ДУМИ акты о списании объектов нефинансовых активов (кроме транспортных средств) по утвержденной унифицированной форме утверждаются руководителем муниципальной организации или в случае с муниципальной казной - руководителем органа, уполномоченного управлять муниципальным имуществом по доверенности, и удостоверяются печатью.</w:t>
      </w:r>
    </w:p>
    <w:p w:rsidR="00C255EA" w:rsidRDefault="00C255EA">
      <w:pPr>
        <w:pStyle w:val="ConsPlusNormal"/>
        <w:spacing w:before="240"/>
        <w:ind w:firstLine="540"/>
        <w:jc w:val="both"/>
      </w:pPr>
      <w:r>
        <w:lastRenderedPageBreak/>
        <w:t>Ценности, поступившие от выбытия основных средств, а также расходы, связанные с выбытием основных средств, приходуются по соответствующим счетам и отражаются в бухгалтерском (бюджетном) учете муниципальной организации, органа администрации городского округа Тольятти в соответствии с требованиями, предусмотренными действующим законодательством Российской Федерации.</w:t>
      </w:r>
    </w:p>
    <w:p w:rsidR="00C255EA" w:rsidRDefault="00C255EA">
      <w:pPr>
        <w:pStyle w:val="ConsPlusNormal"/>
        <w:spacing w:before="240"/>
        <w:ind w:firstLine="540"/>
        <w:jc w:val="both"/>
      </w:pPr>
      <w:r>
        <w:t>2.5.3. Департамент финансов администрации городского округа Тольятти осуществляет финансирование расходов в пределах лимитов бюджетных обязательств Департамента городского хозяйства администрации городского округа Тольятти на проведение мероприятий по организации разборки, демонтажа и ликвидации списанных объектов некапитального строительства, объектов некапитального строительства: временных сооружений, объектов благоустройства, объектов инженерной инфраструктуры, не переданных в пользование; Департамента градостроительной деятельности администрации городского округа Тольятти на проведение мероприятий по организации разборки, демонтажа и ликвидации списанных объектов незавершенного строительства капитального строительства; отдела развития потребительского рынка администрации городского округа Тольятти на проведение мероприятий по организации разборки, демонтажа и ликвидации списанных объектов: рекламных установок, объектов торгового назначения; Муниципального казенного учреждения городского округа Тольятти "Центр хозяйственно-транспортного обеспечения" на проведение мероприятий по утилизации автотранспортных средств, находящихся в муниципальной казне.</w:t>
      </w:r>
    </w:p>
    <w:p w:rsidR="00C255EA" w:rsidRDefault="00C255EA">
      <w:pPr>
        <w:pStyle w:val="ConsPlusNormal"/>
        <w:jc w:val="both"/>
      </w:pPr>
    </w:p>
    <w:p w:rsidR="00C255EA" w:rsidRDefault="00C255EA">
      <w:pPr>
        <w:pStyle w:val="ConsPlusTitle"/>
        <w:jc w:val="center"/>
        <w:outlineLvl w:val="1"/>
      </w:pPr>
      <w:r>
        <w:t>3. ЗАКЛЮЧИТЕЛЬНЫЕ ПОЛОЖЕНИЯ</w:t>
      </w:r>
    </w:p>
    <w:p w:rsidR="00C255EA" w:rsidRDefault="00C255EA">
      <w:pPr>
        <w:pStyle w:val="ConsPlusNormal"/>
        <w:jc w:val="both"/>
      </w:pPr>
    </w:p>
    <w:p w:rsidR="00C255EA" w:rsidRDefault="00C255EA">
      <w:pPr>
        <w:pStyle w:val="ConsPlusNormal"/>
        <w:ind w:firstLine="540"/>
        <w:jc w:val="both"/>
      </w:pPr>
      <w:r>
        <w:t>3.1. В случаях нарушения настоящего Порядка при списании с баланса основных средств, а также при бесхозяйственном отношении к материальным ценностям виновные в этом должностные лица привлекаются к ответственности в порядке, установленном действующим законодательством Российской Федерации.</w:t>
      </w:r>
    </w:p>
    <w:p w:rsidR="00C255EA" w:rsidRDefault="00C255EA">
      <w:pPr>
        <w:pStyle w:val="ConsPlusNormal"/>
        <w:spacing w:before="240"/>
        <w:ind w:firstLine="540"/>
        <w:jc w:val="both"/>
      </w:pPr>
      <w:r>
        <w:t>3.2. В случае выявления нарушений настоящего Порядка руководителем муниципальной организации, органа администрации городского округа Тольятти ДУМИ доводит информацию до заместителя главы городского округа по имуществу и градостроительству. Руководитель муниципальной организации, органа администрации городского округа Тольятти несет личную ответственность в соответствии с действующим законодательством Российской Федерации и заключенным с ним трудовым договором.</w:t>
      </w:r>
    </w:p>
    <w:p w:rsidR="00C255EA" w:rsidRDefault="00C255EA">
      <w:pPr>
        <w:pStyle w:val="ConsPlusNormal"/>
        <w:jc w:val="both"/>
      </w:pPr>
    </w:p>
    <w:p w:rsidR="00C255EA" w:rsidRDefault="00C255EA">
      <w:pPr>
        <w:pStyle w:val="ConsPlusNormal"/>
        <w:jc w:val="both"/>
      </w:pPr>
    </w:p>
    <w:p w:rsidR="00C255EA" w:rsidRDefault="00C255EA">
      <w:pPr>
        <w:pStyle w:val="ConsPlusNormal"/>
        <w:pBdr>
          <w:top w:val="single" w:sz="6" w:space="0" w:color="auto"/>
        </w:pBdr>
        <w:spacing w:before="100" w:after="100"/>
        <w:jc w:val="both"/>
        <w:rPr>
          <w:sz w:val="2"/>
          <w:szCs w:val="2"/>
        </w:rPr>
      </w:pPr>
    </w:p>
    <w:p w:rsidR="00E96D51" w:rsidRDefault="00E96D51">
      <w:bookmarkStart w:id="10" w:name="_GoBack"/>
      <w:bookmarkEnd w:id="10"/>
    </w:p>
    <w:sectPr w:rsidR="00E96D51" w:rsidSect="00D61D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5EA"/>
    <w:rsid w:val="005D073C"/>
    <w:rsid w:val="00C255EA"/>
    <w:rsid w:val="00E96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73C"/>
    <w:rPr>
      <w:sz w:val="24"/>
      <w:szCs w:val="24"/>
      <w:lang w:eastAsia="ru-RU"/>
    </w:rPr>
  </w:style>
  <w:style w:type="paragraph" w:styleId="3">
    <w:name w:val="heading 3"/>
    <w:basedOn w:val="a"/>
    <w:next w:val="a"/>
    <w:link w:val="30"/>
    <w:qFormat/>
    <w:rsid w:val="005D073C"/>
    <w:pPr>
      <w:keepNext/>
      <w:autoSpaceDE w:val="0"/>
      <w:autoSpaceDN w:val="0"/>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D073C"/>
    <w:rPr>
      <w:b/>
      <w:bCs/>
      <w:sz w:val="24"/>
      <w:szCs w:val="24"/>
      <w:lang w:eastAsia="ru-RU"/>
    </w:rPr>
  </w:style>
  <w:style w:type="paragraph" w:customStyle="1" w:styleId="ConsPlusNormal">
    <w:name w:val="ConsPlusNormal"/>
    <w:rsid w:val="00C255EA"/>
    <w:pPr>
      <w:widowControl w:val="0"/>
      <w:autoSpaceDE w:val="0"/>
      <w:autoSpaceDN w:val="0"/>
    </w:pPr>
    <w:rPr>
      <w:sz w:val="24"/>
      <w:lang w:eastAsia="ru-RU"/>
    </w:rPr>
  </w:style>
  <w:style w:type="paragraph" w:customStyle="1" w:styleId="ConsPlusTitle">
    <w:name w:val="ConsPlusTitle"/>
    <w:rsid w:val="00C255EA"/>
    <w:pPr>
      <w:widowControl w:val="0"/>
      <w:autoSpaceDE w:val="0"/>
      <w:autoSpaceDN w:val="0"/>
    </w:pPr>
    <w:rPr>
      <w:b/>
      <w:sz w:val="24"/>
      <w:lang w:eastAsia="ru-RU"/>
    </w:rPr>
  </w:style>
  <w:style w:type="paragraph" w:customStyle="1" w:styleId="ConsPlusTitlePage">
    <w:name w:val="ConsPlusTitlePage"/>
    <w:rsid w:val="00C255EA"/>
    <w:pPr>
      <w:widowControl w:val="0"/>
      <w:autoSpaceDE w:val="0"/>
      <w:autoSpaceDN w:val="0"/>
    </w:pPr>
    <w:rPr>
      <w:rFonts w:ascii="Tahoma" w:hAnsi="Tahoma" w:cs="Tahom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73C"/>
    <w:rPr>
      <w:sz w:val="24"/>
      <w:szCs w:val="24"/>
      <w:lang w:eastAsia="ru-RU"/>
    </w:rPr>
  </w:style>
  <w:style w:type="paragraph" w:styleId="3">
    <w:name w:val="heading 3"/>
    <w:basedOn w:val="a"/>
    <w:next w:val="a"/>
    <w:link w:val="30"/>
    <w:qFormat/>
    <w:rsid w:val="005D073C"/>
    <w:pPr>
      <w:keepNext/>
      <w:autoSpaceDE w:val="0"/>
      <w:autoSpaceDN w:val="0"/>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D073C"/>
    <w:rPr>
      <w:b/>
      <w:bCs/>
      <w:sz w:val="24"/>
      <w:szCs w:val="24"/>
      <w:lang w:eastAsia="ru-RU"/>
    </w:rPr>
  </w:style>
  <w:style w:type="paragraph" w:customStyle="1" w:styleId="ConsPlusNormal">
    <w:name w:val="ConsPlusNormal"/>
    <w:rsid w:val="00C255EA"/>
    <w:pPr>
      <w:widowControl w:val="0"/>
      <w:autoSpaceDE w:val="0"/>
      <w:autoSpaceDN w:val="0"/>
    </w:pPr>
    <w:rPr>
      <w:sz w:val="24"/>
      <w:lang w:eastAsia="ru-RU"/>
    </w:rPr>
  </w:style>
  <w:style w:type="paragraph" w:customStyle="1" w:styleId="ConsPlusTitle">
    <w:name w:val="ConsPlusTitle"/>
    <w:rsid w:val="00C255EA"/>
    <w:pPr>
      <w:widowControl w:val="0"/>
      <w:autoSpaceDE w:val="0"/>
      <w:autoSpaceDN w:val="0"/>
    </w:pPr>
    <w:rPr>
      <w:b/>
      <w:sz w:val="24"/>
      <w:lang w:eastAsia="ru-RU"/>
    </w:rPr>
  </w:style>
  <w:style w:type="paragraph" w:customStyle="1" w:styleId="ConsPlusTitlePage">
    <w:name w:val="ConsPlusTitlePage"/>
    <w:rsid w:val="00C255EA"/>
    <w:pPr>
      <w:widowControl w:val="0"/>
      <w:autoSpaceDE w:val="0"/>
      <w:autoSpaceDN w:val="0"/>
    </w:pPr>
    <w:rPr>
      <w:rFonts w:ascii="Tahoma" w:hAnsi="Tahoma" w:cs="Tahom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2C3E35D3B600EC64567165B40B0B37684F0B5DD8B1CA721B2917798B3739A477D9F4C14A9456CFBB6F4A56C456B042FA63FDF3B3DA24C60l8N7L" TargetMode="External"/><Relationship Id="rId13" Type="http://schemas.openxmlformats.org/officeDocument/2006/relationships/hyperlink" Target="consultantplus://offline/ref=62C3E35D3B600EC64567085656DCEF7E81F3E2D18918AE75EFC771CFEC239C123DDF4A41EA0062FCB6FFF13D04355D7EE574D23224BE4C6B9891502BlBNFL" TargetMode="External"/><Relationship Id="rId18" Type="http://schemas.openxmlformats.org/officeDocument/2006/relationships/hyperlink" Target="consultantplus://offline/ref=62C3E35D3B600EC64567085656DCEF7E81F3E2D18918AE75EFC771CFEC239C123DDF4A41EA0062FCB6FFF13D07355D7EE574D23224BE4C6B9891502BlBNF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62C3E35D3B600EC64567165B40B0B37684F0B4D98B1FA721B2917798B3739A476F9F1418A94371FDBFE1F33D03l3NFL" TargetMode="External"/><Relationship Id="rId12" Type="http://schemas.openxmlformats.org/officeDocument/2006/relationships/hyperlink" Target="consultantplus://offline/ref=62C3E35D3B600EC64567085656DCEF7E81F3E2D1801BA971EFCE2CC5E47A90103AD01544ED1162FDB1E1F1341F3C092DlAN0L" TargetMode="External"/><Relationship Id="rId17" Type="http://schemas.openxmlformats.org/officeDocument/2006/relationships/hyperlink" Target="consultantplus://offline/ref=62C3E35D3B600EC64567085656DCEF7E81F3E2D18918AA72E6C571CFEC239C123DDF4A41EA0062FCB6FFF13408355D7EE574D23224BE4C6B9891502BlBNFL" TargetMode="External"/><Relationship Id="rId2" Type="http://schemas.microsoft.com/office/2007/relationships/stylesWithEffects" Target="stylesWithEffects.xml"/><Relationship Id="rId16" Type="http://schemas.openxmlformats.org/officeDocument/2006/relationships/hyperlink" Target="consultantplus://offline/ref=62C3E35D3B600EC64567165B40B0B37684FEB8D8801FA721B2917798B3739A476F9F1418A94371FDBFE1F33D03l3NFL" TargetMode="External"/><Relationship Id="rId20" Type="http://schemas.openxmlformats.org/officeDocument/2006/relationships/hyperlink" Target="consultantplus://offline/ref=62C3E35D3B600EC64567085656DCEF7E81F3E2D18918AE75EFC771CFEC239C123DDF4A41EA0062FCB6FFF13C01355D7EE574D23224BE4C6B9891502BlBNFL" TargetMode="External"/><Relationship Id="rId1" Type="http://schemas.openxmlformats.org/officeDocument/2006/relationships/styles" Target="styles.xml"/><Relationship Id="rId6" Type="http://schemas.openxmlformats.org/officeDocument/2006/relationships/hyperlink" Target="consultantplus://offline/ref=62C3E35D3B600EC64567085656DCEF7E81F3E2D18918AE75EFC771CFEC239C123DDF4A41EA0062FCB6FFF13D04355D7EE574D23224BE4C6B9891502BlBNFL" TargetMode="External"/><Relationship Id="rId11" Type="http://schemas.openxmlformats.org/officeDocument/2006/relationships/hyperlink" Target="consultantplus://offline/ref=62C3E35D3B600EC64567085656DCEF7E81F3E2D1891FA976EFC271CFEC239C123DDF4A41EA0062FCB6FFF13F05355D7EE574D23224BE4C6B9891502BlBNFL"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62C3E35D3B600EC64567165B40B0B37684F0B5DD8B1CA721B2917798B3739A477D9F4C14A9456CFBB6F4A56C456B042FA63FDF3B3DA24C60l8N7L" TargetMode="External"/><Relationship Id="rId10" Type="http://schemas.openxmlformats.org/officeDocument/2006/relationships/hyperlink" Target="consultantplus://offline/ref=62C3E35D3B600EC64567085656DCEF7E81F3E2D18918AA72E6C571CFEC239C123DDF4A41F8003AF0B6F8EF3D08200B2FA3l2N0L" TargetMode="External"/><Relationship Id="rId19" Type="http://schemas.openxmlformats.org/officeDocument/2006/relationships/hyperlink" Target="consultantplus://offline/ref=62C3E35D3B600EC64567085656DCEF7E81F3E2D18918AE75EFC771CFEC239C123DDF4A41EA0062FCB6FFF13D09355D7EE574D23224BE4C6B9891502BlBNFL" TargetMode="External"/><Relationship Id="rId4" Type="http://schemas.openxmlformats.org/officeDocument/2006/relationships/webSettings" Target="webSettings.xml"/><Relationship Id="rId9" Type="http://schemas.openxmlformats.org/officeDocument/2006/relationships/hyperlink" Target="consultantplus://offline/ref=62C3E35D3B600EC64567165B40B0B37684FEB8D8801FA721B2917798B3739A476F9F1418A94371FDBFE1F33D03l3NFL" TargetMode="External"/><Relationship Id="rId14" Type="http://schemas.openxmlformats.org/officeDocument/2006/relationships/hyperlink" Target="consultantplus://offline/ref=62C3E35D3B600EC64567165B40B0B37684F0B4D98B1FA721B2917798B3739A476F9F1418A94371FDBFE1F33D03l3NF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4757</Words>
  <Characters>27119</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2021-09-07T11:13:00Z</dcterms:created>
  <dcterms:modified xsi:type="dcterms:W3CDTF">2021-09-07T11:14:00Z</dcterms:modified>
</cp:coreProperties>
</file>