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ADFE" w14:textId="77777777" w:rsidR="00744158" w:rsidRDefault="0074415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C5DED5F" w14:textId="77777777" w:rsidR="00744158" w:rsidRDefault="00744158">
      <w:pPr>
        <w:pStyle w:val="ConsPlusNormal"/>
        <w:jc w:val="both"/>
        <w:outlineLvl w:val="0"/>
      </w:pPr>
    </w:p>
    <w:p w14:paraId="7A683857" w14:textId="77777777" w:rsidR="00744158" w:rsidRDefault="00744158">
      <w:pPr>
        <w:pStyle w:val="ConsPlusTitle"/>
        <w:jc w:val="center"/>
        <w:outlineLvl w:val="0"/>
      </w:pPr>
      <w:r>
        <w:t>МЭРИЯ ГОРОДСКОГО ОКРУГА ТОЛЬЯТТИ</w:t>
      </w:r>
    </w:p>
    <w:p w14:paraId="0B4651DA" w14:textId="77777777" w:rsidR="00744158" w:rsidRDefault="00744158">
      <w:pPr>
        <w:pStyle w:val="ConsPlusTitle"/>
        <w:jc w:val="center"/>
      </w:pPr>
      <w:r>
        <w:t>САМАРСКОЙ ОБЛАСТИ</w:t>
      </w:r>
    </w:p>
    <w:p w14:paraId="23BECF92" w14:textId="77777777" w:rsidR="00744158" w:rsidRDefault="00744158">
      <w:pPr>
        <w:pStyle w:val="ConsPlusTitle"/>
        <w:jc w:val="center"/>
      </w:pPr>
    </w:p>
    <w:p w14:paraId="6A2DD06E" w14:textId="77777777" w:rsidR="00744158" w:rsidRDefault="00744158">
      <w:pPr>
        <w:pStyle w:val="ConsPlusTitle"/>
        <w:jc w:val="center"/>
      </w:pPr>
      <w:r>
        <w:t>ПОСТАНОВЛЕНИЕ</w:t>
      </w:r>
    </w:p>
    <w:p w14:paraId="7AA1F53B" w14:textId="77777777" w:rsidR="00744158" w:rsidRDefault="00744158">
      <w:pPr>
        <w:pStyle w:val="ConsPlusTitle"/>
        <w:jc w:val="center"/>
      </w:pPr>
      <w:r>
        <w:t>от 19 сентября 2014 г. N 3511-п/1</w:t>
      </w:r>
    </w:p>
    <w:p w14:paraId="3249E081" w14:textId="77777777" w:rsidR="00744158" w:rsidRDefault="00744158">
      <w:pPr>
        <w:pStyle w:val="ConsPlusTitle"/>
        <w:jc w:val="center"/>
      </w:pPr>
    </w:p>
    <w:p w14:paraId="5736894E" w14:textId="77777777" w:rsidR="00744158" w:rsidRDefault="00744158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14:paraId="623E6A5F" w14:textId="77777777" w:rsidR="00744158" w:rsidRDefault="00744158">
      <w:pPr>
        <w:pStyle w:val="ConsPlusTitle"/>
        <w:jc w:val="center"/>
      </w:pPr>
      <w:r>
        <w:t>СВЕДЕНИЙ О ДОХОДАХ, ОБ ИМУЩЕСТВЕ И ОБЯЗАТЕЛЬСТВАХ</w:t>
      </w:r>
    </w:p>
    <w:p w14:paraId="0F83B414" w14:textId="77777777" w:rsidR="00744158" w:rsidRDefault="00744158">
      <w:pPr>
        <w:pStyle w:val="ConsPlusTitle"/>
        <w:jc w:val="center"/>
      </w:pPr>
      <w:r>
        <w:t>ИМУЩЕСТВЕННОГО ХАРАКТЕРА, ПРЕДСТАВЛЯЕМЫХ ГРАЖДАНАМИ,</w:t>
      </w:r>
    </w:p>
    <w:p w14:paraId="4AA01684" w14:textId="77777777" w:rsidR="00744158" w:rsidRDefault="00744158">
      <w:pPr>
        <w:pStyle w:val="ConsPlusTitle"/>
        <w:jc w:val="center"/>
      </w:pPr>
      <w:r>
        <w:t>ПРЕТЕНДУЮЩИМИ НА ЗАМЕЩЕНИЕ ДОЛЖНОСТЕЙ МУНИЦИПАЛЬНОЙ</w:t>
      </w:r>
    </w:p>
    <w:p w14:paraId="7A8CA914" w14:textId="77777777" w:rsidR="00744158" w:rsidRDefault="00744158">
      <w:pPr>
        <w:pStyle w:val="ConsPlusTitle"/>
        <w:jc w:val="center"/>
      </w:pPr>
      <w:r>
        <w:t>СЛУЖБЫ В ГОРОДСКОМ ОКРУГЕ ТОЛЬЯТТИ, И МУНИЦИПАЛЬНЫМИ</w:t>
      </w:r>
    </w:p>
    <w:p w14:paraId="013F7063" w14:textId="77777777" w:rsidR="00744158" w:rsidRDefault="00744158">
      <w:pPr>
        <w:pStyle w:val="ConsPlusTitle"/>
        <w:jc w:val="center"/>
      </w:pPr>
      <w:r>
        <w:t>СЛУЖАЩИМИ ГОРОДСКОГО ОКРУГА ТОЛЬЯТТИ, И СОБЛЮДЕНИЯ</w:t>
      </w:r>
    </w:p>
    <w:p w14:paraId="79C72CD9" w14:textId="77777777" w:rsidR="00744158" w:rsidRDefault="00744158">
      <w:pPr>
        <w:pStyle w:val="ConsPlusTitle"/>
        <w:jc w:val="center"/>
      </w:pPr>
      <w:r>
        <w:t>МУНИЦИПАЛЬНЫМИ СЛУЖАЩИМИ ГОРОДСКОГО ОКРУГА</w:t>
      </w:r>
    </w:p>
    <w:p w14:paraId="69108B73" w14:textId="77777777" w:rsidR="00744158" w:rsidRDefault="00744158">
      <w:pPr>
        <w:pStyle w:val="ConsPlusTitle"/>
        <w:jc w:val="center"/>
      </w:pPr>
      <w:r>
        <w:t>ТОЛЬЯТТИ ТРЕБОВАНИЙ К СЛУЖЕБНОМУ ПОВЕДЕНИЮ</w:t>
      </w:r>
    </w:p>
    <w:p w14:paraId="3AC2A181" w14:textId="77777777" w:rsidR="00744158" w:rsidRDefault="0074415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4158" w14:paraId="3B2AD0E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ACD3" w14:textId="77777777" w:rsidR="00744158" w:rsidRDefault="0074415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0820" w14:textId="77777777" w:rsidR="00744158" w:rsidRDefault="0074415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957590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9CBE929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6EBC872F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17.01.2018 </w:t>
            </w:r>
            <w:hyperlink r:id="rId5" w:history="1">
              <w:r>
                <w:rPr>
                  <w:color w:val="0000FF"/>
                </w:rPr>
                <w:t>N 100-п/1</w:t>
              </w:r>
            </w:hyperlink>
            <w:r>
              <w:rPr>
                <w:color w:val="392C69"/>
              </w:rPr>
              <w:t xml:space="preserve">, от 31.01.2019 </w:t>
            </w:r>
            <w:hyperlink r:id="rId6" w:history="1">
              <w:r>
                <w:rPr>
                  <w:color w:val="0000FF"/>
                </w:rPr>
                <w:t>N 194-п/1</w:t>
              </w:r>
            </w:hyperlink>
            <w:r>
              <w:rPr>
                <w:color w:val="392C69"/>
              </w:rPr>
              <w:t>,</w:t>
            </w:r>
          </w:p>
          <w:p w14:paraId="519B063E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10.08.2021 </w:t>
            </w:r>
            <w:hyperlink r:id="rId7" w:history="1">
              <w:r>
                <w:rPr>
                  <w:color w:val="0000FF"/>
                </w:rPr>
                <w:t>N 2748-п/1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B4F37" w14:textId="77777777" w:rsidR="00744158" w:rsidRDefault="00744158"/>
        </w:tc>
      </w:tr>
    </w:tbl>
    <w:p w14:paraId="749C817C" w14:textId="77777777" w:rsidR="00744158" w:rsidRDefault="00744158">
      <w:pPr>
        <w:pStyle w:val="ConsPlusNormal"/>
        <w:jc w:val="both"/>
      </w:pPr>
    </w:p>
    <w:p w14:paraId="332056E7" w14:textId="77777777" w:rsidR="00744158" w:rsidRDefault="00744158">
      <w:pPr>
        <w:pStyle w:val="ConsPlusNormal"/>
        <w:ind w:firstLine="540"/>
        <w:jc w:val="both"/>
      </w:pPr>
      <w:r>
        <w:t xml:space="preserve">В целях совершенствования муниципальных правовых актов,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руководствуясь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7AB2A246" w14:textId="77777777" w:rsidR="00744158" w:rsidRDefault="00744158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17.01.2018 N 100-п/1)</w:t>
      </w:r>
    </w:p>
    <w:p w14:paraId="320846C6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3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городском округе Тольятти, и муниципальными служащими городского округа Тольятти, и соблюдения муниципальными служащими городского округа Тольятти требований к служебному поведению.</w:t>
      </w:r>
    </w:p>
    <w:p w14:paraId="028FF0C7" w14:textId="77777777" w:rsidR="00744158" w:rsidRDefault="00744158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6714A369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2.1.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29.03.2010 N 711-п/1 "Об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Тольятти, и соблюдения муниципальными служащими ограничений и запретов, выполнения обязательств, предусмотренных федеральным законодательством о муниципальной службе и противодействии коррупции, а также принятыми в их исполнение муниципальными правовыми актами городского округа Тольятти" (газета "Городские ведомости", 03.04.2010, N 35);</w:t>
      </w:r>
    </w:p>
    <w:p w14:paraId="1DCDD7EE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2.2. Постановление мэрии городского округа Тольятти от 03.12.2010 N 3551-п/1 "О внесении </w:t>
      </w:r>
      <w:r>
        <w:lastRenderedPageBreak/>
        <w:t>изменений в Постановление мэрии городского округа Тольятти от 29.03.2010 N 711-п/1 "Об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Тольятти, и соблюдения муниципальными служащими ограничений и запретов, выполнения обязательств, предусмотренных федеральным законодательством о муниципальной службе и противодействии коррупции, а также принятыми в их исполнение муниципальными правовыми актами городского округа Тольятти" (газета "Городские ведомости", 07.12.2010, N 138);</w:t>
      </w:r>
    </w:p>
    <w:p w14:paraId="7CE17556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2.3.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10.05.2012 N 1394-п/1 "О внесении изменений в Постановление мэрии городского округа Тольятти от 29.03.2010 N 711-п/1 "Об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Тольятти, и соблюдения муниципальными служащими ограничений и запретов, выполнения обязательств, предусмотренных федеральным законодательством о муниципальной службе и противодействии коррупции, а также принятыми в их исполнение муниципальными правовыми актами городского округа Тольятти" (газета "Городские ведомости", 12.05.2012, N 47).</w:t>
      </w:r>
    </w:p>
    <w:p w14:paraId="705F6710" w14:textId="77777777" w:rsidR="00744158" w:rsidRDefault="00744158">
      <w:pPr>
        <w:pStyle w:val="ConsPlusNormal"/>
        <w:spacing w:before="220"/>
        <w:ind w:firstLine="540"/>
        <w:jc w:val="both"/>
      </w:pPr>
      <w:r>
        <w:t>3. Управлению муниципальной службы и кадровой политики мэрии городского округа Тольятти (Слугина Н.П.), Департаменту финансов мэрии городского округа Тольятти (Гильгулин Г.В.) ознакомить муниципальных служащих органов мэрии городского округа Тольятти и Департамента финансов мэрии городского округа Тольятти соответственно с настоящим Постановлением под личную подпись.</w:t>
      </w:r>
    </w:p>
    <w:p w14:paraId="1701D6B6" w14:textId="77777777" w:rsidR="00744158" w:rsidRDefault="00744158">
      <w:pPr>
        <w:pStyle w:val="ConsPlusNormal"/>
        <w:spacing w:before="220"/>
        <w:ind w:firstLine="540"/>
        <w:jc w:val="both"/>
      </w:pPr>
      <w:r>
        <w:t>4. Руководителям органов местного самоуправления городского округа Тольятти, за исключением мэрии городского округа Тольятти, рекомендовать ознакомить муниципальных служащих указанных органов местного самоуправления с настоящим Постановлением под личную подпись.</w:t>
      </w:r>
    </w:p>
    <w:p w14:paraId="3C96CE5F" w14:textId="77777777" w:rsidR="00744158" w:rsidRDefault="00744158">
      <w:pPr>
        <w:pStyle w:val="ConsPlusNormal"/>
        <w:spacing w:before="220"/>
        <w:ind w:firstLine="540"/>
        <w:jc w:val="both"/>
      </w:pPr>
      <w:r>
        <w:t>5.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0077EC94" w14:textId="77777777" w:rsidR="00744158" w:rsidRDefault="00744158">
      <w:pPr>
        <w:pStyle w:val="ConsPlusNormal"/>
        <w:jc w:val="both"/>
      </w:pPr>
    </w:p>
    <w:p w14:paraId="13BBA9FB" w14:textId="77777777" w:rsidR="00744158" w:rsidRDefault="00744158">
      <w:pPr>
        <w:pStyle w:val="ConsPlusNormal"/>
        <w:jc w:val="right"/>
      </w:pPr>
      <w:r>
        <w:t>Первый заместитель мэра</w:t>
      </w:r>
    </w:p>
    <w:p w14:paraId="2174CF37" w14:textId="77777777" w:rsidR="00744158" w:rsidRDefault="00744158">
      <w:pPr>
        <w:pStyle w:val="ConsPlusNormal"/>
        <w:jc w:val="right"/>
      </w:pPr>
      <w:r>
        <w:t>А.Ю.БУЗИННЫЙ</w:t>
      </w:r>
    </w:p>
    <w:p w14:paraId="193E2578" w14:textId="77777777" w:rsidR="00744158" w:rsidRDefault="00744158">
      <w:pPr>
        <w:pStyle w:val="ConsPlusNormal"/>
        <w:jc w:val="both"/>
      </w:pPr>
    </w:p>
    <w:p w14:paraId="00303C6F" w14:textId="77777777" w:rsidR="00744158" w:rsidRDefault="00744158">
      <w:pPr>
        <w:pStyle w:val="ConsPlusNormal"/>
        <w:jc w:val="both"/>
      </w:pPr>
    </w:p>
    <w:p w14:paraId="558B2343" w14:textId="77777777" w:rsidR="00744158" w:rsidRDefault="00744158">
      <w:pPr>
        <w:pStyle w:val="ConsPlusNormal"/>
        <w:jc w:val="both"/>
      </w:pPr>
    </w:p>
    <w:p w14:paraId="55D494A0" w14:textId="77777777" w:rsidR="00744158" w:rsidRDefault="00744158">
      <w:pPr>
        <w:pStyle w:val="ConsPlusNormal"/>
        <w:jc w:val="both"/>
      </w:pPr>
    </w:p>
    <w:p w14:paraId="57568F0C" w14:textId="77777777" w:rsidR="00744158" w:rsidRDefault="00744158">
      <w:pPr>
        <w:pStyle w:val="ConsPlusNormal"/>
        <w:jc w:val="both"/>
      </w:pPr>
    </w:p>
    <w:p w14:paraId="2EBA9FCB" w14:textId="77777777" w:rsidR="00744158" w:rsidRDefault="00744158">
      <w:pPr>
        <w:pStyle w:val="ConsPlusNormal"/>
        <w:jc w:val="right"/>
        <w:outlineLvl w:val="0"/>
      </w:pPr>
      <w:r>
        <w:t>Утверждено</w:t>
      </w:r>
    </w:p>
    <w:p w14:paraId="4890FFD1" w14:textId="77777777" w:rsidR="00744158" w:rsidRDefault="00744158">
      <w:pPr>
        <w:pStyle w:val="ConsPlusNormal"/>
        <w:jc w:val="right"/>
      </w:pPr>
      <w:r>
        <w:t>Постановлением</w:t>
      </w:r>
    </w:p>
    <w:p w14:paraId="7DB2E34B" w14:textId="77777777" w:rsidR="00744158" w:rsidRDefault="00744158">
      <w:pPr>
        <w:pStyle w:val="ConsPlusNormal"/>
        <w:jc w:val="right"/>
      </w:pPr>
      <w:r>
        <w:t>мэрии городского округа Тольятти</w:t>
      </w:r>
    </w:p>
    <w:p w14:paraId="52C6A370" w14:textId="77777777" w:rsidR="00744158" w:rsidRDefault="00744158">
      <w:pPr>
        <w:pStyle w:val="ConsPlusNormal"/>
        <w:jc w:val="right"/>
      </w:pPr>
      <w:r>
        <w:t>от 19 сентября 2014 г. N 3511-п/1</w:t>
      </w:r>
    </w:p>
    <w:p w14:paraId="2978EECF" w14:textId="77777777" w:rsidR="00744158" w:rsidRDefault="00744158">
      <w:pPr>
        <w:pStyle w:val="ConsPlusNormal"/>
        <w:jc w:val="both"/>
      </w:pPr>
    </w:p>
    <w:p w14:paraId="1F6E3CFD" w14:textId="77777777" w:rsidR="00744158" w:rsidRDefault="00744158">
      <w:pPr>
        <w:pStyle w:val="ConsPlusTitle"/>
        <w:jc w:val="center"/>
      </w:pPr>
      <w:bookmarkStart w:id="0" w:name="P43"/>
      <w:bookmarkEnd w:id="0"/>
      <w:r>
        <w:t>ПОЛОЖЕНИЕ</w:t>
      </w:r>
    </w:p>
    <w:p w14:paraId="63267BD1" w14:textId="77777777" w:rsidR="00744158" w:rsidRDefault="00744158">
      <w:pPr>
        <w:pStyle w:val="ConsPlusTitle"/>
        <w:jc w:val="center"/>
      </w:pPr>
      <w:r>
        <w:t>О ПРОВЕРКЕ ДОСТОВЕРНОСТИ И ПОЛНОТЫ СВЕДЕНИЙ О ДОХОДАХ,</w:t>
      </w:r>
    </w:p>
    <w:p w14:paraId="5668ECD2" w14:textId="77777777" w:rsidR="00744158" w:rsidRDefault="00744158">
      <w:pPr>
        <w:pStyle w:val="ConsPlusTitle"/>
        <w:jc w:val="center"/>
      </w:pPr>
      <w:r>
        <w:t>ОБ ИМУЩЕСТВЕ И ОБЯЗАТЕЛЬСТВАХ ИМУЩЕСТВЕННОГО ХАРАКТЕРА,</w:t>
      </w:r>
    </w:p>
    <w:p w14:paraId="125223B6" w14:textId="77777777" w:rsidR="00744158" w:rsidRDefault="00744158">
      <w:pPr>
        <w:pStyle w:val="ConsPlusTitle"/>
        <w:jc w:val="center"/>
      </w:pPr>
      <w:r>
        <w:t>ПРЕДСТАВЛЯЕМЫХ ГРАЖДАНАМИ, ПРЕТЕНДУЮЩИМИ НА ЗАМЕЩЕНИЕ</w:t>
      </w:r>
    </w:p>
    <w:p w14:paraId="7430B469" w14:textId="77777777" w:rsidR="00744158" w:rsidRDefault="00744158">
      <w:pPr>
        <w:pStyle w:val="ConsPlusTitle"/>
        <w:jc w:val="center"/>
      </w:pPr>
      <w:r>
        <w:t>ДОЛЖНОСТЕЙ МУНИЦИПАЛЬНОЙ СЛУЖБЫ В ГОРОДСКОМ ОКРУГЕ ТОЛЬЯТТИ,</w:t>
      </w:r>
    </w:p>
    <w:p w14:paraId="0B86224C" w14:textId="77777777" w:rsidR="00744158" w:rsidRDefault="00744158">
      <w:pPr>
        <w:pStyle w:val="ConsPlusTitle"/>
        <w:jc w:val="center"/>
      </w:pPr>
      <w:r>
        <w:t>И МУНИЦИПАЛЬНЫМИ СЛУЖАЩИМИ ГОРОДСКОГО ОКРУГА ТОЛЬЯТТИ,</w:t>
      </w:r>
    </w:p>
    <w:p w14:paraId="33DE84B8" w14:textId="77777777" w:rsidR="00744158" w:rsidRDefault="00744158">
      <w:pPr>
        <w:pStyle w:val="ConsPlusTitle"/>
        <w:jc w:val="center"/>
      </w:pPr>
      <w:r>
        <w:t>И СОБЛЮДЕНИЯ МУНИЦИПАЛЬНЫМИ СЛУЖАЩИМИ ГОРОДСКОГО ОКРУГА</w:t>
      </w:r>
    </w:p>
    <w:p w14:paraId="7A9648C7" w14:textId="77777777" w:rsidR="00744158" w:rsidRDefault="00744158">
      <w:pPr>
        <w:pStyle w:val="ConsPlusTitle"/>
        <w:jc w:val="center"/>
      </w:pPr>
      <w:r>
        <w:lastRenderedPageBreak/>
        <w:t>ТОЛЬЯТТИ ТРЕБОВАНИЙ К СЛУЖЕБНОМУ ПОВЕДЕНИЮ</w:t>
      </w:r>
    </w:p>
    <w:p w14:paraId="7272F480" w14:textId="77777777" w:rsidR="00744158" w:rsidRDefault="0074415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4158" w14:paraId="193AC24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B63B" w14:textId="77777777" w:rsidR="00744158" w:rsidRDefault="0074415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C647" w14:textId="77777777" w:rsidR="00744158" w:rsidRDefault="0074415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73C919F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9AB561B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2D131F61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17.01.2018 </w:t>
            </w:r>
            <w:hyperlink r:id="rId15" w:history="1">
              <w:r>
                <w:rPr>
                  <w:color w:val="0000FF"/>
                </w:rPr>
                <w:t>N 100-п/1</w:t>
              </w:r>
            </w:hyperlink>
            <w:r>
              <w:rPr>
                <w:color w:val="392C69"/>
              </w:rPr>
              <w:t xml:space="preserve">, от 31.01.2019 </w:t>
            </w:r>
            <w:hyperlink r:id="rId16" w:history="1">
              <w:r>
                <w:rPr>
                  <w:color w:val="0000FF"/>
                </w:rPr>
                <w:t>N 194-п/1</w:t>
              </w:r>
            </w:hyperlink>
            <w:r>
              <w:rPr>
                <w:color w:val="392C69"/>
              </w:rPr>
              <w:t>,</w:t>
            </w:r>
          </w:p>
          <w:p w14:paraId="51A79059" w14:textId="77777777" w:rsidR="00744158" w:rsidRDefault="007441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10.08.2021 </w:t>
            </w:r>
            <w:hyperlink r:id="rId17" w:history="1">
              <w:r>
                <w:rPr>
                  <w:color w:val="0000FF"/>
                </w:rPr>
                <w:t>N 2748-п/1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8472" w14:textId="77777777" w:rsidR="00744158" w:rsidRDefault="00744158"/>
        </w:tc>
      </w:tr>
    </w:tbl>
    <w:p w14:paraId="7E3C3F2F" w14:textId="77777777" w:rsidR="00744158" w:rsidRDefault="00744158">
      <w:pPr>
        <w:pStyle w:val="ConsPlusNormal"/>
        <w:jc w:val="both"/>
      </w:pPr>
    </w:p>
    <w:p w14:paraId="6850F804" w14:textId="77777777" w:rsidR="00744158" w:rsidRDefault="00744158">
      <w:pPr>
        <w:pStyle w:val="ConsPlusNormal"/>
        <w:ind w:firstLine="540"/>
        <w:jc w:val="both"/>
      </w:pPr>
      <w:bookmarkStart w:id="1" w:name="P56"/>
      <w:bookmarkEnd w:id="1"/>
      <w:r>
        <w:t>1. Настоящим Положением определяется порядок осуществления проверки:</w:t>
      </w:r>
    </w:p>
    <w:p w14:paraId="05479ABB" w14:textId="77777777" w:rsidR="00744158" w:rsidRDefault="00744158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представленных:</w:t>
      </w:r>
    </w:p>
    <w:p w14:paraId="2707B347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гражданами, претендующими на замещение должностей муниципальной службы в городском округе Тольятти (далее - граждане), включенных в </w:t>
      </w:r>
      <w:hyperlink r:id="rId18" w:history="1">
        <w:r>
          <w:rPr>
            <w:color w:val="0000FF"/>
          </w:rPr>
          <w:t>Перечень</w:t>
        </w:r>
      </w:hyperlink>
      <w:r>
        <w:t xml:space="preserve"> должностей муниципальной службы в органах местного самоуправления городского округа Тольятти,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Перечень), на отчетную дату;</w:t>
      </w:r>
    </w:p>
    <w:p w14:paraId="6D757F3C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муниципальными служащими городского округа Тольятти, замещающими должности муниципальной службы в городском округе Тольятти, включенными в </w:t>
      </w:r>
      <w:hyperlink r:id="rId19" w:history="1">
        <w:r>
          <w:rPr>
            <w:color w:val="0000FF"/>
          </w:rPr>
          <w:t>Перечень</w:t>
        </w:r>
      </w:hyperlink>
      <w:r>
        <w:t xml:space="preserve"> (далее - муниципальные служащие), за отчетный период и за два года, предшествующие отчетному периоду;</w:t>
      </w:r>
    </w:p>
    <w:p w14:paraId="4F9F15D6" w14:textId="77777777" w:rsidR="00744158" w:rsidRDefault="00744158">
      <w:pPr>
        <w:pStyle w:val="ConsPlusNormal"/>
        <w:spacing w:before="220"/>
        <w:ind w:firstLine="540"/>
        <w:jc w:val="both"/>
      </w:pPr>
      <w:bookmarkStart w:id="2" w:name="P60"/>
      <w:bookmarkEnd w:id="2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городском округе Тольятти в соответствии с нормативными правовыми актами Российской Федерации (далее - сведения, представленные гражданином в соответствии с нормативными правовыми актами Российской Федерации);</w:t>
      </w:r>
    </w:p>
    <w:p w14:paraId="25158218" w14:textId="77777777" w:rsidR="00744158" w:rsidRDefault="00744158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17.01.2018 N 100-п/1)</w:t>
      </w:r>
    </w:p>
    <w:p w14:paraId="452C93E8" w14:textId="77777777" w:rsidR="00744158" w:rsidRDefault="00744158">
      <w:pPr>
        <w:pStyle w:val="ConsPlusNormal"/>
        <w:spacing w:before="220"/>
        <w:ind w:firstLine="540"/>
        <w:jc w:val="both"/>
      </w:pPr>
      <w:bookmarkStart w:id="3" w:name="P62"/>
      <w:bookmarkEnd w:id="3"/>
      <w:r>
        <w:t xml:space="preserve">в)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 и другими федеральными законами (далее - требования к служебному поведению).</w:t>
      </w:r>
    </w:p>
    <w:p w14:paraId="5A33062B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60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62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муниципальной службы в городском округе Тольятти, и муниципальных служащих городского округа Тольятти, замещающих любую должность муниципальной службы в городском округе Тольятти.</w:t>
      </w:r>
    </w:p>
    <w:p w14:paraId="7280861F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3. Проверка, предусмотренная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представителя нанимателя (работодателя) или лица, которому такие полномочия предоставлены представителем нанимателя (работодателем), на основании правового акта представителя нанимателя (работодателя).</w:t>
      </w:r>
    </w:p>
    <w:p w14:paraId="47A63FAF" w14:textId="77777777" w:rsidR="00744158" w:rsidRDefault="00744158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14:paraId="4FE5F01E" w14:textId="77777777" w:rsidR="00744158" w:rsidRDefault="00744158">
      <w:pPr>
        <w:pStyle w:val="ConsPlusNormal"/>
        <w:spacing w:before="220"/>
        <w:ind w:firstLine="540"/>
        <w:jc w:val="both"/>
      </w:pPr>
      <w:r>
        <w:lastRenderedPageBreak/>
        <w:t>Проверка осуществляется:</w:t>
      </w:r>
    </w:p>
    <w:p w14:paraId="43399D0B" w14:textId="77777777" w:rsidR="00744158" w:rsidRDefault="00744158">
      <w:pPr>
        <w:pStyle w:val="ConsPlusNormal"/>
        <w:spacing w:before="220"/>
        <w:ind w:firstLine="540"/>
        <w:jc w:val="both"/>
      </w:pPr>
      <w:r>
        <w:t>а) кадровыми службами органов местного самоуправления городского округа Тольятти (далее - ОМС) либо подразделениями кадровых служб ОМС по профилактике коррупционных и иных правонарушений (далее - кадровая служба), должностным лицом, ответственным за ведение кадровой работы в ОМС, в случае отсутствия кадровой службы (далее - ответственное должностное лицо) - по решению руководителя ОМС;</w:t>
      </w:r>
    </w:p>
    <w:p w14:paraId="144A894A" w14:textId="77777777" w:rsidR="00744158" w:rsidRDefault="00744158">
      <w:pPr>
        <w:pStyle w:val="ConsPlusNormal"/>
        <w:spacing w:before="220"/>
        <w:ind w:firstLine="540"/>
        <w:jc w:val="both"/>
      </w:pPr>
      <w:r>
        <w:t>б) специалистом органа администрации городского округа Тольятти, наделенного правами юридического лица (далее - ОАЮЛ), уполномоченным представителем нанимателя (работодателем) осуществлять кадровую работу в ОАЮЛ (далее - уполномоченный сотрудник) - по решению руководителя ОАЮЛ.</w:t>
      </w:r>
    </w:p>
    <w:p w14:paraId="0A818AA4" w14:textId="77777777" w:rsidR="00744158" w:rsidRDefault="00744158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17.01.2018 N 100-п/1)</w:t>
      </w:r>
    </w:p>
    <w:p w14:paraId="26B0763E" w14:textId="77777777" w:rsidR="00744158" w:rsidRDefault="00744158">
      <w:pPr>
        <w:pStyle w:val="ConsPlusNormal"/>
        <w:spacing w:before="220"/>
        <w:ind w:firstLine="540"/>
        <w:jc w:val="both"/>
      </w:pPr>
      <w:bookmarkStart w:id="4" w:name="P70"/>
      <w:bookmarkEnd w:id="4"/>
      <w:r>
        <w:t>4. Основанием для осуществления проверки является достаточная информация, представленная в письменном виде в установленном порядке:</w:t>
      </w:r>
    </w:p>
    <w:p w14:paraId="5AB4F8FF" w14:textId="77777777" w:rsidR="00744158" w:rsidRDefault="00744158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городского округа Тольятти и их должностными лицами;</w:t>
      </w:r>
    </w:p>
    <w:p w14:paraId="6BC12B9F" w14:textId="77777777" w:rsidR="00744158" w:rsidRDefault="00744158">
      <w:pPr>
        <w:pStyle w:val="ConsPlusNormal"/>
        <w:spacing w:before="220"/>
        <w:ind w:firstLine="540"/>
        <w:jc w:val="both"/>
      </w:pPr>
      <w:r>
        <w:t>б) работниками либо должностными лицами кадровой службы, ответственным должностным лицом либо уполномоченным сотрудником;</w:t>
      </w:r>
    </w:p>
    <w:p w14:paraId="6CB35C8F" w14:textId="77777777" w:rsidR="00744158" w:rsidRDefault="00744158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и местных отделений политических партий, межрегиональных, региональных и местных общественных объединений;</w:t>
      </w:r>
    </w:p>
    <w:p w14:paraId="37F2C612" w14:textId="77777777" w:rsidR="00744158" w:rsidRDefault="00744158">
      <w:pPr>
        <w:pStyle w:val="ConsPlusNormal"/>
        <w:spacing w:before="220"/>
        <w:ind w:firstLine="540"/>
        <w:jc w:val="both"/>
      </w:pPr>
      <w:r>
        <w:t>г) Общественной палатой Самарской области, общественными советами (палатами), созданными в городском округе Тольятти или при органах местного самоуправления городского округа Тольятти;</w:t>
      </w:r>
    </w:p>
    <w:p w14:paraId="77A57E92" w14:textId="77777777" w:rsidR="00744158" w:rsidRDefault="00744158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31.01.2019 N 194-п/1)</w:t>
      </w:r>
    </w:p>
    <w:p w14:paraId="22F5A5AC" w14:textId="77777777" w:rsidR="00744158" w:rsidRDefault="00744158">
      <w:pPr>
        <w:pStyle w:val="ConsPlusNormal"/>
        <w:spacing w:before="220"/>
        <w:ind w:firstLine="540"/>
        <w:jc w:val="both"/>
      </w:pPr>
      <w:r>
        <w:t>д) общероссийскими, региональными и муниципальными средствами массовой информации;</w:t>
      </w:r>
    </w:p>
    <w:p w14:paraId="44E16A10" w14:textId="77777777" w:rsidR="00744158" w:rsidRDefault="00744158">
      <w:pPr>
        <w:pStyle w:val="ConsPlusNormal"/>
        <w:spacing w:before="220"/>
        <w:ind w:firstLine="540"/>
        <w:jc w:val="both"/>
      </w:pPr>
      <w:r>
        <w:t>е) Губернатором Самарской области, органами государственной власти Самарской области, государственными органами Самарской области;</w:t>
      </w:r>
    </w:p>
    <w:p w14:paraId="16AEB298" w14:textId="77777777" w:rsidR="00744158" w:rsidRDefault="00744158">
      <w:pPr>
        <w:pStyle w:val="ConsPlusNormal"/>
        <w:jc w:val="both"/>
      </w:pPr>
      <w:r>
        <w:t xml:space="preserve">(пп. "е"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31.01.2019 N 194-п/1)</w:t>
      </w:r>
    </w:p>
    <w:p w14:paraId="47062F56" w14:textId="77777777" w:rsidR="00744158" w:rsidRDefault="00744158">
      <w:pPr>
        <w:pStyle w:val="ConsPlusNormal"/>
        <w:spacing w:before="220"/>
        <w:ind w:firstLine="540"/>
        <w:jc w:val="both"/>
      </w:pPr>
      <w:r>
        <w:t>ж) областной межведомственной комиссией по противодействию коррупции;</w:t>
      </w:r>
    </w:p>
    <w:p w14:paraId="5352BFF9" w14:textId="77777777" w:rsidR="00744158" w:rsidRDefault="00744158">
      <w:pPr>
        <w:pStyle w:val="ConsPlusNormal"/>
        <w:jc w:val="both"/>
      </w:pPr>
      <w:r>
        <w:t xml:space="preserve">(пп. "ж"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31.01.2019 N 194-п/1)</w:t>
      </w:r>
    </w:p>
    <w:p w14:paraId="289B831C" w14:textId="77777777" w:rsidR="00744158" w:rsidRDefault="00744158">
      <w:pPr>
        <w:pStyle w:val="ConsPlusNormal"/>
        <w:spacing w:before="220"/>
        <w:ind w:firstLine="540"/>
        <w:jc w:val="both"/>
      </w:pPr>
      <w:r>
        <w:t>з) другими органами, организациями, их должностными лицами и гражданами.</w:t>
      </w:r>
    </w:p>
    <w:p w14:paraId="71017FDE" w14:textId="77777777" w:rsidR="00744158" w:rsidRDefault="00744158">
      <w:pPr>
        <w:pStyle w:val="ConsPlusNormal"/>
        <w:jc w:val="both"/>
      </w:pPr>
      <w:r>
        <w:t xml:space="preserve">(пп. "з"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31.01.2019 N 194-п/1)</w:t>
      </w:r>
    </w:p>
    <w:p w14:paraId="6193586A" w14:textId="77777777" w:rsidR="00744158" w:rsidRDefault="00744158">
      <w:pPr>
        <w:pStyle w:val="ConsPlusNormal"/>
        <w:spacing w:before="22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14:paraId="6CB3C295" w14:textId="77777777" w:rsidR="00744158" w:rsidRDefault="00744158">
      <w:pPr>
        <w:pStyle w:val="ConsPlusNormal"/>
        <w:spacing w:before="220"/>
        <w:ind w:firstLine="540"/>
        <w:jc w:val="both"/>
      </w:pPr>
      <w:r>
        <w:t>6.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14:paraId="473CB36F" w14:textId="77777777" w:rsidR="00744158" w:rsidRDefault="00744158">
      <w:pPr>
        <w:pStyle w:val="ConsPlusNormal"/>
        <w:spacing w:before="220"/>
        <w:ind w:firstLine="540"/>
        <w:jc w:val="both"/>
      </w:pPr>
      <w:r>
        <w:lastRenderedPageBreak/>
        <w:t>7. Кадровая служба, ответственное должностное лицо, уполномоченный сотрудник осуществляют проверку:</w:t>
      </w:r>
    </w:p>
    <w:p w14:paraId="7EBC72FA" w14:textId="77777777" w:rsidR="00744158" w:rsidRDefault="00744158">
      <w:pPr>
        <w:pStyle w:val="ConsPlusNormal"/>
        <w:spacing w:before="220"/>
        <w:ind w:firstLine="540"/>
        <w:jc w:val="both"/>
      </w:pPr>
      <w:bookmarkStart w:id="5" w:name="P86"/>
      <w:bookmarkEnd w:id="5"/>
      <w:r>
        <w:t>а) самостоятельно;</w:t>
      </w:r>
    </w:p>
    <w:p w14:paraId="1E93CFDE" w14:textId="77777777" w:rsidR="00744158" w:rsidRDefault="00744158">
      <w:pPr>
        <w:pStyle w:val="ConsPlusNormal"/>
        <w:spacing w:before="220"/>
        <w:ind w:firstLine="540"/>
        <w:jc w:val="both"/>
      </w:pPr>
      <w:bookmarkStart w:id="6" w:name="P87"/>
      <w:bookmarkEnd w:id="6"/>
      <w:r>
        <w:t>б) путем направления мотивированного обращения к Губернатору Самарской области с предложением о направлении Губернатором Самарской области в интересах ОМС, в том числе ОАЮЛ, запроса в кредитные организации, территориальные органы Федеральной налоговой службы, Федеральной службы государственной регистрации, кадастра и картографии, а также операторам информационных систем, в которых осуществляется выпуск цифровых финансовых активов, о представлении сведений, составляющих банковскую, налоговую или иную охраняемую законом тайну, запроса в правоохранительные органы о проведении оперативно-розыскных мероприятий в отношении граждан, муниципальных служащих, супруги (супруга) и несовершеннолетних детей таких граждан и муниципальных служащих.</w:t>
      </w:r>
    </w:p>
    <w:p w14:paraId="279A329E" w14:textId="77777777" w:rsidR="00744158" w:rsidRDefault="00744158">
      <w:pPr>
        <w:pStyle w:val="ConsPlusNormal"/>
        <w:jc w:val="both"/>
      </w:pPr>
      <w:r>
        <w:t xml:space="preserve">(пп. "б"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10.08.2021 N 2748-п/1)</w:t>
      </w:r>
    </w:p>
    <w:p w14:paraId="6194AF5D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8. При осуществлении проверки, предусмотренной </w:t>
      </w:r>
      <w:hyperlink w:anchor="P86" w:history="1">
        <w:r>
          <w:rPr>
            <w:color w:val="0000FF"/>
          </w:rPr>
          <w:t>подпунктом "а" пункта 7</w:t>
        </w:r>
      </w:hyperlink>
      <w:r>
        <w:t xml:space="preserve"> настоящего Положения, должностные лица кадровых служб, ответственное должностное лицо, должностное лицо, уполномоченное осуществлять кадровую работу в ОАЮЛ:</w:t>
      </w:r>
    </w:p>
    <w:p w14:paraId="20186611" w14:textId="77777777" w:rsidR="00744158" w:rsidRDefault="0074415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17.01.2018 N 100-п/1)</w:t>
      </w:r>
    </w:p>
    <w:p w14:paraId="63106780" w14:textId="77777777" w:rsidR="00744158" w:rsidRDefault="00744158">
      <w:pPr>
        <w:pStyle w:val="ConsPlusNormal"/>
        <w:spacing w:before="220"/>
        <w:ind w:firstLine="540"/>
        <w:jc w:val="both"/>
      </w:pPr>
      <w:r>
        <w:t>а) проводят беседу с гражданином или муниципальным служащим;</w:t>
      </w:r>
    </w:p>
    <w:p w14:paraId="075F84BA" w14:textId="77777777" w:rsidR="00744158" w:rsidRDefault="00744158">
      <w:pPr>
        <w:pStyle w:val="ConsPlusNormal"/>
        <w:spacing w:before="220"/>
        <w:ind w:firstLine="540"/>
        <w:jc w:val="both"/>
      </w:pPr>
      <w:r>
        <w:t>б) изучают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14:paraId="76738445" w14:textId="77777777" w:rsidR="00744158" w:rsidRDefault="00744158">
      <w:pPr>
        <w:pStyle w:val="ConsPlusNormal"/>
        <w:spacing w:before="220"/>
        <w:ind w:firstLine="540"/>
        <w:jc w:val="both"/>
      </w:pPr>
      <w:r>
        <w:t>в) получают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14:paraId="48A64DD1" w14:textId="77777777" w:rsidR="00744158" w:rsidRDefault="00744158">
      <w:pPr>
        <w:pStyle w:val="ConsPlusNormal"/>
        <w:spacing w:before="220"/>
        <w:ind w:firstLine="540"/>
        <w:jc w:val="both"/>
      </w:pPr>
      <w:bookmarkStart w:id="7" w:name="P94"/>
      <w:bookmarkEnd w:id="7"/>
      <w:r>
        <w:t xml:space="preserve">г) направляют в установленном порядке запрос (кроме запросов, указанных в </w:t>
      </w:r>
      <w:hyperlink w:anchor="P87" w:history="1">
        <w:r>
          <w:rPr>
            <w:color w:val="0000FF"/>
          </w:rPr>
          <w:t>подпункте "б" пункта 7</w:t>
        </w:r>
      </w:hyperlink>
      <w:r>
        <w:t xml:space="preserve"> настоящего Положения и касающихся представления сведений, составляющих банковскую, налоговую и иную охраняемую законом тайну, а также осуществления оперативно-розыскных мероприятий и их результатов) в органы прокуратуры Российской Федерации и иные федеральные государственные органы, территориальные органы федеральных государственных органов, органы государственной власти Самарской области, государственные органы Самарской области, органы местного самоуправления, избирательные комиссии муниципальных образований Самарской области, на предприятия, в организации и общественные объединения об имеющихся у них сведениях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</w:p>
    <w:p w14:paraId="2F04236B" w14:textId="77777777" w:rsidR="00744158" w:rsidRDefault="00744158">
      <w:pPr>
        <w:pStyle w:val="ConsPlusNormal"/>
        <w:spacing w:before="220"/>
        <w:ind w:firstLine="540"/>
        <w:jc w:val="both"/>
      </w:pPr>
      <w:r>
        <w:t>д) наводят справки у физических лиц и получают от них информацию с их согласия;</w:t>
      </w:r>
    </w:p>
    <w:p w14:paraId="4CCF8734" w14:textId="77777777" w:rsidR="00744158" w:rsidRDefault="00744158">
      <w:pPr>
        <w:pStyle w:val="ConsPlusNormal"/>
        <w:spacing w:before="220"/>
        <w:ind w:firstLine="540"/>
        <w:jc w:val="both"/>
      </w:pPr>
      <w:r>
        <w:t>е) осуществляют анализ сведений, представленных гражданином или муниципальным служащим в соответствии с законодательством о противодействии коррупции.</w:t>
      </w:r>
    </w:p>
    <w:p w14:paraId="5082ACBB" w14:textId="77777777" w:rsidR="00744158" w:rsidRDefault="00744158">
      <w:pPr>
        <w:pStyle w:val="ConsPlusNormal"/>
        <w:spacing w:before="220"/>
        <w:ind w:firstLine="540"/>
        <w:jc w:val="both"/>
      </w:pPr>
      <w:bookmarkStart w:id="8" w:name="P97"/>
      <w:bookmarkEnd w:id="8"/>
      <w:r>
        <w:t xml:space="preserve">9. В запросе, предусмотренном </w:t>
      </w:r>
      <w:hyperlink w:anchor="P94" w:history="1">
        <w:r>
          <w:rPr>
            <w:color w:val="0000FF"/>
          </w:rPr>
          <w:t>подпунктом "г" пункта 8</w:t>
        </w:r>
      </w:hyperlink>
      <w:r>
        <w:t xml:space="preserve"> настоящего Положения, указываются:</w:t>
      </w:r>
    </w:p>
    <w:p w14:paraId="40296FC7" w14:textId="77777777" w:rsidR="00744158" w:rsidRDefault="00744158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органа, органа местного самоуправления или организации, в которые направляется запрос;</w:t>
      </w:r>
    </w:p>
    <w:p w14:paraId="10B20A13" w14:textId="77777777" w:rsidR="00744158" w:rsidRDefault="00744158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14:paraId="19393A25" w14:textId="77777777" w:rsidR="00744158" w:rsidRDefault="00744158">
      <w:pPr>
        <w:pStyle w:val="ConsPlusNormal"/>
        <w:spacing w:before="220"/>
        <w:ind w:firstLine="540"/>
        <w:jc w:val="both"/>
      </w:pPr>
      <w:r>
        <w:lastRenderedPageBreak/>
        <w:t>в) фамилия, имя, отчество, дата и место рождения, место регистрации, жительства и (или) пребывания, должность и место работы (службы):</w:t>
      </w:r>
    </w:p>
    <w:p w14:paraId="43785C9B" w14:textId="77777777" w:rsidR="00744158" w:rsidRDefault="00744158">
      <w:pPr>
        <w:pStyle w:val="ConsPlusNormal"/>
        <w:spacing w:before="220"/>
        <w:ind w:firstLine="540"/>
        <w:jc w:val="both"/>
      </w:pPr>
      <w:r>
        <w:t>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14:paraId="7B8584DD" w14:textId="77777777" w:rsidR="00744158" w:rsidRDefault="00744158">
      <w:pPr>
        <w:pStyle w:val="ConsPlusNormal"/>
        <w:spacing w:before="220"/>
        <w:ind w:firstLine="540"/>
        <w:jc w:val="both"/>
      </w:pPr>
      <w:r>
        <w:t>гражданина, представившего сведения в соответствии с нормативными правовыми актами Российской Федерации, полнота и достоверность которых проверяются;</w:t>
      </w:r>
    </w:p>
    <w:p w14:paraId="4C471B54" w14:textId="77777777" w:rsidR="00744158" w:rsidRDefault="00744158">
      <w:pPr>
        <w:pStyle w:val="ConsPlusNormal"/>
        <w:spacing w:before="220"/>
        <w:ind w:firstLine="540"/>
        <w:jc w:val="both"/>
      </w:pPr>
      <w:r>
        <w:t>муниципального служащего, в отношении которого имеются сведения о несоблюдении им требований к служебному поведению;</w:t>
      </w:r>
    </w:p>
    <w:p w14:paraId="5EF047E5" w14:textId="77777777" w:rsidR="00744158" w:rsidRDefault="00744158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14:paraId="430308FD" w14:textId="77777777" w:rsidR="00744158" w:rsidRDefault="00744158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 (за исключением запроса, направляемого в органы прокуратуры Российской Федерации и иные федеральные государственные органы, территориальные органы федеральных государственных органов, органы государственной власти Самарской области, государственные органы Самарской области);</w:t>
      </w:r>
    </w:p>
    <w:p w14:paraId="667CA1DB" w14:textId="77777777" w:rsidR="00744158" w:rsidRDefault="00744158">
      <w:pPr>
        <w:pStyle w:val="ConsPlusNormal"/>
        <w:spacing w:before="220"/>
        <w:ind w:firstLine="540"/>
        <w:jc w:val="both"/>
      </w:pPr>
      <w:r>
        <w:t>е) фамилия, инициалы и номер телефона муниципального служащего, подготовившего запрос;</w:t>
      </w:r>
    </w:p>
    <w:p w14:paraId="565A477E" w14:textId="77777777" w:rsidR="00744158" w:rsidRDefault="00744158">
      <w:pPr>
        <w:pStyle w:val="ConsPlusNormal"/>
        <w:spacing w:before="22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14:paraId="60758D0E" w14:textId="77777777" w:rsidR="00744158" w:rsidRDefault="00744158">
      <w:pPr>
        <w:pStyle w:val="ConsPlusNormal"/>
        <w:spacing w:before="220"/>
        <w:ind w:firstLine="540"/>
        <w:jc w:val="both"/>
      </w:pPr>
      <w:r>
        <w:t>з) другие необходимые сведения.</w:t>
      </w:r>
    </w:p>
    <w:p w14:paraId="18B13B96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10. Запросы, предусмотренные </w:t>
      </w:r>
      <w:hyperlink w:anchor="P94" w:history="1">
        <w:r>
          <w:rPr>
            <w:color w:val="0000FF"/>
          </w:rPr>
          <w:t>подпунктом "г" пункта 8</w:t>
        </w:r>
      </w:hyperlink>
      <w:r>
        <w:t xml:space="preserve"> настоящего Положения, направляются за подписью соответствующего руководителя ОМС.</w:t>
      </w:r>
    </w:p>
    <w:p w14:paraId="6247B9BD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11. Запросы, предусмотренные </w:t>
      </w:r>
      <w:hyperlink w:anchor="P87" w:history="1">
        <w:r>
          <w:rPr>
            <w:color w:val="0000FF"/>
          </w:rPr>
          <w:t>подпунктом "б" пункта 7</w:t>
        </w:r>
      </w:hyperlink>
      <w:r>
        <w:t xml:space="preserve"> настоящего Положения, в интересах ОМС, в том числе ОАЮЛ, направляются Губернатором Самарской области по мотивированному обращению соответствующего руководителя ОМС.</w:t>
      </w:r>
    </w:p>
    <w:p w14:paraId="74AD761A" w14:textId="77777777" w:rsidR="00744158" w:rsidRDefault="00744158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17.01.2018 N 100-п/1)</w:t>
      </w:r>
    </w:p>
    <w:p w14:paraId="3D98B99C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В запросе о представлении сведений, составляющих банковскую, налоговую и иную охраняемую законом тайну, в запросе о проведении оперативно-розыскных мероприятий, помимо сведений, перечисленных в </w:t>
      </w:r>
      <w:hyperlink w:anchor="P97" w:history="1">
        <w:r>
          <w:rPr>
            <w:color w:val="0000FF"/>
          </w:rPr>
          <w:t>пункте 9</w:t>
        </w:r>
      </w:hyperlink>
      <w:r>
        <w:t xml:space="preserve"> настоящего Положения, указываются сведения, послужившие основанием для проверки, государственные, муниципальные органы и организации, в которые направлялись (направлены) запросы, а также поставленные в данных запросах вопросы, дается соответствующая ссылка на </w:t>
      </w:r>
      <w:hyperlink r:id="rId30" w:history="1">
        <w:r>
          <w:rPr>
            <w:color w:val="0000FF"/>
          </w:rPr>
          <w:t>часть 7 статьи 15</w:t>
        </w:r>
      </w:hyperlink>
      <w:r>
        <w:t xml:space="preserve"> Федерального закона "О муниципальной службе в Российской Федерации", а в запросах в правоохранительные органы - дополнительно ссылка на </w:t>
      </w:r>
      <w:hyperlink r:id="rId31" w:history="1">
        <w:r>
          <w:rPr>
            <w:color w:val="0000FF"/>
          </w:rPr>
          <w:t>часть 3 статьи 7</w:t>
        </w:r>
      </w:hyperlink>
      <w:r>
        <w:t xml:space="preserve"> Федерального закона "Об оперативно-розыскной деятельности".</w:t>
      </w:r>
    </w:p>
    <w:p w14:paraId="27155A62" w14:textId="77777777" w:rsidR="00744158" w:rsidRDefault="00744158">
      <w:pPr>
        <w:pStyle w:val="ConsPlusNormal"/>
        <w:spacing w:before="220"/>
        <w:ind w:firstLine="540"/>
        <w:jc w:val="both"/>
      </w:pPr>
      <w:r>
        <w:t>12. Руководитель кадровой службы, ответственное должностное лицо или уполномоченный сотрудник обеспечивает:</w:t>
      </w:r>
    </w:p>
    <w:p w14:paraId="79392ABA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муниципального служащего о начале проведения в отношении него проверки и разъяснение ему содержания </w:t>
      </w:r>
      <w:hyperlink w:anchor="P115" w:history="1">
        <w:r>
          <w:rPr>
            <w:color w:val="0000FF"/>
          </w:rPr>
          <w:t>подпункта "б"</w:t>
        </w:r>
      </w:hyperlink>
      <w:r>
        <w:t xml:space="preserve"> настоящего пункта в течение двух рабочих дней со дня получения соответствующего решения;</w:t>
      </w:r>
    </w:p>
    <w:p w14:paraId="21292C91" w14:textId="77777777" w:rsidR="00744158" w:rsidRDefault="00744158">
      <w:pPr>
        <w:pStyle w:val="ConsPlusNormal"/>
        <w:spacing w:before="220"/>
        <w:ind w:firstLine="540"/>
        <w:jc w:val="both"/>
      </w:pPr>
      <w:bookmarkStart w:id="9" w:name="P115"/>
      <w:bookmarkEnd w:id="9"/>
      <w:r>
        <w:t xml:space="preserve">б) проведение в случае обращения муниципального служащего беседы с ним, в ходе которой тот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</w:t>
      </w:r>
      <w:r>
        <w:lastRenderedPageBreak/>
        <w:t xml:space="preserve">проверке, в течение семи рабочих дней со дня обращения муниципального служащего, а при наличии уважительной причины (когда муниципальный служащий фактически не работал, но за ним, в соответствии с Трудовым </w:t>
      </w:r>
      <w:hyperlink r:id="rId32" w:history="1">
        <w:r>
          <w:rPr>
            <w:color w:val="0000FF"/>
          </w:rPr>
          <w:t>кодексом</w:t>
        </w:r>
      </w:hyperlink>
      <w:r>
        <w:t xml:space="preserve"> Российской Федерации или иным федеральным законом, сохранялось место работы (должность)) - в срок, согласованный с муниципальным служащим.</w:t>
      </w:r>
    </w:p>
    <w:p w14:paraId="439F680E" w14:textId="77777777" w:rsidR="00744158" w:rsidRDefault="00744158">
      <w:pPr>
        <w:pStyle w:val="ConsPlusNormal"/>
        <w:spacing w:before="220"/>
        <w:ind w:firstLine="540"/>
        <w:jc w:val="both"/>
      </w:pPr>
      <w:r>
        <w:t>13. По окончании проверки кадровая служба, ответственное должностное лицо, уполномоченный сотрудник обязаны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14:paraId="5567AF76" w14:textId="77777777" w:rsidR="00744158" w:rsidRDefault="00744158">
      <w:pPr>
        <w:pStyle w:val="ConsPlusNormal"/>
        <w:spacing w:before="220"/>
        <w:ind w:firstLine="540"/>
        <w:jc w:val="both"/>
      </w:pPr>
      <w:bookmarkStart w:id="10" w:name="P117"/>
      <w:bookmarkEnd w:id="10"/>
      <w:r>
        <w:t>14. Муниципальный служащий вправе:</w:t>
      </w:r>
    </w:p>
    <w:p w14:paraId="05C31B8F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15" w:history="1">
        <w:r>
          <w:rPr>
            <w:color w:val="0000FF"/>
          </w:rPr>
          <w:t>подпункте "б" пункта 12</w:t>
        </w:r>
      </w:hyperlink>
      <w:r>
        <w:t xml:space="preserve"> настоящего Положения; по результатам проверки;</w:t>
      </w:r>
    </w:p>
    <w:p w14:paraId="290500B0" w14:textId="77777777" w:rsidR="00744158" w:rsidRDefault="00744158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14:paraId="3FF81B35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в) обращаться в соответствующую кадровую службу, к ответственному должностному лицу или уполномоченному сотруднику с подлежащим удовлетворению ходатайством о проведении с ним беседы по вопросам, указанным в </w:t>
      </w:r>
      <w:hyperlink w:anchor="P115" w:history="1">
        <w:r>
          <w:rPr>
            <w:color w:val="0000FF"/>
          </w:rPr>
          <w:t>подпункте "б" пункта 12</w:t>
        </w:r>
      </w:hyperlink>
      <w:r>
        <w:t xml:space="preserve"> настоящего Положения.</w:t>
      </w:r>
    </w:p>
    <w:p w14:paraId="2C388DBB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15. Пояснения, указанные в </w:t>
      </w:r>
      <w:hyperlink w:anchor="P117" w:history="1">
        <w:r>
          <w:rPr>
            <w:color w:val="0000FF"/>
          </w:rPr>
          <w:t>пункте 14</w:t>
        </w:r>
      </w:hyperlink>
      <w:r>
        <w:t xml:space="preserve"> настоящего Положения, приобщаются к материалам проверки.</w:t>
      </w:r>
    </w:p>
    <w:p w14:paraId="10A211BC" w14:textId="77777777" w:rsidR="00744158" w:rsidRDefault="00744158">
      <w:pPr>
        <w:pStyle w:val="ConsPlusNormal"/>
        <w:spacing w:before="220"/>
        <w:ind w:firstLine="540"/>
        <w:jc w:val="both"/>
      </w:pPr>
      <w:r>
        <w:t>16. На период проведения проверки муниципальный служащий может быть отстранен от замещаемой должности муниципальной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14:paraId="348F01C2" w14:textId="77777777" w:rsidR="00744158" w:rsidRDefault="00744158">
      <w:pPr>
        <w:pStyle w:val="ConsPlusNormal"/>
        <w:spacing w:before="220"/>
        <w:ind w:firstLine="540"/>
        <w:jc w:val="both"/>
      </w:pPr>
      <w: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14:paraId="6D434C9C" w14:textId="77777777" w:rsidR="00744158" w:rsidRDefault="00744158">
      <w:pPr>
        <w:pStyle w:val="ConsPlusNormal"/>
        <w:spacing w:before="220"/>
        <w:ind w:firstLine="540"/>
        <w:jc w:val="both"/>
      </w:pPr>
      <w:bookmarkStart w:id="11" w:name="P124"/>
      <w:bookmarkEnd w:id="11"/>
      <w:r>
        <w:t>17. Руководитель кадровой службы, ответственное должностное лицо или уполномоченный сотрудник представляет в установленном порядке представителю нанимателя (работодателю) или лицу, которому такие полномочия предоставлены представителем нанимателя (работодателем), принявшему решение о проведении проверки, доклад о ее результатах. При этом в докладе должно содержаться одно из следующих предложений:</w:t>
      </w:r>
    </w:p>
    <w:p w14:paraId="49DEF468" w14:textId="77777777" w:rsidR="00744158" w:rsidRDefault="00744158">
      <w:pPr>
        <w:pStyle w:val="ConsPlusNormal"/>
        <w:spacing w:before="220"/>
        <w:ind w:firstLine="540"/>
        <w:jc w:val="both"/>
      </w:pPr>
      <w:r>
        <w:t>а) о назначении гражданина на должность муниципальной службы;</w:t>
      </w:r>
    </w:p>
    <w:p w14:paraId="09531DD0" w14:textId="77777777" w:rsidR="00744158" w:rsidRDefault="00744158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муниципальной службы;</w:t>
      </w:r>
    </w:p>
    <w:p w14:paraId="54AB7AD8" w14:textId="77777777" w:rsidR="00744158" w:rsidRDefault="00744158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муниципальному служащему мер юридической ответственности;</w:t>
      </w:r>
    </w:p>
    <w:p w14:paraId="519498D8" w14:textId="77777777" w:rsidR="00744158" w:rsidRDefault="00744158">
      <w:pPr>
        <w:pStyle w:val="ConsPlusNormal"/>
        <w:spacing w:before="220"/>
        <w:ind w:firstLine="540"/>
        <w:jc w:val="both"/>
      </w:pPr>
      <w:r>
        <w:t>г) о применении к муниципальному служащему мер юридической ответственности;</w:t>
      </w:r>
    </w:p>
    <w:p w14:paraId="4CB87148" w14:textId="77777777" w:rsidR="00744158" w:rsidRDefault="00744158">
      <w:pPr>
        <w:pStyle w:val="ConsPlusNormal"/>
        <w:spacing w:before="220"/>
        <w:ind w:firstLine="540"/>
        <w:jc w:val="both"/>
      </w:pPr>
      <w:r>
        <w:t>д)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14:paraId="5ADEB6B0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18. Представитель нанимателя (работодатель) или лицо, которому такие полномочия предоставлены представителем нанимателя (работодателем), рассмотрев доклад и соответствующее предложение, указанные в </w:t>
      </w:r>
      <w:hyperlink w:anchor="P124" w:history="1">
        <w:r>
          <w:rPr>
            <w:color w:val="0000FF"/>
          </w:rPr>
          <w:t>пункте 17</w:t>
        </w:r>
      </w:hyperlink>
      <w:r>
        <w:t xml:space="preserve"> настоящего Положения, принимает одно из следующих решений:</w:t>
      </w:r>
    </w:p>
    <w:p w14:paraId="2D136E7B" w14:textId="77777777" w:rsidR="00744158" w:rsidRDefault="00744158">
      <w:pPr>
        <w:pStyle w:val="ConsPlusNormal"/>
        <w:spacing w:before="220"/>
        <w:ind w:firstLine="540"/>
        <w:jc w:val="both"/>
      </w:pPr>
      <w:r>
        <w:t>а) назначить гражданина на должность муниципальной службы;</w:t>
      </w:r>
    </w:p>
    <w:p w14:paraId="5D8237C7" w14:textId="77777777" w:rsidR="00744158" w:rsidRDefault="00744158">
      <w:pPr>
        <w:pStyle w:val="ConsPlusNormal"/>
        <w:spacing w:before="220"/>
        <w:ind w:firstLine="540"/>
        <w:jc w:val="both"/>
      </w:pPr>
      <w:r>
        <w:lastRenderedPageBreak/>
        <w:t>б) отказать гражданину в назначении на должность муниципальной службы;</w:t>
      </w:r>
    </w:p>
    <w:p w14:paraId="67A2B7FD" w14:textId="77777777" w:rsidR="00744158" w:rsidRDefault="00744158">
      <w:pPr>
        <w:pStyle w:val="ConsPlusNormal"/>
        <w:spacing w:before="220"/>
        <w:ind w:firstLine="540"/>
        <w:jc w:val="both"/>
      </w:pPr>
      <w:r>
        <w:t>в) применить к муниципальному служащему меры юридической ответственности;</w:t>
      </w:r>
    </w:p>
    <w:p w14:paraId="687957EC" w14:textId="77777777" w:rsidR="00744158" w:rsidRDefault="00744158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14:paraId="122EF1F9" w14:textId="77777777" w:rsidR="00744158" w:rsidRDefault="00744158">
      <w:pPr>
        <w:pStyle w:val="ConsPlusNormal"/>
        <w:spacing w:before="220"/>
        <w:ind w:firstLine="540"/>
        <w:jc w:val="both"/>
      </w:pPr>
      <w:r>
        <w:t xml:space="preserve">19. Сведения о результатах проверки с письменного согласия представителя нанимателя (работодателя) или лица, которому такие полномочия предоставлены представителем нанимателя (работодателем), принявшего решение о проведении проверки, представляются с соблюдением законодательства Российской Федерации о персональных данных и государственной тайне кадровой службой, ответственным должностным лицом или уполномоченным сотрудником с одновременным уведомлением об этом гражданина или муниципального служащего, в отношении которых проводилась проверка, государственным, муниципальным органам, организациям и иным лицам, указанным в </w:t>
      </w:r>
      <w:hyperlink w:anchor="P70" w:history="1">
        <w:r>
          <w:rPr>
            <w:color w:val="0000FF"/>
          </w:rPr>
          <w:t>пункте 4</w:t>
        </w:r>
      </w:hyperlink>
      <w:r>
        <w:t xml:space="preserve"> настоящего Положения, представившим информацию, явившуюся основанием для проведения проверки.</w:t>
      </w:r>
    </w:p>
    <w:p w14:paraId="2E058CE3" w14:textId="77777777" w:rsidR="00744158" w:rsidRDefault="00744158">
      <w:pPr>
        <w:pStyle w:val="ConsPlusNormal"/>
        <w:spacing w:before="220"/>
        <w:ind w:firstLine="540"/>
        <w:jc w:val="both"/>
      </w:pPr>
      <w: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14:paraId="25FAB97B" w14:textId="77777777" w:rsidR="00744158" w:rsidRDefault="00744158">
      <w:pPr>
        <w:pStyle w:val="ConsPlusNormal"/>
        <w:spacing w:before="220"/>
        <w:ind w:firstLine="540"/>
        <w:jc w:val="both"/>
      </w:pPr>
      <w:r>
        <w:t>21. Материалы проверки хранятся в кадровой службе, у ответственного должностного лица или уполномоченного сотрудника в течение трех лет со дня ее окончания, после чего передаются в архив.</w:t>
      </w:r>
    </w:p>
    <w:p w14:paraId="1EAA756F" w14:textId="77777777" w:rsidR="00744158" w:rsidRDefault="00744158">
      <w:pPr>
        <w:pStyle w:val="ConsPlusNormal"/>
        <w:jc w:val="both"/>
      </w:pPr>
    </w:p>
    <w:p w14:paraId="0C67DD52" w14:textId="77777777" w:rsidR="00744158" w:rsidRDefault="00744158">
      <w:pPr>
        <w:pStyle w:val="ConsPlusNormal"/>
        <w:jc w:val="both"/>
      </w:pPr>
    </w:p>
    <w:p w14:paraId="07A25CE6" w14:textId="77777777" w:rsidR="00744158" w:rsidRDefault="007441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A37660C" w14:textId="77777777" w:rsidR="00744158" w:rsidRDefault="00744158"/>
    <w:sectPr w:rsidR="00744158" w:rsidSect="00754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58"/>
    <w:rsid w:val="0074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6E60"/>
  <w15:chartTrackingRefBased/>
  <w15:docId w15:val="{78DCB69D-0A10-41EE-B312-DAF664AA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41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41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41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68236085AE2FA065D603DBCEEC22221C41B5A0AF961033C9BEA06A434F6A57D2A3B3F1F3CACC09C63E0DA1A1B010ED47606826916FDFCE6Bt3K" TargetMode="External"/><Relationship Id="rId13" Type="http://schemas.openxmlformats.org/officeDocument/2006/relationships/hyperlink" Target="consultantplus://offline/ref=3068236085AE2FA065D61DD6D8807E2A1942EEADAE9D196794E1FB371446600095ECEAA1B79FC00AC22B58F1FBE71DEE64t6K" TargetMode="External"/><Relationship Id="rId18" Type="http://schemas.openxmlformats.org/officeDocument/2006/relationships/hyperlink" Target="consultantplus://offline/ref=3068236085AE2FA065D61DD6D8807E2A1942EEADAD91136490E9A63D1C1F6C0292E3B5A4B08EC00AC23559F1E0EE49BD032B64268F73DECDAC719CBE61tAK" TargetMode="External"/><Relationship Id="rId26" Type="http://schemas.openxmlformats.org/officeDocument/2006/relationships/hyperlink" Target="consultantplus://offline/ref=3068236085AE2FA065D61DD6D8807E2A1942EEADAD941E6595E3A63D1C1F6C0292E3B5A4B08EC00AC23559F1E4EE49BD032B64268F73DECDAC719CBE61tA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068236085AE2FA065D603DBCEEC22221C41B5A0AF961033C9BEA06A434F6A57C0A3EBFDF2CAD30AC32B5BF0E76Et4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3068236085AE2FA065D61DD6D8807E2A1942EEADAD911D6492E8A63D1C1F6C0292E3B5A4B08EC00AC23559F0E0EE49BD032B64268F73DECDAC719CBE61tAK" TargetMode="External"/><Relationship Id="rId12" Type="http://schemas.openxmlformats.org/officeDocument/2006/relationships/hyperlink" Target="consultantplus://offline/ref=3068236085AE2FA065D61DD6D8807E2A1942EEADAD95196592E9A63D1C1F6C0292E3B5A4B08EC00AC23559F0E3EE49BD032B64268F73DECDAC719CBE61tAK" TargetMode="External"/><Relationship Id="rId17" Type="http://schemas.openxmlformats.org/officeDocument/2006/relationships/hyperlink" Target="consultantplus://offline/ref=3068236085AE2FA065D61DD6D8807E2A1942EEADAD911D6492E8A63D1C1F6C0292E3B5A4B08EC00AC23559F0E0EE49BD032B64268F73DECDAC719CBE61tAK" TargetMode="External"/><Relationship Id="rId25" Type="http://schemas.openxmlformats.org/officeDocument/2006/relationships/hyperlink" Target="consultantplus://offline/ref=3068236085AE2FA065D61DD6D8807E2A1942EEADAD941E6595E3A63D1C1F6C0292E3B5A4B08EC00AC23559F1E5EE49BD032B64268F73DECDAC719CBE61tA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068236085AE2FA065D61DD6D8807E2A1942EEADAD941E6595E3A63D1C1F6C0292E3B5A4B08EC00AC23559F0E0EE49BD032B64268F73DECDAC719CBE61tAK" TargetMode="External"/><Relationship Id="rId20" Type="http://schemas.openxmlformats.org/officeDocument/2006/relationships/hyperlink" Target="consultantplus://offline/ref=3068236085AE2FA065D61DD6D8807E2A1942EEADAD95196592E9A63D1C1F6C0292E3B5A4B08EC00AC23559F0EDEE49BD032B64268F73DECDAC719CBE61tAK" TargetMode="External"/><Relationship Id="rId29" Type="http://schemas.openxmlformats.org/officeDocument/2006/relationships/hyperlink" Target="consultantplus://offline/ref=3068236085AE2FA065D61DD6D8807E2A1942EEADAD95196592E9A63D1C1F6C0292E3B5A4B08EC00AC23559F1E7EE49BD032B64268F73DECDAC719CBE61t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068236085AE2FA065D61DD6D8807E2A1942EEADAD941E6595E3A63D1C1F6C0292E3B5A4B08EC00AC23559F0E0EE49BD032B64268F73DECDAC719CBE61tAK" TargetMode="External"/><Relationship Id="rId11" Type="http://schemas.openxmlformats.org/officeDocument/2006/relationships/hyperlink" Target="consultantplus://offline/ref=3068236085AE2FA065D61DD6D8807E2A1942EEADAD911E6494EDA63D1C1F6C0292E3B5A4B08EC00AC2345EF0ECEE49BD032B64268F73DECDAC719CBE61tAK" TargetMode="External"/><Relationship Id="rId24" Type="http://schemas.openxmlformats.org/officeDocument/2006/relationships/hyperlink" Target="consultantplus://offline/ref=3068236085AE2FA065D61DD6D8807E2A1942EEADAD941E6595E3A63D1C1F6C0292E3B5A4B08EC00AC23559F0EDEE49BD032B64268F73DECDAC719CBE61tAK" TargetMode="External"/><Relationship Id="rId32" Type="http://schemas.openxmlformats.org/officeDocument/2006/relationships/hyperlink" Target="consultantplus://offline/ref=3068236085AE2FA065D603DBCEEC22221C41B8A7AD941033C9BEA06A434F6A57C0A3EBFDF2CAD30AC32B5BF0E76Et4K" TargetMode="External"/><Relationship Id="rId5" Type="http://schemas.openxmlformats.org/officeDocument/2006/relationships/hyperlink" Target="consultantplus://offline/ref=3068236085AE2FA065D61DD6D8807E2A1942EEADAD95196592E9A63D1C1F6C0292E3B5A4B08EC00AC23559F0E0EE49BD032B64268F73DECDAC719CBE61tAK" TargetMode="External"/><Relationship Id="rId15" Type="http://schemas.openxmlformats.org/officeDocument/2006/relationships/hyperlink" Target="consultantplus://offline/ref=3068236085AE2FA065D61DD6D8807E2A1942EEADAD95196592E9A63D1C1F6C0292E3B5A4B08EC00AC23559F0E2EE49BD032B64268F73DECDAC719CBE61tAK" TargetMode="External"/><Relationship Id="rId23" Type="http://schemas.openxmlformats.org/officeDocument/2006/relationships/hyperlink" Target="consultantplus://offline/ref=3068236085AE2FA065D61DD6D8807E2A1942EEADAD941E6595E3A63D1C1F6C0292E3B5A4B08EC00AC23559F0E2EE49BD032B64268F73DECDAC719CBE61tAK" TargetMode="External"/><Relationship Id="rId28" Type="http://schemas.openxmlformats.org/officeDocument/2006/relationships/hyperlink" Target="consultantplus://offline/ref=3068236085AE2FA065D61DD6D8807E2A1942EEADAD95196592E9A63D1C1F6C0292E3B5A4B08EC00AC23559F1E7EE49BD032B64268F73DECDAC719CBE61tAK" TargetMode="External"/><Relationship Id="rId10" Type="http://schemas.openxmlformats.org/officeDocument/2006/relationships/hyperlink" Target="consultantplus://offline/ref=3068236085AE2FA065D603DBCEEC22221C4EB0A7AD961033C9BEA06A434F6A57D2A3B3F1F3CACD0FC13E0DA1A1B010ED47606826916FDFCE6Bt3K" TargetMode="External"/><Relationship Id="rId19" Type="http://schemas.openxmlformats.org/officeDocument/2006/relationships/hyperlink" Target="consultantplus://offline/ref=3068236085AE2FA065D61DD6D8807E2A1942EEADAD91136490E9A63D1C1F6C0292E3B5A4B08EC00AC23559F1E0EE49BD032B64268F73DECDAC719CBE61tAK" TargetMode="External"/><Relationship Id="rId31" Type="http://schemas.openxmlformats.org/officeDocument/2006/relationships/hyperlink" Target="consultantplus://offline/ref=3068236085AE2FA065D603DBCEEC22221C41B9A1A8911033C9BEA06A434F6A57D2A3B3F3F2C1995A866054F1E5FB1CED597C692568tE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068236085AE2FA065D603DBCEEC22221C41B3A5AE911033C9BEA06A434F6A57D2A3B3F4FAC1995A866054F1E5FB1CED597C692568tEK" TargetMode="External"/><Relationship Id="rId14" Type="http://schemas.openxmlformats.org/officeDocument/2006/relationships/hyperlink" Target="consultantplus://offline/ref=3068236085AE2FA065D61DD6D8807E2A1942EEADA897186093E1FB371446600095ECEAA1B79FC00AC22B58F1FBE71DEE64t6K" TargetMode="External"/><Relationship Id="rId22" Type="http://schemas.openxmlformats.org/officeDocument/2006/relationships/hyperlink" Target="consultantplus://offline/ref=3068236085AE2FA065D61DD6D8807E2A1942EEADAD95196592E9A63D1C1F6C0292E3B5A4B08EC00AC23559F1E5EE49BD032B64268F73DECDAC719CBE61tAK" TargetMode="External"/><Relationship Id="rId27" Type="http://schemas.openxmlformats.org/officeDocument/2006/relationships/hyperlink" Target="consultantplus://offline/ref=3068236085AE2FA065D61DD6D8807E2A1942EEADAD911D6492E8A63D1C1F6C0292E3B5A4B08EC00AC23559F0E0EE49BD032B64268F73DECDAC719CBE61tAK" TargetMode="External"/><Relationship Id="rId30" Type="http://schemas.openxmlformats.org/officeDocument/2006/relationships/hyperlink" Target="consultantplus://offline/ref=3068236085AE2FA065D603DBCEEC22221C41B3A5AE911033C9BEA06A434F6A57D2A3B3F2FBC1995A866054F1E5FB1CED597C692568t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4062</Words>
  <Characters>23154</Characters>
  <Application>Microsoft Office Word</Application>
  <DocSecurity>0</DocSecurity>
  <Lines>192</Lines>
  <Paragraphs>54</Paragraphs>
  <ScaleCrop>false</ScaleCrop>
  <Company/>
  <LinksUpToDate>false</LinksUpToDate>
  <CharactersWithSpaces>27162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2021-11-10T10:45:00Z</dcterms:created>
  <dcterms:modified xsi:type="dcterms:W3CDTF">2021-11-10T10:46:00Z</dcterms:modified>
</cp:coreProperties>
</file>