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B9A71" w14:textId="77414FF8" w:rsidR="00B876D7" w:rsidRPr="00E0609C" w:rsidRDefault="00391B21" w:rsidP="00391B2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0609C">
        <w:rPr>
          <w:rFonts w:ascii="Times New Roman" w:hAnsi="Times New Roman"/>
          <w:bCs/>
          <w:sz w:val="28"/>
          <w:szCs w:val="28"/>
        </w:rPr>
        <w:t>ПРОЕКТ</w:t>
      </w:r>
    </w:p>
    <w:p w14:paraId="41256931" w14:textId="71E0CC5F" w:rsidR="00391B21" w:rsidRPr="00E0609C" w:rsidRDefault="00391B21" w:rsidP="00391B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609C">
        <w:rPr>
          <w:rFonts w:ascii="Times New Roman" w:hAnsi="Times New Roman"/>
          <w:bCs/>
          <w:sz w:val="28"/>
          <w:szCs w:val="28"/>
        </w:rPr>
        <w:t>Постановление администрации городского округа Тольятти</w:t>
      </w:r>
    </w:p>
    <w:p w14:paraId="1FA5E671" w14:textId="6F0E979B" w:rsidR="00391B21" w:rsidRPr="00E0609C" w:rsidRDefault="00391B21" w:rsidP="00391B2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0609C">
        <w:rPr>
          <w:rFonts w:ascii="Times New Roman" w:hAnsi="Times New Roman"/>
          <w:bCs/>
          <w:sz w:val="28"/>
          <w:szCs w:val="28"/>
        </w:rPr>
        <w:t>от __.__202</w:t>
      </w:r>
      <w:r w:rsidR="000D6CB3">
        <w:rPr>
          <w:rFonts w:ascii="Times New Roman" w:hAnsi="Times New Roman"/>
          <w:bCs/>
          <w:sz w:val="28"/>
          <w:szCs w:val="28"/>
        </w:rPr>
        <w:t>4</w:t>
      </w:r>
      <w:r w:rsidRPr="00E0609C">
        <w:rPr>
          <w:rFonts w:ascii="Times New Roman" w:hAnsi="Times New Roman"/>
          <w:bCs/>
          <w:sz w:val="28"/>
          <w:szCs w:val="28"/>
        </w:rPr>
        <w:t xml:space="preserve"> №_______</w:t>
      </w:r>
    </w:p>
    <w:p w14:paraId="5550DBC8" w14:textId="10766CED" w:rsidR="003A3F4E" w:rsidRPr="00E0609C" w:rsidRDefault="003A3F4E" w:rsidP="00F13D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 внесении изменений в </w:t>
      </w:r>
      <w:r w:rsidR="00543C29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>постановление</w:t>
      </w:r>
      <w:r w:rsidR="00001532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мэрии </w:t>
      </w:r>
      <w:r w:rsidR="00543C29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городского </w:t>
      </w:r>
      <w:r w:rsidR="00340438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округа Тольятти от 24.05.2013 </w:t>
      </w:r>
      <w:r w:rsidR="00543C29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>№</w:t>
      </w:r>
      <w:r w:rsidR="00340438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</w:t>
      </w:r>
      <w:r w:rsidR="00543C29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>1670-п</w:t>
      </w:r>
      <w:r w:rsidR="00340438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>/1 «О</w:t>
      </w:r>
      <w:r w:rsidR="00001532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б утверждении </w:t>
      </w:r>
      <w:r w:rsidR="00543C29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</w:t>
      </w:r>
      <w:r w:rsidR="00340438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или их представителей</w:t>
      </w:r>
      <w:r w:rsidR="00543C29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в мэрии городского округа Тольятти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</w:p>
    <w:p w14:paraId="1A0C75BB" w14:textId="77777777" w:rsidR="003A3F4E" w:rsidRPr="00E0609C" w:rsidRDefault="003A3F4E" w:rsidP="00F13DFC">
      <w:pPr>
        <w:pStyle w:val="Style2"/>
        <w:widowControl/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14:paraId="6B0D33E3" w14:textId="77777777" w:rsidR="003A3F4E" w:rsidRPr="00E0609C" w:rsidRDefault="003A3F4E" w:rsidP="00F13DFC">
      <w:pPr>
        <w:pStyle w:val="Style2"/>
        <w:widowControl/>
        <w:spacing w:line="240" w:lineRule="auto"/>
        <w:jc w:val="both"/>
        <w:rPr>
          <w:color w:val="404040" w:themeColor="text1" w:themeTint="BF"/>
          <w:sz w:val="28"/>
          <w:szCs w:val="28"/>
        </w:rPr>
      </w:pPr>
    </w:p>
    <w:p w14:paraId="748C8B11" w14:textId="1EDF4536" w:rsidR="005A2009" w:rsidRPr="00E0609C" w:rsidRDefault="00340438" w:rsidP="00C746B6">
      <w:pPr>
        <w:tabs>
          <w:tab w:val="left" w:pos="1134"/>
        </w:tabs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В целях приведения муниципального правового акта</w:t>
      </w:r>
      <w:r w:rsidR="007F4883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соответствие с требованиями действующего законодательства</w:t>
      </w:r>
      <w:r w:rsidR="003A3F4E" w:rsidRPr="00E0609C">
        <w:rPr>
          <w:rFonts w:ascii="Times New Roman" w:hAnsi="Times New Roman"/>
          <w:color w:val="404040" w:themeColor="text1" w:themeTint="BF"/>
          <w:sz w:val="28"/>
          <w:szCs w:val="28"/>
        </w:rPr>
        <w:t>, руководствуясь Уставом городского округа Тольятти</w:t>
      </w:r>
      <w:r w:rsidR="00503143" w:rsidRPr="00E0609C">
        <w:rPr>
          <w:rFonts w:ascii="Times New Roman" w:hAnsi="Times New Roman"/>
          <w:color w:val="404040" w:themeColor="text1" w:themeTint="BF"/>
          <w:sz w:val="28"/>
          <w:szCs w:val="28"/>
        </w:rPr>
        <w:t>, администрация городского округа Тольятти ПОСТАНОВЛЯЕТ:</w:t>
      </w:r>
    </w:p>
    <w:p w14:paraId="4EBFF1E7" w14:textId="08062751" w:rsidR="003A3F4E" w:rsidRPr="00E0609C" w:rsidRDefault="002E2A93" w:rsidP="00C746B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В</w:t>
      </w:r>
      <w:r w:rsidR="003A3F4E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нести в </w:t>
      </w:r>
      <w:r w:rsidR="00391B21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="00543C29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остановление</w:t>
      </w:r>
      <w:r w:rsidR="00B876D7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8D700C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мэрии городского округа Тольятти  от </w:t>
      </w:r>
      <w:r w:rsidR="00250807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>24.05.201</w:t>
      </w:r>
      <w:r w:rsidR="00340438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3 </w:t>
      </w:r>
      <w:r w:rsidR="00543C29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 № 1670-п</w:t>
      </w:r>
      <w:r w:rsidR="003A3F4E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>/1 «</w:t>
      </w:r>
      <w:r w:rsidR="003A3F4E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Об утверждении </w:t>
      </w:r>
      <w:r w:rsidR="00CB2047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 или их представителей в мэрии городского округа Тольятти</w:t>
      </w:r>
      <w:r w:rsidR="003A3F4E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»</w:t>
      </w:r>
      <w:r w:rsidR="003A3F4E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01532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(далее - </w:t>
      </w:r>
      <w:r w:rsidR="00C3613F">
        <w:rPr>
          <w:rFonts w:ascii="Times New Roman" w:hAnsi="Times New Roman"/>
          <w:color w:val="404040" w:themeColor="text1" w:themeTint="BF"/>
          <w:sz w:val="28"/>
          <w:szCs w:val="28"/>
        </w:rPr>
        <w:t>П</w:t>
      </w:r>
      <w:r w:rsidR="00CB2047" w:rsidRPr="00E0609C">
        <w:rPr>
          <w:rFonts w:ascii="Times New Roman" w:hAnsi="Times New Roman"/>
          <w:color w:val="404040" w:themeColor="text1" w:themeTint="BF"/>
          <w:sz w:val="28"/>
          <w:szCs w:val="28"/>
        </w:rPr>
        <w:t>остановление</w:t>
      </w:r>
      <w:r w:rsidR="00001532" w:rsidRPr="00E0609C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340438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0D6CB3">
        <w:rPr>
          <w:rFonts w:ascii="Times New Roman" w:hAnsi="Times New Roman"/>
          <w:color w:val="404040" w:themeColor="text1" w:themeTint="BF"/>
          <w:sz w:val="28"/>
          <w:szCs w:val="28"/>
        </w:rPr>
        <w:t>(</w:t>
      </w:r>
      <w:r w:rsidR="00340438" w:rsidRPr="00E0609C">
        <w:rPr>
          <w:rFonts w:ascii="Times New Roman" w:hAnsi="Times New Roman"/>
          <w:color w:val="404040" w:themeColor="text1" w:themeTint="BF"/>
          <w:sz w:val="28"/>
          <w:szCs w:val="28"/>
        </w:rPr>
        <w:t>газета «Городские ведомости»</w:t>
      </w:r>
      <w:r w:rsidR="000D6CB3">
        <w:rPr>
          <w:rFonts w:ascii="Times New Roman" w:hAnsi="Times New Roman"/>
          <w:color w:val="404040" w:themeColor="text1" w:themeTint="BF"/>
          <w:sz w:val="28"/>
          <w:szCs w:val="28"/>
        </w:rPr>
        <w:t>,</w:t>
      </w:r>
      <w:r w:rsidR="00340438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A3280D" w:rsidRPr="00E0609C">
        <w:rPr>
          <w:rFonts w:ascii="Times New Roman" w:hAnsi="Times New Roman"/>
          <w:color w:val="404040" w:themeColor="text1" w:themeTint="BF"/>
          <w:sz w:val="28"/>
          <w:szCs w:val="28"/>
        </w:rPr>
        <w:t>2013, 28 мая</w:t>
      </w:r>
      <w:r w:rsidR="000D6CB3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 w:rsidR="00C3613F">
        <w:rPr>
          <w:rFonts w:ascii="Times New Roman" w:hAnsi="Times New Roman"/>
          <w:color w:val="404040" w:themeColor="text1" w:themeTint="BF"/>
          <w:sz w:val="28"/>
          <w:szCs w:val="28"/>
        </w:rPr>
        <w:t>,</w:t>
      </w:r>
      <w:r w:rsidR="00001532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3A3F4E"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следующие изменения:</w:t>
      </w:r>
    </w:p>
    <w:p w14:paraId="34B005F5" w14:textId="4FBA0203" w:rsidR="007F4883" w:rsidRPr="000D6CB3" w:rsidRDefault="007F488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наименовании </w:t>
      </w:r>
      <w:r w:rsidR="00C3613F">
        <w:rPr>
          <w:rFonts w:ascii="Times New Roman" w:hAnsi="Times New Roman"/>
          <w:color w:val="404040" w:themeColor="text1" w:themeTint="BF"/>
          <w:sz w:val="28"/>
          <w:szCs w:val="28"/>
        </w:rPr>
        <w:t>П</w:t>
      </w:r>
      <w:r w:rsidR="008D700C"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остановления </w:t>
      </w:r>
      <w:r w:rsidR="00931DBF"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 «мэрии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заменить словом </w:t>
      </w:r>
      <w:r w:rsidR="00931DBF"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«администрации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7288B669" w14:textId="7AC5CAAD" w:rsidR="000D6CB3" w:rsidRPr="000D6CB3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 преамбуле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 «мэри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в соответствующем числе и падеже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заменить словом «администраци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314121EB" w14:textId="2E29E8FF" w:rsidR="000D6CB3" w:rsidRPr="000D6CB3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1 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3CB486FC" w14:textId="56E50161" w:rsidR="000D6CB3" w:rsidRPr="000D6CB3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 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093CBE56" w14:textId="7569A774" w:rsidR="000D6CB3" w:rsidRPr="000D6CB3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2.1 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>а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портале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мэрии» заменить слов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>ами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«</w:t>
      </w:r>
      <w:r w:rsidR="00F44316">
        <w:rPr>
          <w:rFonts w:ascii="Times New Roman" w:hAnsi="Times New Roman"/>
          <w:color w:val="404040" w:themeColor="text1" w:themeTint="BF"/>
          <w:sz w:val="28"/>
          <w:szCs w:val="28"/>
        </w:rPr>
        <w:t xml:space="preserve">сайте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администрации»;</w:t>
      </w:r>
    </w:p>
    <w:p w14:paraId="42CC1FBA" w14:textId="27B65C16" w:rsidR="000D6CB3" w:rsidRPr="000D6CB3" w:rsidRDefault="000D6CB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3 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3DF679C3" w14:textId="084EB634" w:rsidR="000D6CB3" w:rsidRPr="00C3613F" w:rsidRDefault="00AE11F6" w:rsidP="00C746B6">
      <w:pPr>
        <w:numPr>
          <w:ilvl w:val="1"/>
          <w:numId w:val="8"/>
        </w:numPr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="000D6CB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ункт 4 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</w:t>
      </w:r>
      <w:r w:rsidR="000D6CB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остановления </w:t>
      </w:r>
      <w:r w:rsid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изложить в следующей редакции</w:t>
      </w:r>
      <w:r w:rsidRPr="00AE11F6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:</w:t>
      </w:r>
      <w:r w:rsidR="00171D74" w:rsidRP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0D6CB3" w:rsidRPr="00E0609C">
        <w:rPr>
          <w:rFonts w:ascii="Times New Roman" w:hAnsi="Times New Roman"/>
          <w:color w:val="404040" w:themeColor="text1" w:themeTint="BF"/>
          <w:sz w:val="28"/>
          <w:szCs w:val="28"/>
        </w:rPr>
        <w:t>«</w:t>
      </w:r>
      <w:r w:rsidRPr="00AE11F6">
        <w:rPr>
          <w:rFonts w:ascii="Times New Roman" w:hAnsi="Times New Roman"/>
          <w:color w:val="404040" w:themeColor="text1" w:themeTint="BF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Pr="00AE11F6">
        <w:rPr>
          <w:rFonts w:ascii="Times New Roman" w:hAnsi="Times New Roman"/>
          <w:color w:val="404040" w:themeColor="text1" w:themeTint="BF"/>
          <w:sz w:val="28"/>
          <w:szCs w:val="28"/>
        </w:rPr>
        <w:lastRenderedPageBreak/>
        <w:t>(Власов В.А.) опубликовать настоящее постановление в газете Городские ведомости.</w:t>
      </w:r>
      <w:r w:rsidR="000D6CB3" w:rsidRPr="00E0609C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7C51E84D" w14:textId="7E0C109A" w:rsidR="00C3613F" w:rsidRPr="00C3613F" w:rsidRDefault="00C3613F" w:rsidP="00C746B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Внести в 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а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рассмотрения запросов субъектов персональных данных или их представителей в мэрии городского округа Тольятти</w:t>
      </w:r>
      <w:r w:rsid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, утвержденным постановлением мэрии городского округа Тольятти от 24.05.2013г № </w:t>
      </w:r>
      <w:r w:rsidR="00171D74" w:rsidRPr="00E0609C">
        <w:rPr>
          <w:rFonts w:ascii="Times New Roman" w:hAnsi="Times New Roman"/>
          <w:bCs/>
          <w:color w:val="404040" w:themeColor="text1" w:themeTint="BF"/>
          <w:sz w:val="28"/>
          <w:szCs w:val="28"/>
        </w:rPr>
        <w:t xml:space="preserve">1670-п/1 «Об утверждении </w:t>
      </w:r>
      <w:r w:rsidR="00171D74"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 рассмотрения запросов субъектов персональных данных или их представителей в мэрии городского округа Тольятти</w:t>
      </w:r>
      <w:r w:rsidR="00171D74">
        <w:rPr>
          <w:rFonts w:ascii="Times New Roman" w:hAnsi="Times New Roman"/>
          <w:color w:val="404040" w:themeColor="text1" w:themeTint="BF"/>
          <w:sz w:val="28"/>
          <w:szCs w:val="28"/>
        </w:rPr>
        <w:t>»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(далее -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Правила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)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,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следующие изменения:</w:t>
      </w:r>
    </w:p>
    <w:p w14:paraId="5543A766" w14:textId="0719DDE5" w:rsidR="00C3613F" w:rsidRDefault="00171D74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наименовании</w:t>
      </w:r>
      <w:r w:rsidR="00C3613F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Правил </w:t>
      </w:r>
      <w:r w:rsidR="00C3613F"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="00C3613F"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="00C3613F" w:rsidRPr="00E0609C">
        <w:rPr>
          <w:rFonts w:ascii="Times New Roman" w:hAnsi="Times New Roman"/>
          <w:color w:val="404040" w:themeColor="text1" w:themeTint="BF"/>
          <w:sz w:val="28"/>
          <w:szCs w:val="28"/>
        </w:rPr>
        <w:t>«</w:t>
      </w:r>
      <w:r w:rsidR="00C3613F">
        <w:rPr>
          <w:rFonts w:ascii="Times New Roman" w:hAnsi="Times New Roman"/>
          <w:color w:val="404040" w:themeColor="text1" w:themeTint="BF"/>
          <w:sz w:val="28"/>
          <w:szCs w:val="28"/>
        </w:rPr>
        <w:t>МЭРИИ</w:t>
      </w:r>
      <w:r w:rsidR="00C3613F" w:rsidRPr="00E0609C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</w:t>
      </w:r>
      <w:r w:rsidR="00C3613F">
        <w:rPr>
          <w:rFonts w:ascii="Times New Roman" w:hAnsi="Times New Roman"/>
          <w:color w:val="404040" w:themeColor="text1" w:themeTint="BF"/>
          <w:sz w:val="28"/>
          <w:szCs w:val="28"/>
        </w:rPr>
        <w:t>АДМИНИСТРАЦИИ</w:t>
      </w:r>
      <w:r w:rsidR="00C3613F" w:rsidRPr="00E0609C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01A2E307" w14:textId="45452D4A" w:rsidR="00947090" w:rsidRPr="00E0609C" w:rsidRDefault="00AE760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абзаце </w:t>
      </w:r>
      <w:r w:rsidR="007B3CA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первом 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Правил </w:t>
      </w:r>
      <w:r w:rsid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слова</w:t>
      </w:r>
      <w:r w:rsidR="00061116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«Положение об обработке персональных данных в мэрии городского округа Тольятти» </w:t>
      </w:r>
      <w:r w:rsid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заменить словами</w:t>
      </w:r>
      <w:r w:rsidR="00061116" w:rsidRPr="00061116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:</w:t>
      </w:r>
      <w:r w:rsidR="00061116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="007B3CA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«Положение об обработке персональных данных в администрации городского округа Тольятти»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;</w:t>
      </w:r>
    </w:p>
    <w:p w14:paraId="2B6D0980" w14:textId="4BB146CD" w:rsidR="00AE760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171D74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абзаце третьем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2883DFE4" w14:textId="105D81FA" w:rsidR="007B3CA3" w:rsidRPr="00C746B6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 w:rsidR="00C746B6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абзаце пятом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6E500439" w14:textId="6B3135B7" w:rsidR="00C746B6" w:rsidRPr="007B3CA3" w:rsidRDefault="00C746B6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абзаце седьмом 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Правил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4090A7E7" w14:textId="7EE483DF" w:rsidR="007B3CA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22362221" w14:textId="4288066D" w:rsidR="007B3CA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1.2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776B4AB4" w14:textId="14C3509F" w:rsidR="007B3CA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1.4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23F8AE64" w14:textId="74265095" w:rsidR="007B3CA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7D907B73" w14:textId="596255C8" w:rsidR="007B3CA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2.3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2C81CD0C" w14:textId="56746010" w:rsidR="007B3CA3" w:rsidRPr="007B3CA3" w:rsidRDefault="007B3CA3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 пункте 2.</w:t>
      </w:r>
      <w:r w:rsidRPr="007B3CA3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499637EE" w14:textId="54A58C95" w:rsidR="007B3CA3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lastRenderedPageBreak/>
        <w:t>в пункте 2.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9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6E0F07DE" w14:textId="1A822A34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 пункте 2.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10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0E99BEA5" w14:textId="77251E90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в пункте 2.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2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«администраци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66126BC0" w14:textId="5D1F2A25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325C3AEE" w14:textId="07C04222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III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6566E8FC" w14:textId="21EABF12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в </w:t>
      </w:r>
      <w:r w:rsidR="00C746B6">
        <w:rPr>
          <w:rFonts w:ascii="Times New Roman" w:hAnsi="Times New Roman"/>
          <w:color w:val="404040" w:themeColor="text1" w:themeTint="BF"/>
          <w:sz w:val="28"/>
          <w:szCs w:val="28"/>
        </w:rPr>
        <w:t>наименовании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 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IV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0138458A" w14:textId="5480E896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1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IV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28CDB0AF" w14:textId="796A6CDC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2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IV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«мэрии» заменить словом «администрации»;</w:t>
      </w:r>
    </w:p>
    <w:p w14:paraId="51A35C1A" w14:textId="2ED41F22" w:rsidR="00792F8D" w:rsidRPr="00792F8D" w:rsidRDefault="00792F8D" w:rsidP="00C746B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в пункте 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4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  <w:r w:rsidRPr="00792F8D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3</w:t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раздела </w:t>
      </w:r>
      <w:r>
        <w:rPr>
          <w:rFonts w:ascii="Times New Roman" w:hAnsi="Times New Roman"/>
          <w:color w:val="404040" w:themeColor="text1" w:themeTint="BF"/>
          <w:sz w:val="28"/>
          <w:szCs w:val="28"/>
          <w:lang w:val="en-US"/>
        </w:rPr>
        <w:t>IV</w:t>
      </w:r>
      <w:r w:rsidRPr="007B3CA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Правил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слово</w:t>
      </w:r>
      <w:r w:rsidRPr="000D6CB3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«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М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эри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 заменить словом «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А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дминистраци</w:t>
      </w:r>
      <w:r>
        <w:rPr>
          <w:rFonts w:ascii="Times New Roman" w:hAnsi="Times New Roman"/>
          <w:color w:val="404040" w:themeColor="text1" w:themeTint="BF"/>
          <w:sz w:val="28"/>
          <w:szCs w:val="28"/>
        </w:rPr>
        <w:t>я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»;</w:t>
      </w:r>
    </w:p>
    <w:p w14:paraId="1908E097" w14:textId="30688D50" w:rsidR="00792F8D" w:rsidRPr="00C746B6" w:rsidRDefault="00792F8D" w:rsidP="00C746B6">
      <w:pPr>
        <w:numPr>
          <w:ilvl w:val="0"/>
          <w:numId w:val="8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Приложение №</w:t>
      </w:r>
      <w:r w:rsidR="00C746B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E0609C">
        <w:rPr>
          <w:rFonts w:ascii="Times New Roman" w:hAnsi="Times New Roman"/>
          <w:color w:val="404040" w:themeColor="text1" w:themeTint="BF"/>
          <w:sz w:val="28"/>
          <w:szCs w:val="28"/>
        </w:rPr>
        <w:t>1 к Правилам изложить в редакции</w:t>
      </w:r>
      <w:r w:rsidR="00C746B6">
        <w:rPr>
          <w:rFonts w:ascii="Times New Roman" w:hAnsi="Times New Roman"/>
          <w:color w:val="404040" w:themeColor="text1" w:themeTint="BF"/>
          <w:sz w:val="28"/>
          <w:szCs w:val="28"/>
        </w:rPr>
        <w:t xml:space="preserve"> согласно приложению к настоящему постановлению</w:t>
      </w:r>
      <w:r w:rsidR="00C746B6" w:rsidRPr="00C746B6">
        <w:rPr>
          <w:rFonts w:ascii="Times New Roman" w:hAnsi="Times New Roman"/>
          <w:color w:val="404040" w:themeColor="text1" w:themeTint="BF"/>
          <w:sz w:val="28"/>
          <w:szCs w:val="28"/>
        </w:rPr>
        <w:t>;</w:t>
      </w:r>
    </w:p>
    <w:p w14:paraId="66A99FD0" w14:textId="4FE03F2A" w:rsidR="00C746B6" w:rsidRPr="00E0609C" w:rsidRDefault="00C746B6" w:rsidP="00C746B6">
      <w:pPr>
        <w:pStyle w:val="a3"/>
        <w:numPr>
          <w:ilvl w:val="0"/>
          <w:numId w:val="8"/>
        </w:numPr>
        <w:tabs>
          <w:tab w:val="left" w:pos="0"/>
        </w:tabs>
        <w:spacing w:line="348" w:lineRule="auto"/>
        <w:ind w:left="0" w:firstLine="70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Постановление в газете "Городские ведомости" и разместить на официальном </w:t>
      </w:r>
      <w:r w:rsidR="00D7226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сайте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</w:t>
      </w:r>
    </w:p>
    <w:p w14:paraId="1464E015" w14:textId="0F7094C0" w:rsidR="00C746B6" w:rsidRPr="00E0609C" w:rsidRDefault="00C746B6" w:rsidP="00C746B6">
      <w:pPr>
        <w:pStyle w:val="a3"/>
        <w:numPr>
          <w:ilvl w:val="0"/>
          <w:numId w:val="8"/>
        </w:numPr>
        <w:tabs>
          <w:tab w:val="left" w:pos="1134"/>
        </w:tabs>
        <w:spacing w:line="348" w:lineRule="auto"/>
        <w:ind w:left="0" w:firstLine="567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 xml:space="preserve">Контроль за исполнением настоящего постановления </w:t>
      </w:r>
      <w:r w:rsidR="00D7226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оставляю за собой</w:t>
      </w:r>
      <w:bookmarkStart w:id="0" w:name="_GoBack"/>
      <w:bookmarkEnd w:id="0"/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.</w:t>
      </w:r>
    </w:p>
    <w:p w14:paraId="6A2A1442" w14:textId="77777777" w:rsidR="00C746B6" w:rsidRPr="00E0609C" w:rsidRDefault="00C746B6" w:rsidP="00C746B6">
      <w:pPr>
        <w:autoSpaceDE w:val="0"/>
        <w:autoSpaceDN w:val="0"/>
        <w:adjustRightInd w:val="0"/>
        <w:spacing w:after="0" w:line="360" w:lineRule="auto"/>
        <w:ind w:left="1713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6B5820AF" w14:textId="77777777" w:rsidR="00C746B6" w:rsidRDefault="00C746B6" w:rsidP="00C74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Глава городского округа</w:t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 w:rsidRPr="00E0609C"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ab/>
      </w:r>
      <w:r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  <w:t>Н.А.Ренц</w:t>
      </w:r>
    </w:p>
    <w:p w14:paraId="3D38CD9D" w14:textId="0086B214" w:rsidR="00792F8D" w:rsidRPr="001C7A24" w:rsidRDefault="00792F8D" w:rsidP="00792F8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color w:val="404040" w:themeColor="text1" w:themeTint="BF"/>
          <w:spacing w:val="-6"/>
          <w:sz w:val="28"/>
          <w:szCs w:val="28"/>
        </w:rPr>
      </w:pPr>
    </w:p>
    <w:p w14:paraId="498B283E" w14:textId="77777777" w:rsidR="001C7A24" w:rsidRDefault="001C7A24" w:rsidP="001C7A2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  <w:sectPr w:rsidR="001C7A24" w:rsidSect="00CC1C6D"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p w14:paraId="6DF4353F" w14:textId="01C0484E" w:rsidR="001C7A24" w:rsidRPr="001C7A24" w:rsidRDefault="001C7A24" w:rsidP="001C7A24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1C7A2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00083035" w14:textId="47054070" w:rsidR="001C7A24" w:rsidRDefault="001C7A24" w:rsidP="00F306AA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 w:rsidRPr="001C7A24">
        <w:rPr>
          <w:rFonts w:ascii="Times New Roman" w:hAnsi="Times New Roman"/>
          <w:sz w:val="24"/>
          <w:szCs w:val="24"/>
        </w:rPr>
        <w:t xml:space="preserve">к </w:t>
      </w:r>
      <w:r w:rsidR="00F306AA">
        <w:rPr>
          <w:rFonts w:ascii="Times New Roman" w:hAnsi="Times New Roman"/>
          <w:sz w:val="24"/>
          <w:szCs w:val="24"/>
        </w:rPr>
        <w:t>Постановлению администрации</w:t>
      </w:r>
    </w:p>
    <w:p w14:paraId="1712CB12" w14:textId="29E00C04" w:rsidR="00F306AA" w:rsidRDefault="00F306AA" w:rsidP="00F306AA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Тольятти </w:t>
      </w:r>
    </w:p>
    <w:p w14:paraId="2798BEE5" w14:textId="6DEFCA32" w:rsidR="00F306AA" w:rsidRPr="00F306AA" w:rsidRDefault="00F306AA" w:rsidP="00F306AA">
      <w:pPr>
        <w:spacing w:after="0" w:line="240" w:lineRule="auto"/>
        <w:ind w:left="106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 __________</w:t>
      </w:r>
    </w:p>
    <w:p w14:paraId="64961354" w14:textId="744B530D" w:rsidR="001C7A24" w:rsidRPr="0080079C" w:rsidRDefault="001C7A24" w:rsidP="001C7A24">
      <w:pPr>
        <w:jc w:val="center"/>
        <w:rPr>
          <w:rFonts w:ascii="Times New Roman" w:hAnsi="Times New Roman"/>
          <w:sz w:val="28"/>
          <w:szCs w:val="28"/>
        </w:rPr>
      </w:pPr>
    </w:p>
    <w:p w14:paraId="6C706956" w14:textId="4635F507" w:rsidR="001C7A24" w:rsidRPr="00B57737" w:rsidRDefault="001C7A24" w:rsidP="001C7A2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57737">
        <w:rPr>
          <w:rFonts w:ascii="Times New Roman" w:hAnsi="Times New Roman"/>
          <w:sz w:val="24"/>
          <w:szCs w:val="24"/>
        </w:rPr>
        <w:t xml:space="preserve">Сводная таблица действий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B57737">
        <w:rPr>
          <w:rFonts w:ascii="Times New Roman" w:hAnsi="Times New Roman"/>
          <w:sz w:val="24"/>
          <w:szCs w:val="24"/>
        </w:rPr>
        <w:t xml:space="preserve"> городского округа Тольятти в ответ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57737">
        <w:rPr>
          <w:rFonts w:ascii="Times New Roman" w:hAnsi="Times New Roman"/>
          <w:sz w:val="24"/>
          <w:szCs w:val="24"/>
        </w:rPr>
        <w:t xml:space="preserve">запросы по </w:t>
      </w:r>
      <w:r w:rsidR="003C1FD3">
        <w:rPr>
          <w:rFonts w:ascii="Times New Roman" w:hAnsi="Times New Roman"/>
          <w:sz w:val="24"/>
          <w:szCs w:val="24"/>
        </w:rPr>
        <w:t>ПДн</w:t>
      </w:r>
    </w:p>
    <w:p w14:paraId="2F85F0B2" w14:textId="77777777" w:rsidR="001C7A24" w:rsidRPr="00B57737" w:rsidRDefault="001C7A24" w:rsidP="001C7A24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517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548"/>
        <w:gridCol w:w="2693"/>
        <w:gridCol w:w="4960"/>
        <w:gridCol w:w="5247"/>
      </w:tblGrid>
      <w:tr w:rsidR="001C7A24" w:rsidRPr="00D1004B" w14:paraId="1A1B103B" w14:textId="77777777" w:rsidTr="003C1FD3">
        <w:trPr>
          <w:trHeight w:hRule="exact" w:val="2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F983B" w14:textId="77777777" w:rsidR="001C7A24" w:rsidRPr="00D1004B" w:rsidRDefault="001C7A24" w:rsidP="00F43BF5">
            <w:pPr>
              <w:spacing w:line="268" w:lineRule="exact"/>
              <w:ind w:left="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F8C9" w14:textId="77777777" w:rsidR="001C7A24" w:rsidRPr="00D1004B" w:rsidRDefault="001C7A24" w:rsidP="00F43BF5">
            <w:pPr>
              <w:spacing w:line="268" w:lineRule="exact"/>
              <w:ind w:left="-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F956" w14:textId="77777777" w:rsidR="001C7A24" w:rsidRPr="00D1004B" w:rsidRDefault="001C7A24" w:rsidP="00F43BF5">
            <w:pPr>
              <w:spacing w:line="268" w:lineRule="exact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50234" w14:textId="77777777" w:rsidR="001C7A24" w:rsidRPr="00D1004B" w:rsidRDefault="001C7A24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253F0" w14:textId="77777777" w:rsidR="001C7A24" w:rsidRPr="00D1004B" w:rsidRDefault="001C7A24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</w:p>
        </w:tc>
      </w:tr>
      <w:tr w:rsidR="001C7A24" w:rsidRPr="00D1004B" w14:paraId="112F100F" w14:textId="77777777" w:rsidTr="003C1FD3">
        <w:trPr>
          <w:trHeight w:hRule="exact" w:val="465"/>
        </w:trPr>
        <w:tc>
          <w:tcPr>
            <w:tcW w:w="15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4A6C72" w14:textId="40EF07BF" w:rsidR="001C7A24" w:rsidRPr="00D1004B" w:rsidRDefault="001C7A24" w:rsidP="00F43BF5">
            <w:pPr>
              <w:spacing w:line="268" w:lineRule="exact"/>
              <w:ind w:left="107" w:hanging="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Запрос субъекта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C7A24" w:rsidRPr="00D1004B" w14:paraId="6AEB9986" w14:textId="77777777" w:rsidTr="003C1FD3">
        <w:trPr>
          <w:trHeight w:hRule="exact" w:val="89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87BD3B" w14:textId="77777777" w:rsidR="001C7A24" w:rsidRPr="00D1004B" w:rsidRDefault="001C7A24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5999" w14:textId="4F44479C" w:rsidR="001C7A24" w:rsidRPr="00D1004B" w:rsidRDefault="001C7A24" w:rsidP="00F43BF5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12245" w14:textId="78564874" w:rsidR="001C7A24" w:rsidRPr="00D1004B" w:rsidRDefault="001C7A24" w:rsidP="00F43BF5">
            <w:pPr>
              <w:rPr>
                <w:rFonts w:ascii="Times New Roman" w:hAnsi="Times New Roman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Подтверждение обработки </w:t>
            </w:r>
            <w:r w:rsidR="003C1FD3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C62D1" w14:textId="3D18D290" w:rsidR="001C7A24" w:rsidRPr="00D1004B" w:rsidRDefault="001C7A24" w:rsidP="005D3AE7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10 дней (согласно </w:t>
            </w:r>
            <w:r w:rsidR="00D1004B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 ст.20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7DD25" w14:textId="5DF80AC1" w:rsidR="001C7A24" w:rsidRPr="00D1004B" w:rsidRDefault="001C7A24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Подтверждение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C7A24" w:rsidRPr="00D1004B" w14:paraId="6252D590" w14:textId="77777777" w:rsidTr="003C1FD3">
        <w:trPr>
          <w:trHeight w:hRule="exact" w:val="704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6D95A6" w14:textId="77777777" w:rsidR="001C7A24" w:rsidRPr="00D1004B" w:rsidRDefault="001C7A24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12F7C4" w14:textId="77777777" w:rsidR="001C7A24" w:rsidRPr="00D1004B" w:rsidRDefault="001C7A24" w:rsidP="00F43BF5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7FACA" w14:textId="0925742C" w:rsidR="001C7A24" w:rsidRPr="00D1004B" w:rsidRDefault="001C7A24" w:rsidP="00F43BF5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Отказ подтверждения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CD008" w14:textId="30AC873D" w:rsidR="001C7A24" w:rsidRPr="00D1004B" w:rsidRDefault="001C7A24" w:rsidP="00D1004B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10 дней (согласно </w:t>
            </w:r>
            <w:r w:rsidR="00D1004B"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2 ст. 20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582AC" w14:textId="2D7A489F" w:rsidR="001C7A24" w:rsidRPr="00D1004B" w:rsidRDefault="001C7A24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подтверждения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5510C" w:rsidRPr="00D1004B" w14:paraId="54ADEE85" w14:textId="77777777" w:rsidTr="003C1FD3">
        <w:trPr>
          <w:trHeight w:hRule="exact" w:val="637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7EC00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8B0C" w14:textId="1A6F67BA" w:rsidR="0015510C" w:rsidRPr="00D1004B" w:rsidRDefault="0015510C" w:rsidP="00F43BF5">
            <w:pPr>
              <w:spacing w:line="268" w:lineRule="exact"/>
              <w:ind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с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43D67" w14:textId="5AEF83B3" w:rsidR="0015510C" w:rsidRPr="00D1004B" w:rsidRDefault="0015510C" w:rsidP="00F43BF5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10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1039A" w14:textId="1B722B27" w:rsidR="0015510C" w:rsidRPr="00D1004B" w:rsidRDefault="0015510C" w:rsidP="005D3AE7">
            <w:pPr>
              <w:spacing w:line="268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04B">
              <w:rPr>
                <w:rFonts w:ascii="Times New Roman" w:hAnsi="Times New Roman"/>
                <w:sz w:val="24"/>
                <w:szCs w:val="24"/>
              </w:rPr>
              <w:t xml:space="preserve">10 дней (согласно </w:t>
            </w:r>
            <w:r w:rsidR="005D3AE7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 xml:space="preserve"> 1 ст. 20 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5D3A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5D3AE7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D100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3FF16" w14:textId="2C5F1B2D" w:rsidR="0015510C" w:rsidRPr="0015510C" w:rsidRDefault="00F02B91" w:rsidP="00F43BF5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одтверждение факта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оператором</w:t>
            </w:r>
          </w:p>
        </w:tc>
      </w:tr>
      <w:tr w:rsidR="0015510C" w:rsidRPr="00D1004B" w14:paraId="1D33C88E" w14:textId="77777777" w:rsidTr="008F6749">
        <w:trPr>
          <w:trHeight w:hRule="exact" w:val="383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A44427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D74BDB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F989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2C29B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072E0" w14:textId="0C774CF3" w:rsidR="0015510C" w:rsidRPr="0015510C" w:rsidRDefault="00F02B91" w:rsidP="00F43BF5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равовые основания и цели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</w:tr>
      <w:tr w:rsidR="0015510C" w:rsidRPr="00D1004B" w14:paraId="7BFFB083" w14:textId="77777777" w:rsidTr="003C1FD3">
        <w:trPr>
          <w:trHeight w:hRule="exact" w:val="70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A1A682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7DA889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76B69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0543D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C91BD" w14:textId="5735915D" w:rsidR="0015510C" w:rsidRPr="0015510C" w:rsidRDefault="00F02B91" w:rsidP="00F43BF5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ели и применяемые оператором способы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</w:tr>
      <w:tr w:rsidR="0015510C" w:rsidRPr="00D1004B" w14:paraId="315188A1" w14:textId="77777777" w:rsidTr="008F6749">
        <w:trPr>
          <w:trHeight w:hRule="exact" w:val="1720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237BEA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59042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BFC0E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19B41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DAAE3" w14:textId="11E2EF22" w:rsidR="0015510C" w:rsidRPr="0015510C" w:rsidRDefault="00F02B91" w:rsidP="003C1FD3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аименование и место нахождения оператора, сведения о лицах (за исключением работников оператора), которые имеют доступ к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ПДн 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или которым могут быть раскрыты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основании договора с оператором или на основании федерального закона</w:t>
            </w:r>
          </w:p>
        </w:tc>
      </w:tr>
      <w:tr w:rsidR="0015510C" w:rsidRPr="00D1004B" w14:paraId="0421C840" w14:textId="77777777" w:rsidTr="008F6749">
        <w:trPr>
          <w:trHeight w:hRule="exact" w:val="1698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35661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4586D0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CB44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FCEDD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C1FC" w14:textId="1A327C29" w:rsidR="0015510C" w:rsidRPr="0015510C" w:rsidRDefault="00F02B91" w:rsidP="008F6749">
            <w:pPr>
              <w:spacing w:line="268" w:lineRule="exact"/>
              <w:ind w:left="108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брабатываемые персональные данные, относящиеся к соответствующему субъекту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источник их получения, если </w:t>
            </w:r>
            <w:r w:rsidR="008F6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порядок</w:t>
            </w:r>
            <w:r w:rsidR="008F6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таких данных не предусмотрен 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федеральным законом</w:t>
            </w:r>
          </w:p>
        </w:tc>
      </w:tr>
      <w:tr w:rsidR="0015510C" w:rsidRPr="00D1004B" w14:paraId="25FC887D" w14:textId="77777777" w:rsidTr="003C1FD3">
        <w:trPr>
          <w:trHeight w:hRule="exact" w:val="735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0C01B7" w14:textId="77777777" w:rsidR="0015510C" w:rsidRPr="00D1004B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A8161" w14:textId="77777777" w:rsidR="0015510C" w:rsidRPr="00D1004B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22D0B" w14:textId="77777777" w:rsidR="0015510C" w:rsidRPr="00D1004B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6F1CA" w14:textId="77777777" w:rsidR="0015510C" w:rsidRPr="00D1004B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A6905A" w14:textId="5FDF5BE6" w:rsidR="0015510C" w:rsidRPr="0015510C" w:rsidRDefault="00F02B91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роки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 том числе сроки их хранения</w:t>
            </w:r>
          </w:p>
        </w:tc>
      </w:tr>
      <w:tr w:rsidR="0015510C" w:rsidRPr="00B57737" w14:paraId="0E805D6F" w14:textId="77777777" w:rsidTr="003C1FD3">
        <w:trPr>
          <w:trHeight w:hRule="exact" w:val="843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0CFB4D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119548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8E2F7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80894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7DF081" w14:textId="133BD03A" w:rsidR="0015510C" w:rsidRPr="0015510C" w:rsidRDefault="00F02B91" w:rsidP="006020E9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орядок осуществления субъектом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прав, предусмотренных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Федеральны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 №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</w:p>
        </w:tc>
      </w:tr>
      <w:tr w:rsidR="0015510C" w:rsidRPr="00B57737" w14:paraId="5A71C532" w14:textId="77777777" w:rsidTr="003C1FD3">
        <w:trPr>
          <w:trHeight w:hRule="exact" w:val="91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8D1342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28C40F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661AC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DBE61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4D603C" w14:textId="7CEC2DC8" w:rsidR="0015510C" w:rsidRPr="0015510C" w:rsidRDefault="00F02B91" w:rsidP="00F02B91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осуществленной или о предполагаемой трансграничной передаче данных</w:t>
            </w:r>
          </w:p>
        </w:tc>
      </w:tr>
      <w:tr w:rsidR="0015510C" w:rsidRPr="00B57737" w14:paraId="7AA2B399" w14:textId="77777777" w:rsidTr="003C1FD3">
        <w:trPr>
          <w:trHeight w:hRule="exact" w:val="1255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00AB37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B54655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7ED30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411F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5637AE" w14:textId="14700C10" w:rsidR="0015510C" w:rsidRPr="0015510C" w:rsidRDefault="00F02B91" w:rsidP="00F02B91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15510C" w:rsidRP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аименование или фамили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510C" w:rsidRP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имя, отчество и адрес лица,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осуществляющего обработку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поручению оператора, если обработка поручена или будет поручена такому лицу</w:t>
            </w:r>
          </w:p>
        </w:tc>
      </w:tr>
      <w:tr w:rsidR="0015510C" w:rsidRPr="00B57737" w14:paraId="4D548A44" w14:textId="77777777" w:rsidTr="003C1FD3">
        <w:trPr>
          <w:trHeight w:hRule="exact" w:val="1136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D983F2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A7A073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324D5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DD0A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4A46C" w14:textId="3FFBFF38" w:rsidR="0015510C" w:rsidRPr="0015510C" w:rsidRDefault="00F02B91" w:rsidP="00F02B91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нформаци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способах исполнения оператором обязанностей, установленных</w:t>
            </w:r>
            <w:r w:rsid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510C" w:rsidRPr="006020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статьей 18.1</w:t>
            </w:r>
            <w:r w:rsidR="006020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</w:p>
        </w:tc>
      </w:tr>
      <w:tr w:rsidR="0015510C" w:rsidRPr="00B57737" w14:paraId="2DE55A06" w14:textId="77777777" w:rsidTr="003C1FD3">
        <w:trPr>
          <w:trHeight w:hRule="exact" w:val="988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FF1243" w14:textId="77777777" w:rsidR="0015510C" w:rsidRPr="00B57737" w:rsidRDefault="0015510C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6C5E84" w14:textId="77777777" w:rsidR="0015510C" w:rsidRPr="00B57737" w:rsidRDefault="0015510C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E76A" w14:textId="77777777" w:rsidR="0015510C" w:rsidRPr="00B57737" w:rsidRDefault="0015510C" w:rsidP="00F43BF5">
            <w:pPr>
              <w:spacing w:line="266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91EC" w14:textId="77777777" w:rsidR="0015510C" w:rsidRPr="00B57737" w:rsidRDefault="0015510C" w:rsidP="00F43BF5">
            <w:pPr>
              <w:spacing w:line="266" w:lineRule="exact"/>
              <w:ind w:left="107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EB7FE" w14:textId="21DB7CB9" w:rsidR="0015510C" w:rsidRPr="0015510C" w:rsidRDefault="00F02B91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ные сведения, предусмотренные 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Федеральны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ом №</w:t>
            </w:r>
            <w:r w:rsidR="006020E9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="0015510C" w:rsidRPr="001551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другими федеральными законами</w:t>
            </w:r>
          </w:p>
        </w:tc>
      </w:tr>
      <w:tr w:rsidR="001C7A24" w:rsidRPr="00B57737" w14:paraId="25C3AD03" w14:textId="77777777" w:rsidTr="003C1FD3">
        <w:trPr>
          <w:trHeight w:hRule="exact" w:val="711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7027A" w14:textId="77777777" w:rsidR="001C7A24" w:rsidRPr="00B57737" w:rsidRDefault="001C7A24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F110" w14:textId="77777777" w:rsidR="001C7A24" w:rsidRPr="00B57737" w:rsidRDefault="001C7A24" w:rsidP="00F43BF5">
            <w:pPr>
              <w:spacing w:line="266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ADE7C" w14:textId="327B0CC5" w:rsidR="001C7A24" w:rsidRPr="00B57737" w:rsidRDefault="001C7A24" w:rsidP="00F43BF5">
            <w:pPr>
              <w:spacing w:line="268" w:lineRule="exact"/>
              <w:ind w:left="107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Отказ предоставления 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615A2" w14:textId="5B79835A" w:rsidR="001C7A24" w:rsidRPr="00256F52" w:rsidRDefault="001C7A24" w:rsidP="00F43BF5">
            <w:pPr>
              <w:spacing w:line="268" w:lineRule="exact"/>
              <w:ind w:left="107" w:hanging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0 дней (согласно </w:t>
            </w:r>
            <w:r w:rsidR="00A328C3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A328C3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A328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A328C3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A328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A328C3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8D8D7" w14:textId="2F085980" w:rsidR="001C7A24" w:rsidRPr="00B57737" w:rsidRDefault="001C7A24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отказе предоставления 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933312" w:rsidRPr="00B57737" w14:paraId="090FAC13" w14:textId="77777777" w:rsidTr="003C1FD3">
        <w:trPr>
          <w:trHeight w:val="18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11E23" w14:textId="77777777" w:rsidR="00933312" w:rsidRPr="00B57737" w:rsidRDefault="00933312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DFA96" w14:textId="35C23DAF" w:rsidR="00933312" w:rsidRPr="00B57737" w:rsidRDefault="00933312" w:rsidP="00F43BF5">
            <w:pPr>
              <w:spacing w:line="268" w:lineRule="exact"/>
              <w:ind w:left="107" w:firstLine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061C" w14:textId="61DCE082" w:rsidR="00933312" w:rsidRPr="00B57737" w:rsidRDefault="00933312" w:rsidP="00F43BF5">
            <w:pPr>
              <w:spacing w:line="268" w:lineRule="exact"/>
              <w:ind w:left="108" w:firstLine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E542A" w14:textId="22618943" w:rsidR="00933312" w:rsidRPr="00B57737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уточняющих сведений (согласно </w:t>
            </w:r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F89A2" w14:textId="4F11E6FA" w:rsidR="00933312" w:rsidRPr="00B57737" w:rsidRDefault="00933312" w:rsidP="00F43BF5">
            <w:pPr>
              <w:spacing w:line="268" w:lineRule="exact"/>
              <w:ind w:left="107" w:hanging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933312" w:rsidRPr="00B57737" w14:paraId="693B4553" w14:textId="77777777" w:rsidTr="008F6749">
        <w:trPr>
          <w:trHeight w:val="19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25549" w14:textId="77777777" w:rsidR="00933312" w:rsidRPr="00B57737" w:rsidRDefault="00933312" w:rsidP="00F43B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EA463" w14:textId="5D872444" w:rsidR="00933312" w:rsidRPr="00B57737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5661E" w14:textId="73125978" w:rsidR="00933312" w:rsidRPr="00B57737" w:rsidRDefault="0093331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B8C59" w14:textId="41382CE7" w:rsidR="00933312" w:rsidRPr="00B57737" w:rsidRDefault="0093331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сведений о незаконном получении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отсутствии необходимости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заявленной цели обработки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4317C" w14:textId="0A94350A" w:rsidR="00933312" w:rsidRPr="00B57737" w:rsidRDefault="0093331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7737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уничтожении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933312" w:rsidRPr="0081798A" w14:paraId="08D39A6A" w14:textId="77777777" w:rsidTr="008F6749">
        <w:trPr>
          <w:trHeight w:val="16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3007D" w14:textId="77777777" w:rsidR="00933312" w:rsidRPr="0055052B" w:rsidRDefault="00933312" w:rsidP="00F43BF5">
            <w:pPr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BDB6" w14:textId="4D19A110" w:rsidR="00933312" w:rsidRPr="0055052B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Отзыв согласия на обработку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8C42A" w14:textId="46AA287A" w:rsidR="00933312" w:rsidRPr="0055052B" w:rsidRDefault="0093331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обработки и 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A38F3" w14:textId="6CA4B0D0" w:rsidR="00933312" w:rsidRPr="0055052B" w:rsidRDefault="000A38D2" w:rsidP="0093331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33312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дней (согласно </w:t>
            </w:r>
            <w:r w:rsidR="0093331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933312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ст</w:t>
            </w:r>
            <w:r w:rsidR="0093331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33312"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="0093331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9333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93331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93331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93331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="00933312"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7BD3D" w14:textId="0A081C1E" w:rsidR="00933312" w:rsidRPr="0055052B" w:rsidRDefault="0093331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 прекращении обработки и уничтожении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0A38D2" w:rsidRPr="0081798A" w14:paraId="5F0FA442" w14:textId="77777777" w:rsidTr="008F6749">
        <w:trPr>
          <w:trHeight w:hRule="exact" w:val="1902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ADD56" w14:textId="05200BE2" w:rsidR="000A38D2" w:rsidRPr="0055052B" w:rsidRDefault="000A38D2" w:rsidP="000A38D2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9F991" w14:textId="40DB8303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81AE6" w14:textId="1E221862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CC0B1" w14:textId="6E1AED34" w:rsidR="000A38D2" w:rsidRPr="0055052B" w:rsidRDefault="000A38D2" w:rsidP="00F02B91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момента обращения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недостоверности или с момента получения запроса на период проверки</w:t>
            </w:r>
            <w:r w:rsidR="004A699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если блокирование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нарушает права и законные</w:t>
            </w:r>
            <w:r w:rsidR="004A699D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интересы субъекта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  <w:r w:rsidR="004A699D"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или третьих лиц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95004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0A38D2" w:rsidRPr="0081798A" w14:paraId="63A3F1EA" w14:textId="77777777" w:rsidTr="003C1FD3">
        <w:trPr>
          <w:trHeight w:hRule="exact" w:val="437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1D6D16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EEE185" w14:textId="77777777" w:rsidR="000A38D2" w:rsidRPr="0055052B" w:rsidRDefault="000A38D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EA753" w14:textId="301FE6F8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5E63A" w14:textId="5C6DB471" w:rsidR="000A38D2" w:rsidRPr="0055052B" w:rsidRDefault="000A38D2" w:rsidP="000A38D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уточненных сведений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0E3F6C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8D2" w:rsidRPr="0081798A" w14:paraId="60D61226" w14:textId="77777777" w:rsidTr="008F6749">
        <w:trPr>
          <w:trHeight w:val="682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49C7D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43244" w14:textId="77777777" w:rsidR="000A38D2" w:rsidRPr="0055052B" w:rsidRDefault="000A38D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91FC9" w14:textId="58511360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Снятие блокировки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4DFE" w14:textId="77777777" w:rsidR="000A38D2" w:rsidRPr="0055052B" w:rsidRDefault="000A38D2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DD94C" w14:textId="77777777" w:rsidR="000A38D2" w:rsidRPr="0055052B" w:rsidRDefault="000A38D2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99D" w:rsidRPr="0081798A" w14:paraId="503C7C08" w14:textId="77777777" w:rsidTr="003C1FD3">
        <w:trPr>
          <w:trHeight w:hRule="exact" w:val="839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27A25" w14:textId="77777777" w:rsidR="004A699D" w:rsidRPr="0055052B" w:rsidRDefault="004A699D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4CF8E" w14:textId="5FDA672F" w:rsidR="004A699D" w:rsidRPr="0055052B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Неправомер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действий с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B6CED" w14:textId="4100BC13" w:rsidR="004A699D" w:rsidRPr="0055052B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неправомерной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EA0FB" w14:textId="4C14894F" w:rsidR="004A699D" w:rsidRPr="0055052B" w:rsidRDefault="004A699D" w:rsidP="004A699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рабочих дня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291B4" w14:textId="77777777" w:rsidR="004A699D" w:rsidRPr="0055052B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устранении нарушений</w:t>
            </w:r>
          </w:p>
        </w:tc>
      </w:tr>
      <w:tr w:rsidR="004A699D" w:rsidRPr="0081798A" w14:paraId="6008755B" w14:textId="77777777" w:rsidTr="008F6749">
        <w:trPr>
          <w:trHeight w:hRule="exact" w:val="883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6F3059" w14:textId="77777777" w:rsidR="004A699D" w:rsidRPr="0055052B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9EA052" w14:textId="77777777" w:rsidR="004A699D" w:rsidRPr="0055052B" w:rsidRDefault="004A699D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794965" w14:textId="1B0AA352" w:rsidR="004A699D" w:rsidRPr="0055052B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обеспечения правомерности обработки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019F34" w14:textId="1B227D34" w:rsidR="008F6749" w:rsidRPr="008F6749" w:rsidRDefault="004A699D" w:rsidP="008F6749">
            <w:pPr>
              <w:spacing w:line="268" w:lineRule="exact"/>
              <w:ind w:left="108" w:hanging="28"/>
              <w:rPr>
                <w:rFonts w:ascii="Times New Roman" w:hAnsi="Times New Roman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рабочих дней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455CDD" w14:textId="5E0A881C" w:rsidR="004A699D" w:rsidRPr="0055052B" w:rsidRDefault="004A699D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450DE1" w:rsidRPr="0081798A" w14:paraId="223417C2" w14:textId="77777777" w:rsidTr="003C1FD3">
        <w:trPr>
          <w:trHeight w:hRule="exact" w:val="1425"/>
        </w:trPr>
        <w:tc>
          <w:tcPr>
            <w:tcW w:w="7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313836" w14:textId="77777777" w:rsidR="00450DE1" w:rsidRPr="0055052B" w:rsidRDefault="00450DE1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46481C" w14:textId="77777777" w:rsidR="00450DE1" w:rsidRPr="0055052B" w:rsidRDefault="00450DE1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492D02" w14:textId="1198C762" w:rsidR="00450DE1" w:rsidRPr="004A699D" w:rsidRDefault="00450DE1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ление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76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защите прав субъект</w:t>
            </w:r>
            <w:r w:rsidR="00F76F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5064D1" w14:textId="7BD6C6B2" w:rsidR="00450DE1" w:rsidRPr="0055052B" w:rsidRDefault="00450DE1" w:rsidP="00180B2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часа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387D84" w14:textId="19186C80" w:rsidR="00450DE1" w:rsidRPr="0055052B" w:rsidRDefault="00450DE1" w:rsidP="00180B2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в </w:t>
            </w:r>
            <w:r w:rsidR="00180B22"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180B22"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 по защите прав 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80B22"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факте нарушения</w:t>
            </w:r>
          </w:p>
        </w:tc>
      </w:tr>
      <w:tr w:rsidR="00450DE1" w:rsidRPr="0081798A" w14:paraId="224E947E" w14:textId="77777777" w:rsidTr="003C1FD3">
        <w:trPr>
          <w:trHeight w:hRule="exact" w:val="990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5BE9B" w14:textId="77777777" w:rsidR="00450DE1" w:rsidRPr="0055052B" w:rsidRDefault="00450DE1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1E92" w14:textId="77777777" w:rsidR="00450DE1" w:rsidRPr="0055052B" w:rsidRDefault="00450DE1" w:rsidP="00F43BF5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8DD9" w14:textId="77777777" w:rsidR="00450DE1" w:rsidRPr="004A699D" w:rsidRDefault="00450DE1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98A43" w14:textId="5F3767B1" w:rsidR="00450DE1" w:rsidRPr="0055052B" w:rsidRDefault="00450DE1" w:rsidP="00180B22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часа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9EA4E" w14:textId="0493C947" w:rsidR="00450DE1" w:rsidRPr="0055052B" w:rsidRDefault="00450DE1" w:rsidP="00450DE1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в </w:t>
            </w:r>
            <w:r w:rsidR="00180B22"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180B22"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 по защите прав 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80B22"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результатах внутреннего расследования нарушения</w:t>
            </w:r>
          </w:p>
        </w:tc>
      </w:tr>
      <w:tr w:rsidR="001C7A24" w:rsidRPr="0081798A" w14:paraId="774372E5" w14:textId="77777777" w:rsidTr="003C1FD3">
        <w:trPr>
          <w:trHeight w:hRule="exact" w:val="185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138D" w14:textId="77777777" w:rsidR="001C7A24" w:rsidRPr="0055052B" w:rsidRDefault="001C7A24" w:rsidP="00F43BF5">
            <w:pPr>
              <w:spacing w:line="268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9ECDA" w14:textId="117F908C" w:rsidR="001C7A24" w:rsidRPr="0055052B" w:rsidRDefault="001C7A24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целей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03EDD" w14:textId="10D0DC01" w:rsidR="001C7A24" w:rsidRPr="0055052B" w:rsidRDefault="001C7A24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86BB0" w14:textId="5CE442C5" w:rsidR="001C7A24" w:rsidRPr="0055052B" w:rsidRDefault="001C7A24" w:rsidP="00450DE1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дней (согласно </w:t>
            </w:r>
            <w:r w:rsidR="00450DE1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="00450DE1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450D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450DE1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450D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450DE1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="00450DE1"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431D" w14:textId="5FAAAF78" w:rsidR="001C7A24" w:rsidRPr="0055052B" w:rsidRDefault="001C7A24" w:rsidP="00F43BF5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</w:tbl>
    <w:tbl>
      <w:tblPr>
        <w:tblpPr w:leftFromText="180" w:rightFromText="180" w:vertAnchor="text" w:horzAnchor="margin" w:tblpX="5" w:tblpY="31"/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553"/>
        <w:gridCol w:w="2694"/>
        <w:gridCol w:w="4961"/>
        <w:gridCol w:w="5245"/>
      </w:tblGrid>
      <w:tr w:rsidR="001C7A24" w:rsidRPr="0081798A" w14:paraId="0620790A" w14:textId="77777777" w:rsidTr="00F76F5D">
        <w:trPr>
          <w:trHeight w:hRule="exact" w:val="276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ABC" w14:textId="3B27F05B" w:rsidR="001C7A24" w:rsidRPr="006951C9" w:rsidRDefault="001C7A24" w:rsidP="00F76F5D">
            <w:pPr>
              <w:spacing w:line="268" w:lineRule="exact"/>
              <w:ind w:left="107" w:hanging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II. Запрос Уполномоченного органа по защите прав 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1C7A24" w:rsidRPr="0081798A" w14:paraId="39C33585" w14:textId="77777777" w:rsidTr="00F76F5D">
        <w:trPr>
          <w:trHeight w:hRule="exact" w:val="19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26D6" w14:textId="77777777" w:rsidR="001C7A24" w:rsidRPr="0055052B" w:rsidRDefault="001C7A24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EAE0B" w14:textId="77777777" w:rsidR="001C7A24" w:rsidRPr="0055052B" w:rsidRDefault="001C7A24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для осуществле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ия деятельности уполномоченного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7AEB8" w14:textId="62993004" w:rsidR="001C7A24" w:rsidRPr="0055052B" w:rsidRDefault="001C7A24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затребованной 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690B3" w14:textId="7A7BDE44" w:rsidR="001C7A24" w:rsidRPr="0055052B" w:rsidRDefault="001C7A24" w:rsidP="00900EE0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дней (согласно </w:t>
            </w:r>
            <w:r w:rsidR="00180B2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0EE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  <w:r w:rsidR="00180B2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 w:rsidR="00180B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="00180B2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 w:rsidR="00180B2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="00180B22"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A0449" w14:textId="42E5AD59" w:rsidR="001C7A24" w:rsidRPr="0055052B" w:rsidRDefault="001C7A24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затребованной информации по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F76F5D" w:rsidRPr="0081798A" w14:paraId="6CCA4D00" w14:textId="77777777" w:rsidTr="00F76F5D">
        <w:trPr>
          <w:trHeight w:hRule="exact" w:val="1696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8F05B" w14:textId="77777777" w:rsidR="00F76F5D" w:rsidRPr="0055052B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9A002" w14:textId="7E57CA96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C5B79" w14:textId="75502C1F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Блокировка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DF644" w14:textId="2CAE23D9" w:rsidR="00F76F5D" w:rsidRPr="0055052B" w:rsidRDefault="00F76F5D" w:rsidP="00F02B91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момента обращения Уполномоченного органа 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защите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недостоверности или с момента получения запроса на период проверки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6938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 внесенных изменениях</w:t>
            </w:r>
          </w:p>
        </w:tc>
      </w:tr>
      <w:tr w:rsidR="00F76F5D" w:rsidRPr="0081798A" w14:paraId="74DB68DA" w14:textId="77777777" w:rsidTr="00F76F5D">
        <w:trPr>
          <w:trHeight w:hRule="exact" w:val="431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8FA07" w14:textId="77777777" w:rsidR="00F76F5D" w:rsidRPr="0055052B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CB04B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3E73E" w14:textId="7565F8D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6AFFA0" w14:textId="6EA1039A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рабочих дней со дня предоставления уточненных сведений 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DD8F9D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F5D" w:rsidRPr="0081798A" w14:paraId="08B8131C" w14:textId="77777777" w:rsidTr="00F76F5D">
        <w:trPr>
          <w:trHeight w:val="845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265D6" w14:textId="77777777" w:rsidR="00F76F5D" w:rsidRPr="0055052B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994A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577E" w14:textId="2A014649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Снятие блокировки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B4BAC" w14:textId="77777777" w:rsidR="00F76F5D" w:rsidRPr="0055052B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2E997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6F5D" w:rsidRPr="0081798A" w14:paraId="2E1310F5" w14:textId="77777777" w:rsidTr="00F76F5D">
        <w:trPr>
          <w:trHeight w:hRule="exact" w:val="811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EF9AA" w14:textId="77777777" w:rsidR="00F76F5D" w:rsidRPr="0055052B" w:rsidRDefault="00F76F5D" w:rsidP="00F76F5D">
            <w:pPr>
              <w:spacing w:line="268" w:lineRule="exact"/>
              <w:ind w:left="108"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CE91E" w14:textId="1B5E4D2A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Неправомерность действий с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EF35" w14:textId="52EB8A5B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Прекращение неправомерной обработки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0666D" w14:textId="5AF59272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3 рабочих дня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6107A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Уведомление об устранении нарушений</w:t>
            </w:r>
          </w:p>
        </w:tc>
      </w:tr>
      <w:tr w:rsidR="00F76F5D" w:rsidRPr="0081798A" w14:paraId="36D8038C" w14:textId="77777777" w:rsidTr="00F76F5D">
        <w:trPr>
          <w:trHeight w:hRule="exact" w:val="795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E4B91" w14:textId="77777777" w:rsidR="00F76F5D" w:rsidRPr="0055052B" w:rsidRDefault="00F76F5D" w:rsidP="00F76F5D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5B4E0" w14:textId="77777777" w:rsidR="00F76F5D" w:rsidRPr="0055052B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989585" w14:textId="572A592F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Уничтожение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случае невозможности обеспечения правомерности обработки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ACE63C" w14:textId="1A0006F8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>10 рабочих дней (согласно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21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095A3F" w14:textId="01B4E67C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об уничтожении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</w:p>
        </w:tc>
      </w:tr>
      <w:tr w:rsidR="00F76F5D" w:rsidRPr="0081798A" w14:paraId="5631E78D" w14:textId="77777777" w:rsidTr="00F76F5D">
        <w:trPr>
          <w:trHeight w:hRule="exact" w:val="950"/>
        </w:trPr>
        <w:tc>
          <w:tcPr>
            <w:tcW w:w="7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2A8FC" w14:textId="77777777" w:rsidR="00F76F5D" w:rsidRPr="0055052B" w:rsidRDefault="00F76F5D" w:rsidP="00F76F5D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991AE" w14:textId="77777777" w:rsidR="00F76F5D" w:rsidRPr="0055052B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69AA7" w14:textId="174CD825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ление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защите прав субъект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A699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ПДн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57B55B" w14:textId="07E64140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часа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1 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D56935" w14:textId="54F4A57D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в 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 по защите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факте нарушения</w:t>
            </w:r>
          </w:p>
        </w:tc>
      </w:tr>
      <w:tr w:rsidR="00F76F5D" w:rsidRPr="0081798A" w14:paraId="48874627" w14:textId="77777777" w:rsidTr="00F76F5D">
        <w:trPr>
          <w:trHeight w:hRule="exact" w:val="886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E7EE" w14:textId="77777777" w:rsidR="00F76F5D" w:rsidRPr="0055052B" w:rsidRDefault="00F76F5D" w:rsidP="00F76F5D">
            <w:pPr>
              <w:spacing w:line="268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093C9" w14:textId="77777777" w:rsidR="00F76F5D" w:rsidRPr="0055052B" w:rsidRDefault="00F76F5D" w:rsidP="00F76F5D">
            <w:pPr>
              <w:spacing w:line="266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28FAB" w14:textId="7777777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E3A28" w14:textId="726837B7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 часа 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 части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50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закон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 №</w:t>
            </w:r>
            <w:r w:rsidRPr="006020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152-ФЗ "О персональных данных"</w:t>
            </w:r>
            <w:r w:rsidRPr="00256F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A02B9" w14:textId="169EE85E" w:rsidR="00F76F5D" w:rsidRPr="0055052B" w:rsidRDefault="00F76F5D" w:rsidP="00F76F5D">
            <w:pPr>
              <w:spacing w:line="268" w:lineRule="exact"/>
              <w:ind w:left="108" w:hanging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Уведомление в 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 по защите прав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951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убъекта </w:t>
            </w:r>
            <w:r w:rsidR="003C1FD3">
              <w:rPr>
                <w:rFonts w:ascii="Times New Roman" w:hAnsi="Times New Roman"/>
                <w:color w:val="000000"/>
                <w:sz w:val="24"/>
                <w:szCs w:val="24"/>
              </w:rPr>
              <w:t>ПДн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результатах внутреннего расследования нарушения</w:t>
            </w:r>
          </w:p>
        </w:tc>
      </w:tr>
    </w:tbl>
    <w:p w14:paraId="51E58A37" w14:textId="77777777" w:rsidR="001C7A24" w:rsidRDefault="001C7A24" w:rsidP="003C1F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14:paraId="6BFAF644" w14:textId="77777777" w:rsidR="003C1FD3" w:rsidRDefault="003C1FD3" w:rsidP="003C1F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  <w:sectPr w:rsidR="003C1FD3" w:rsidSect="003C1FD3">
          <w:pgSz w:w="16838" w:h="11906" w:orient="landscape"/>
          <w:pgMar w:top="993" w:right="1440" w:bottom="1080" w:left="993" w:header="708" w:footer="708" w:gutter="0"/>
          <w:cols w:space="708"/>
          <w:docGrid w:linePitch="360"/>
        </w:sectPr>
      </w:pPr>
    </w:p>
    <w:p w14:paraId="16F721AA" w14:textId="34536925" w:rsidR="00DA317F" w:rsidRPr="00E0609C" w:rsidRDefault="00DA317F" w:rsidP="003C1FD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</w:p>
    <w:sectPr w:rsidR="00DA317F" w:rsidRPr="00E0609C" w:rsidSect="009656EF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98DCD" w14:textId="77777777" w:rsidR="00F76F5D" w:rsidRDefault="00F76F5D" w:rsidP="00E45184">
      <w:pPr>
        <w:spacing w:after="0" w:line="240" w:lineRule="auto"/>
      </w:pPr>
      <w:r>
        <w:separator/>
      </w:r>
    </w:p>
  </w:endnote>
  <w:endnote w:type="continuationSeparator" w:id="0">
    <w:p w14:paraId="07DAF032" w14:textId="77777777" w:rsidR="00F76F5D" w:rsidRDefault="00F76F5D" w:rsidP="00E4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614C" w14:textId="77777777" w:rsidR="00F76F5D" w:rsidRDefault="00F76F5D" w:rsidP="00E45184">
      <w:pPr>
        <w:spacing w:after="0" w:line="240" w:lineRule="auto"/>
      </w:pPr>
      <w:r>
        <w:separator/>
      </w:r>
    </w:p>
  </w:footnote>
  <w:footnote w:type="continuationSeparator" w:id="0">
    <w:p w14:paraId="10BD12D6" w14:textId="77777777" w:rsidR="00F76F5D" w:rsidRDefault="00F76F5D" w:rsidP="00E4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AA9"/>
    <w:multiLevelType w:val="multilevel"/>
    <w:tmpl w:val="0B840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A423352"/>
    <w:multiLevelType w:val="multilevel"/>
    <w:tmpl w:val="0506245C"/>
    <w:lvl w:ilvl="0">
      <w:start w:val="1"/>
      <w:numFmt w:val="upperRoman"/>
      <w:pStyle w:val="3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36693F"/>
    <w:multiLevelType w:val="multilevel"/>
    <w:tmpl w:val="DFAA0D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E6D2149"/>
    <w:multiLevelType w:val="hybridMultilevel"/>
    <w:tmpl w:val="2832744A"/>
    <w:lvl w:ilvl="0" w:tplc="2ADC8A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566967"/>
    <w:multiLevelType w:val="hybridMultilevel"/>
    <w:tmpl w:val="CB90FAF4"/>
    <w:lvl w:ilvl="0" w:tplc="041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5AD55F27"/>
    <w:multiLevelType w:val="multilevel"/>
    <w:tmpl w:val="714CDCF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C1B4867"/>
    <w:multiLevelType w:val="multilevel"/>
    <w:tmpl w:val="7116B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85067A"/>
    <w:multiLevelType w:val="multilevel"/>
    <w:tmpl w:val="32CE5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CE828E2"/>
    <w:multiLevelType w:val="multilevel"/>
    <w:tmpl w:val="859C4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eastAsia="Calibri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6F"/>
    <w:rsid w:val="00001532"/>
    <w:rsid w:val="00040924"/>
    <w:rsid w:val="00061116"/>
    <w:rsid w:val="00094AB5"/>
    <w:rsid w:val="000A38D2"/>
    <w:rsid w:val="000D6CB3"/>
    <w:rsid w:val="0015510C"/>
    <w:rsid w:val="00170588"/>
    <w:rsid w:val="00171D74"/>
    <w:rsid w:val="00174D34"/>
    <w:rsid w:val="00180B22"/>
    <w:rsid w:val="00186C4C"/>
    <w:rsid w:val="001B5A55"/>
    <w:rsid w:val="001C3E4E"/>
    <w:rsid w:val="001C7A24"/>
    <w:rsid w:val="00210E7A"/>
    <w:rsid w:val="00250807"/>
    <w:rsid w:val="002A078E"/>
    <w:rsid w:val="002B0888"/>
    <w:rsid w:val="002C3541"/>
    <w:rsid w:val="002E2A93"/>
    <w:rsid w:val="00313A7E"/>
    <w:rsid w:val="00324306"/>
    <w:rsid w:val="00340438"/>
    <w:rsid w:val="00390AFB"/>
    <w:rsid w:val="00391B21"/>
    <w:rsid w:val="003A3F4E"/>
    <w:rsid w:val="003C1FD3"/>
    <w:rsid w:val="003E4C58"/>
    <w:rsid w:val="00432D8E"/>
    <w:rsid w:val="00434982"/>
    <w:rsid w:val="004466EF"/>
    <w:rsid w:val="00450DE1"/>
    <w:rsid w:val="004A699D"/>
    <w:rsid w:val="004B26A3"/>
    <w:rsid w:val="004E6286"/>
    <w:rsid w:val="004F2DE1"/>
    <w:rsid w:val="00503143"/>
    <w:rsid w:val="00543C29"/>
    <w:rsid w:val="0055376F"/>
    <w:rsid w:val="005A2009"/>
    <w:rsid w:val="005D3AE7"/>
    <w:rsid w:val="006020E9"/>
    <w:rsid w:val="00605289"/>
    <w:rsid w:val="0061160F"/>
    <w:rsid w:val="00675BD7"/>
    <w:rsid w:val="006C1C76"/>
    <w:rsid w:val="006C4518"/>
    <w:rsid w:val="0074224F"/>
    <w:rsid w:val="0077221A"/>
    <w:rsid w:val="00792F8D"/>
    <w:rsid w:val="007B3CA3"/>
    <w:rsid w:val="007B7480"/>
    <w:rsid w:val="007D2198"/>
    <w:rsid w:val="007F4883"/>
    <w:rsid w:val="0080079C"/>
    <w:rsid w:val="00801A09"/>
    <w:rsid w:val="0083345B"/>
    <w:rsid w:val="00870B32"/>
    <w:rsid w:val="008A6CA3"/>
    <w:rsid w:val="008D700C"/>
    <w:rsid w:val="008E72A8"/>
    <w:rsid w:val="008F59EE"/>
    <w:rsid w:val="008F6749"/>
    <w:rsid w:val="00900EE0"/>
    <w:rsid w:val="009228EE"/>
    <w:rsid w:val="00924C20"/>
    <w:rsid w:val="00926349"/>
    <w:rsid w:val="00931DBF"/>
    <w:rsid w:val="00933312"/>
    <w:rsid w:val="00941B5C"/>
    <w:rsid w:val="00947090"/>
    <w:rsid w:val="009656EF"/>
    <w:rsid w:val="0098209A"/>
    <w:rsid w:val="009B569A"/>
    <w:rsid w:val="009F2E8F"/>
    <w:rsid w:val="009F6CC9"/>
    <w:rsid w:val="00A22C10"/>
    <w:rsid w:val="00A3280D"/>
    <w:rsid w:val="00A328C3"/>
    <w:rsid w:val="00A46A69"/>
    <w:rsid w:val="00A53F0C"/>
    <w:rsid w:val="00A741E5"/>
    <w:rsid w:val="00A777BD"/>
    <w:rsid w:val="00A83417"/>
    <w:rsid w:val="00A96291"/>
    <w:rsid w:val="00AC1988"/>
    <w:rsid w:val="00AE11F6"/>
    <w:rsid w:val="00AE4618"/>
    <w:rsid w:val="00AE7603"/>
    <w:rsid w:val="00B00CCB"/>
    <w:rsid w:val="00B3592E"/>
    <w:rsid w:val="00B604D2"/>
    <w:rsid w:val="00B73580"/>
    <w:rsid w:val="00B775BE"/>
    <w:rsid w:val="00B876D7"/>
    <w:rsid w:val="00BA38BA"/>
    <w:rsid w:val="00BB460F"/>
    <w:rsid w:val="00BC0605"/>
    <w:rsid w:val="00BC1672"/>
    <w:rsid w:val="00C16741"/>
    <w:rsid w:val="00C3613F"/>
    <w:rsid w:val="00C746B6"/>
    <w:rsid w:val="00C81CF5"/>
    <w:rsid w:val="00C860BB"/>
    <w:rsid w:val="00C9582B"/>
    <w:rsid w:val="00C971E1"/>
    <w:rsid w:val="00CB2047"/>
    <w:rsid w:val="00CC1C6D"/>
    <w:rsid w:val="00CC2768"/>
    <w:rsid w:val="00CC3BEB"/>
    <w:rsid w:val="00D1004B"/>
    <w:rsid w:val="00D16928"/>
    <w:rsid w:val="00D37F1A"/>
    <w:rsid w:val="00D43B95"/>
    <w:rsid w:val="00D50F74"/>
    <w:rsid w:val="00D51AD8"/>
    <w:rsid w:val="00D617D8"/>
    <w:rsid w:val="00D7226C"/>
    <w:rsid w:val="00D90AF0"/>
    <w:rsid w:val="00D946D8"/>
    <w:rsid w:val="00DA10E0"/>
    <w:rsid w:val="00DA317F"/>
    <w:rsid w:val="00DA570F"/>
    <w:rsid w:val="00DC4615"/>
    <w:rsid w:val="00DC589E"/>
    <w:rsid w:val="00DF37E1"/>
    <w:rsid w:val="00E0609C"/>
    <w:rsid w:val="00E15653"/>
    <w:rsid w:val="00E35FB5"/>
    <w:rsid w:val="00E41F28"/>
    <w:rsid w:val="00E45184"/>
    <w:rsid w:val="00E77CA8"/>
    <w:rsid w:val="00E948A2"/>
    <w:rsid w:val="00EA5F5E"/>
    <w:rsid w:val="00EA6A09"/>
    <w:rsid w:val="00EB0446"/>
    <w:rsid w:val="00EB4004"/>
    <w:rsid w:val="00EF296D"/>
    <w:rsid w:val="00F02B91"/>
    <w:rsid w:val="00F13DFC"/>
    <w:rsid w:val="00F306AA"/>
    <w:rsid w:val="00F43BF5"/>
    <w:rsid w:val="00F44316"/>
    <w:rsid w:val="00F76F5D"/>
    <w:rsid w:val="00F9710C"/>
    <w:rsid w:val="00FA2A8A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21C"/>
  <w15:docId w15:val="{07860590-F991-46ED-BF4D-96E90AB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7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F6CC9"/>
    <w:pPr>
      <w:keepNext/>
      <w:numPr>
        <w:numId w:val="2"/>
      </w:numPr>
      <w:spacing w:before="240" w:after="60"/>
      <w:outlineLvl w:val="2"/>
    </w:pPr>
    <w:rPr>
      <w:rFonts w:ascii="Times New Roman" w:eastAsia="Times New Roman" w:hAnsi="Times New Roman"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F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6F"/>
    <w:pPr>
      <w:ind w:left="720"/>
      <w:contextualSpacing/>
    </w:pPr>
  </w:style>
  <w:style w:type="character" w:customStyle="1" w:styleId="FontStyle22">
    <w:name w:val="Font Style22"/>
    <w:uiPriority w:val="99"/>
    <w:rsid w:val="00F9710C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6CC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ConsPlusNormal">
    <w:name w:val="ConsPlusNormal"/>
    <w:rsid w:val="009F6CC9"/>
    <w:pPr>
      <w:widowControl w:val="0"/>
      <w:ind w:firstLine="720"/>
    </w:pPr>
    <w:rPr>
      <w:rFonts w:ascii="Arial" w:eastAsia="Times New Roman" w:hAnsi="Arial"/>
    </w:rPr>
  </w:style>
  <w:style w:type="paragraph" w:customStyle="1" w:styleId="Style2">
    <w:name w:val="Style2"/>
    <w:basedOn w:val="a"/>
    <w:rsid w:val="003A3F4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51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18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451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518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37F1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09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155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EB95-6377-48FA-A189-A1456F26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 Юрий Алексеевич</dc:creator>
  <cp:lastModifiedBy>Курбатов Юрий Алексеевич</cp:lastModifiedBy>
  <cp:revision>27</cp:revision>
  <cp:lastPrinted>2024-02-29T07:22:00Z</cp:lastPrinted>
  <dcterms:created xsi:type="dcterms:W3CDTF">2024-02-22T06:04:00Z</dcterms:created>
  <dcterms:modified xsi:type="dcterms:W3CDTF">2024-03-28T12:03:00Z</dcterms:modified>
</cp:coreProperties>
</file>