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EEC" w:rsidRDefault="00FF2EE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F2EEC" w:rsidRDefault="00FF2EEC">
      <w:pPr>
        <w:pStyle w:val="ConsPlusNormal"/>
        <w:jc w:val="both"/>
        <w:outlineLvl w:val="0"/>
      </w:pPr>
    </w:p>
    <w:p w:rsidR="00FF2EEC" w:rsidRDefault="00FF2EEC">
      <w:pPr>
        <w:pStyle w:val="ConsPlusTitle"/>
        <w:jc w:val="center"/>
        <w:outlineLvl w:val="0"/>
      </w:pPr>
      <w:r>
        <w:t>МЭРИЯ ГОРОДСКОГО ОКРУГА ТОЛЬЯТТИ</w:t>
      </w:r>
    </w:p>
    <w:p w:rsidR="00FF2EEC" w:rsidRDefault="00FF2EEC">
      <w:pPr>
        <w:pStyle w:val="ConsPlusTitle"/>
        <w:jc w:val="center"/>
      </w:pPr>
      <w:r>
        <w:t>САМАРСКОЙ ОБЛАСТИ</w:t>
      </w:r>
    </w:p>
    <w:p w:rsidR="00FF2EEC" w:rsidRDefault="00FF2EEC">
      <w:pPr>
        <w:pStyle w:val="ConsPlusTitle"/>
        <w:jc w:val="center"/>
      </w:pPr>
    </w:p>
    <w:p w:rsidR="00FF2EEC" w:rsidRDefault="00FF2EEC">
      <w:pPr>
        <w:pStyle w:val="ConsPlusTitle"/>
        <w:jc w:val="center"/>
      </w:pPr>
      <w:r>
        <w:t>ПОСТАНОВЛЕНИЕ</w:t>
      </w:r>
    </w:p>
    <w:p w:rsidR="00FF2EEC" w:rsidRDefault="00FF2EEC">
      <w:pPr>
        <w:pStyle w:val="ConsPlusTitle"/>
        <w:jc w:val="center"/>
      </w:pPr>
      <w:r>
        <w:t>от 27 июня 2013 г. N 2100-п/1</w:t>
      </w:r>
    </w:p>
    <w:p w:rsidR="00FF2EEC" w:rsidRDefault="00FF2EEC">
      <w:pPr>
        <w:pStyle w:val="ConsPlusTitle"/>
        <w:jc w:val="center"/>
      </w:pPr>
    </w:p>
    <w:p w:rsidR="00FF2EEC" w:rsidRDefault="00FF2EEC">
      <w:pPr>
        <w:pStyle w:val="ConsPlusTitle"/>
        <w:jc w:val="center"/>
      </w:pPr>
      <w:r>
        <w:t>ОБ УТВЕРЖДЕНИИ ПОРЯДКА ОРГАНИЗАЦИИ И ПРОВЕДЕНИЯ</w:t>
      </w:r>
    </w:p>
    <w:p w:rsidR="00FF2EEC" w:rsidRDefault="00FF2EEC">
      <w:pPr>
        <w:pStyle w:val="ConsPlusTitle"/>
        <w:jc w:val="center"/>
      </w:pPr>
      <w:r>
        <w:t>ОБЩЕСТВЕННЫХ ОБСУЖДЕНИЙ В ФОРМЕ ОБЩЕСТВЕННЫХ СЛУШАНИЙ</w:t>
      </w:r>
    </w:p>
    <w:p w:rsidR="00FF2EEC" w:rsidRDefault="00FF2EEC">
      <w:pPr>
        <w:pStyle w:val="ConsPlusTitle"/>
        <w:jc w:val="center"/>
      </w:pPr>
      <w:r>
        <w:t>ОБЪЕКТОВ ГОСУДАРСТВЕННОЙ ЭКОЛОГИЧЕСКОЙ ЭКСПЕРТИЗЫ</w:t>
      </w:r>
    </w:p>
    <w:p w:rsidR="00FF2EEC" w:rsidRDefault="00FF2EEC">
      <w:pPr>
        <w:pStyle w:val="ConsPlusTitle"/>
        <w:jc w:val="center"/>
      </w:pPr>
      <w:r>
        <w:t>НА ТЕРРИТОРИИ ГОРОДСКОГО ОКРУГА ТОЛЬЯТТИ</w:t>
      </w:r>
    </w:p>
    <w:p w:rsidR="00FF2EEC" w:rsidRDefault="00FF2EE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F2EE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EEC" w:rsidRDefault="00FF2EE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EEC" w:rsidRDefault="00FF2EE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2EEC" w:rsidRDefault="00FF2E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2EEC" w:rsidRDefault="00FF2EE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  <w:proofErr w:type="gramEnd"/>
          </w:p>
          <w:p w:rsidR="00FF2EEC" w:rsidRDefault="00FF2EEC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27.07.2017 N 2592-п/1)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EEC" w:rsidRDefault="00FF2EEC"/>
        </w:tc>
      </w:tr>
    </w:tbl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23.11.1995 N 174-ФЗ "Об экологической экспертизе", </w:t>
      </w:r>
      <w:hyperlink r:id="rId8" w:history="1">
        <w:r>
          <w:rPr>
            <w:color w:val="0000FF"/>
          </w:rPr>
          <w:t>Приказом</w:t>
        </w:r>
      </w:hyperlink>
      <w:r>
        <w:t xml:space="preserve"> Государственного Комитета Российской Федерации по охране окружающей среды от 16.05.2000 N 372 "Об утверждении Положения об оценке воздействия намечаемой хозяйственной деятельности на окружающую среду в Российской Федерации",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  <w:proofErr w:type="gramEnd"/>
    </w:p>
    <w:p w:rsidR="00FF2EEC" w:rsidRDefault="00FF2EEC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Порядок</w:t>
        </w:r>
      </w:hyperlink>
      <w:r>
        <w:t xml:space="preserve"> организации и проведения общественных обсуждений в форме общественных слушаний объектов государственной экологической экспертизы на территории городского округа Тольятти.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2. Управлению по оргработе и связям с общественностью мэрии (Алексеев А.А.) опубликовать настоящее Постановление в газете "Городские ведомости".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27.07.2017 N 2592-п/1.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right"/>
      </w:pPr>
      <w:r>
        <w:t>Мэр</w:t>
      </w:r>
    </w:p>
    <w:p w:rsidR="00FF2EEC" w:rsidRDefault="00FF2EEC">
      <w:pPr>
        <w:pStyle w:val="ConsPlusNormal"/>
        <w:jc w:val="right"/>
      </w:pPr>
      <w:r>
        <w:t>С.И.АНДРЕЕВ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right"/>
        <w:outlineLvl w:val="0"/>
      </w:pPr>
      <w:r>
        <w:t>Утвержден</w:t>
      </w:r>
    </w:p>
    <w:p w:rsidR="00FF2EEC" w:rsidRDefault="00FF2EEC">
      <w:pPr>
        <w:pStyle w:val="ConsPlusNormal"/>
        <w:jc w:val="right"/>
      </w:pPr>
      <w:r>
        <w:t>Постановлением</w:t>
      </w:r>
    </w:p>
    <w:p w:rsidR="00FF2EEC" w:rsidRDefault="00FF2EEC">
      <w:pPr>
        <w:pStyle w:val="ConsPlusNormal"/>
        <w:jc w:val="right"/>
      </w:pPr>
      <w:r>
        <w:t>мэрии городского округа Тольятти</w:t>
      </w:r>
    </w:p>
    <w:p w:rsidR="00FF2EEC" w:rsidRDefault="00FF2EEC">
      <w:pPr>
        <w:pStyle w:val="ConsPlusNormal"/>
        <w:jc w:val="right"/>
      </w:pPr>
      <w:r>
        <w:t>от 27.06.2013 N 2100-п/1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Title"/>
        <w:jc w:val="center"/>
      </w:pPr>
      <w:bookmarkStart w:id="0" w:name="P32"/>
      <w:bookmarkEnd w:id="0"/>
      <w:r>
        <w:t>ПОРЯДОК</w:t>
      </w:r>
    </w:p>
    <w:p w:rsidR="00FF2EEC" w:rsidRDefault="00FF2EEC">
      <w:pPr>
        <w:pStyle w:val="ConsPlusTitle"/>
        <w:jc w:val="center"/>
      </w:pPr>
      <w:r>
        <w:t>ОРГАНИЗАЦИИ И ПРОВЕДЕНИЯ ОБЩЕСТВЕННЫХ ОБСУЖДЕНИЙ</w:t>
      </w:r>
    </w:p>
    <w:p w:rsidR="00FF2EEC" w:rsidRDefault="00FF2EEC">
      <w:pPr>
        <w:pStyle w:val="ConsPlusTitle"/>
        <w:jc w:val="center"/>
      </w:pPr>
      <w:r>
        <w:t>В ФОРМЕ ОБЩЕСТВЕННЫХ СЛУШАНИЙ ОБЪЕКТОВ ГОСУДАРСТВЕННОЙ</w:t>
      </w:r>
    </w:p>
    <w:p w:rsidR="00FF2EEC" w:rsidRDefault="00FF2EEC">
      <w:pPr>
        <w:pStyle w:val="ConsPlusTitle"/>
        <w:jc w:val="center"/>
      </w:pPr>
      <w:r>
        <w:t>ЭКОЛОГИЧЕСКОЙ ЭКСПЕРТИЗЫ НА ТЕРРИТОРИИ</w:t>
      </w:r>
    </w:p>
    <w:p w:rsidR="00FF2EEC" w:rsidRDefault="00FF2EEC">
      <w:pPr>
        <w:pStyle w:val="ConsPlusTitle"/>
        <w:jc w:val="center"/>
      </w:pPr>
      <w:r>
        <w:t>ГОРОДСКОГО ОКРУГА ТОЛЬЯТТИ</w:t>
      </w:r>
    </w:p>
    <w:p w:rsidR="00FF2EEC" w:rsidRDefault="00FF2EE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F2EE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EEC" w:rsidRDefault="00FF2EE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EEC" w:rsidRDefault="00FF2EE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F2EEC" w:rsidRDefault="00FF2E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2EEC" w:rsidRDefault="00FF2EE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  <w:proofErr w:type="gramEnd"/>
          </w:p>
          <w:p w:rsidR="00FF2EEC" w:rsidRDefault="00FF2EEC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27.07.2017 N 2592-п/1)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EEC" w:rsidRDefault="00FF2EEC"/>
        </w:tc>
      </w:tr>
    </w:tbl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center"/>
        <w:outlineLvl w:val="1"/>
      </w:pPr>
      <w:r>
        <w:t>1. Общие положения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ind w:firstLine="540"/>
        <w:jc w:val="both"/>
      </w:pPr>
      <w:r>
        <w:t>1.1. Общественные слушания объектов государственной экологической экспертизы проводятся в целях реализации конституционных прав граждан, общественных объединений на благоприятную окружающую среду и достоверную информацию о ее состоянии.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 xml:space="preserve">1.2. На общественные слушания выносятся объекты государственной экологической экспертизы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23.11.1995 N 174-ФЗ "Об экологической экспертизе" в случае, если инициатором общественных обсуждений принято решение о форме проведения общественных обсуждений в форме общественных слушаний.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1.3. Уполномоченным органом администрации городского округа Тольятти по вопросам организации, проведения общественных слушаний по объектам государственной экологической экспертизы является Департамент городского хозяйства.</w:t>
      </w:r>
    </w:p>
    <w:p w:rsidR="00FF2EEC" w:rsidRDefault="00FF2EEC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2592-п/1)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center"/>
        <w:outlineLvl w:val="1"/>
      </w:pPr>
      <w:r>
        <w:t>2. Инициаторы общественных слушаний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ind w:firstLine="540"/>
        <w:jc w:val="both"/>
      </w:pPr>
      <w:r>
        <w:t>2.1. Инициаторами общественных слушаний являются заказчики проектов объектов государственной экологической экспертизы.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2.2. Для принятия решения о назначении общественных слушаний инициаторы направляют в администрацию городского округа Тольятти заявление, которое должно включать в себя ходатайство о проведении общественных слушаний объектов государственной экологической экспертизы с обоснованием общественной значимости вопросов, выносимых на общественные слушания.</w:t>
      </w:r>
    </w:p>
    <w:p w:rsidR="00FF2EEC" w:rsidRDefault="00FF2EE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2592-п/1)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К заявлению прилагаются: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список кандидатур для включения в состав комиссии;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информация о проектах объектов общественных слушаний;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информация о предварительном месте, времени и дате проведения общественных слушаний с учетом количества приглашенных участников и возможности свободного доступа для жителей города и представителей органов местного самоуправления.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2.3. Общественные слушания назначаются распоряжением первого заместителя главы городского округа Тольятти.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Департаментом городского хозяйства администрации городского округа Тольятти в 15-дневный срок со дня подачи инициатором общественных слушаний заявления о проведении общественных слушаний рассматривает представленные документы и готовит проект распоряжения первого заместителя главы городского округа о назначении общественных слушаний.</w:t>
      </w:r>
    </w:p>
    <w:p w:rsidR="00FF2EEC" w:rsidRDefault="00FF2EE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2592-п/1)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lastRenderedPageBreak/>
        <w:t xml:space="preserve">2.4. В </w:t>
      </w:r>
      <w:proofErr w:type="gramStart"/>
      <w:r>
        <w:t>распоряжении</w:t>
      </w:r>
      <w:proofErr w:type="gramEnd"/>
      <w:r>
        <w:t xml:space="preserve"> первого заместителя главы городского округа о назначении общественных слушаний указываются:</w:t>
      </w:r>
    </w:p>
    <w:p w:rsidR="00FF2EEC" w:rsidRDefault="00FF2EEC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2592-п/1)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сведения об инициаторах общественных слушаний;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цель проведения общественных слушаний;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состав комиссии по проведению общественных слушаний;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дата, время и место проведения общественных слушаний.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center"/>
        <w:outlineLvl w:val="1"/>
      </w:pPr>
      <w:r>
        <w:t>3. Подготовка общественных слушаний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ind w:firstLine="540"/>
        <w:jc w:val="both"/>
      </w:pPr>
      <w:r>
        <w:t>3.1. Инициаторы общественных слушаний: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обеспечивают организационно-техническое и информационное сопровождение проведения общественных слушаний;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обеспечивают размещение информации о проведении общественных слушаний за 30 дней до даты проведения общественных слушаний в официальном издании - в газете "Городские ведомости";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 xml:space="preserve">- обеспечивают представление предварительного варианта материалов по оценке воздействия на окружающую среду общественности для ознакомления и предоставления замечаний в течение 30 дней, но не </w:t>
      </w:r>
      <w:proofErr w:type="gramStart"/>
      <w:r>
        <w:t>позднее</w:t>
      </w:r>
      <w:proofErr w:type="gramEnd"/>
      <w:r>
        <w:t xml:space="preserve"> чем за 2 недели до окончания общественных слушаний;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обеспечивает проведение общественных слушаний, регистрацию участников и составление протокола, в котором четко фиксируются основные вопросы обсуждения, а также предмет разногласия между общественностью и инициатором (если таковой был выявлен).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3.2. В комиссию по проведению общественных слушаний включаются представители инициаторов общественных слушаний, Департамента городского хозяйства администрации городского округа Тольятти, представители общественных организаций.</w:t>
      </w:r>
    </w:p>
    <w:p w:rsidR="00FF2EEC" w:rsidRDefault="00FF2EE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27.07.2017 N 2592-п/1)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3.3. Комиссия по проведению общественных слушаний: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утверждает повестку общественных слушаний;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определяет докладчиков (содокладчиков);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определяет секретаря общественных слушаний для составления протокола;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- подписывает итоговый документ (протокол).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center"/>
        <w:outlineLvl w:val="1"/>
      </w:pPr>
      <w:r>
        <w:t>4. Проведение общественных слушаний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ind w:firstLine="540"/>
        <w:jc w:val="both"/>
      </w:pPr>
      <w:r>
        <w:t>4.1. Перед началом общественных слушаний проводится регистрация участников.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4.2. Председатель комиссии открывает собрание, представляет себя и секретаря, оглашает тему общественных слушаний, перечень вопросов, выносимых на общественные слушания, инициаторов его проведения, повестку дня.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lastRenderedPageBreak/>
        <w:t>4.3. Секретарь общественных слушаний ведет протокол.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4.4. Для организации прений председатель комиссии объявляет вопрос, по которому проводится обсуждение, и предоставляет слово инициатору общественных слушаний, присутствующим специалистам и экспертам.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4.5. По окончании выступления по вопросу председатель комиссии предоставляет возможность участникам общественных слушаний задать уточняющие вопросы по позиции и (или) аргументам выступающих специалистов и экспертов.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 xml:space="preserve">4.6. В итоговом </w:t>
      </w:r>
      <w:proofErr w:type="gramStart"/>
      <w:r>
        <w:t>документе</w:t>
      </w:r>
      <w:proofErr w:type="gramEnd"/>
      <w:r>
        <w:t xml:space="preserve"> отражаются все поступившие предложения, за исключением предложений, снятых (отозванных) автором.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center"/>
        <w:outlineLvl w:val="1"/>
      </w:pPr>
      <w:r>
        <w:t>5. Результаты общественных слушаний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ind w:firstLine="540"/>
        <w:jc w:val="both"/>
      </w:pPr>
      <w:r>
        <w:t xml:space="preserve">5.1. Итоговым документом общественных слушаний является протокол общественных слушаний, подготовленный в течение 7 дней после проведения общественных слушаний, подписанный членами и председателем комиссии. В </w:t>
      </w:r>
      <w:proofErr w:type="gramStart"/>
      <w:r>
        <w:t>протоколе</w:t>
      </w:r>
      <w:proofErr w:type="gramEnd"/>
      <w:r>
        <w:t xml:space="preserve"> четко фиксируется предмет возможных разногласий между общественностью и разработчиками проектов объектов государственной экологической экспертизы. При этом указываются замечания и предложения общественности по предмету общественных обсуждений.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5.2. Инициатор общественных слушаний в трехдневный срок направляет копию протокола всем присутствующим членам комиссии общественных слушаний.</w:t>
      </w:r>
    </w:p>
    <w:p w:rsidR="00FF2EEC" w:rsidRDefault="00FF2EEC">
      <w:pPr>
        <w:pStyle w:val="ConsPlusNormal"/>
        <w:spacing w:before="220"/>
        <w:ind w:firstLine="540"/>
        <w:jc w:val="both"/>
      </w:pPr>
      <w:r>
        <w:t>5.3. Инициатор принимает от граждан и общественных организаций письменные замечания и предложения в период до принятия решения о реализации намечаемой хозяйственной и иной деятельности, являющейся предметом общественных обсуждений, документирует принятые замечания и предложения в приложениях к материалам по оценке воздействия на окружающую среду в течение 30 дней после окончания общественных слушаний.</w:t>
      </w: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jc w:val="both"/>
      </w:pPr>
    </w:p>
    <w:p w:rsidR="00FF2EEC" w:rsidRDefault="00FF2EE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025" w:rsidRDefault="00FF2EEC">
      <w:bookmarkStart w:id="1" w:name="_GoBack"/>
      <w:bookmarkEnd w:id="1"/>
    </w:p>
    <w:sectPr w:rsidR="00FE7025" w:rsidSect="0088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EC"/>
    <w:rsid w:val="00375B3A"/>
    <w:rsid w:val="0073400F"/>
    <w:rsid w:val="00FF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2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2E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2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2E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E8FE6FB69A1C07103043C8EFD2E383F69FF994EF23142DB26FB7F885E8000FFD2C382C220AA695841DEE6018CAG" TargetMode="External"/><Relationship Id="rId13" Type="http://schemas.openxmlformats.org/officeDocument/2006/relationships/hyperlink" Target="consultantplus://offline/ref=D1E8FE6FB69A1C0710305DC5F9BEBF8BF293AF9FE22E4172E069E0A7D5EE555DBD72616D6319A6959A1FEE65805D7B5D4012194B3D97FE2B9C3D1A1FC9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E8FE6FB69A1C07103043C8EFD2E383F790F896E2214927BA36BBFA82E75F0AFA3D382F2714A6959D14BA33CF5C271B10011A4E3D94FE3719CFG" TargetMode="External"/><Relationship Id="rId12" Type="http://schemas.openxmlformats.org/officeDocument/2006/relationships/hyperlink" Target="consultantplus://offline/ref=D1E8FE6FB69A1C07103043C8EFD2E383F790F896E2214927BA36BBFA82E75F0AFA3D382F2714A6959D14BA33CF5C271B10011A4E3D94FE3719CFG" TargetMode="External"/><Relationship Id="rId17" Type="http://schemas.openxmlformats.org/officeDocument/2006/relationships/hyperlink" Target="consultantplus://offline/ref=D1E8FE6FB69A1C0710305DC5F9BEBF8BF293AF9FE22E4172E069E0A7D5EE555DBD72616D6319A6959A1FEE65805D7B5D4012194B3D97FE2B9C3D1A1FC9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1E8FE6FB69A1C0710305DC5F9BEBF8BF293AF9FE22E4172E069E0A7D5EE555DBD72616D6319A6959A1FEF63805D7B5D4012194B3D97FE2B9C3D1A1FC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1E8FE6FB69A1C0710305DC5F9BEBF8BF293AF9FE22E4172E069E0A7D5EE555DBD72616D6319A6959A1FEE67805D7B5D4012194B3D97FE2B9C3D1A1FC9G" TargetMode="External"/><Relationship Id="rId11" Type="http://schemas.openxmlformats.org/officeDocument/2006/relationships/hyperlink" Target="consultantplus://offline/ref=D1E8FE6FB69A1C0710305DC5F9BEBF8BF293AF9FE22E4172E069E0A7D5EE555DBD72616D6319A6959A1FEE64805D7B5D4012194B3D97FE2B9C3D1A1FC9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1E8FE6FB69A1C0710305DC5F9BEBF8BF293AF9FE22E4172E069E0A7D5EE555DBD72616D6319A6959A1FEE6A805D7B5D4012194B3D97FE2B9C3D1A1FC9G" TargetMode="External"/><Relationship Id="rId10" Type="http://schemas.openxmlformats.org/officeDocument/2006/relationships/hyperlink" Target="consultantplus://offline/ref=D1E8FE6FB69A1C0710305DC5F9BEBF8BF293AF9FE22E4172E069E0A7D5EE555DBD72616D6319A6959A1FEE67805D7B5D4012194B3D97FE2B9C3D1A1FC9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E8FE6FB69A1C0710305DC5F9BEBF8BF293AF9FEA2C4770E765BDADDDB7595FBA7D3E7A6450AA949A1FEE608F027E48514A164C2688FF35803F18FA18CBG" TargetMode="External"/><Relationship Id="rId14" Type="http://schemas.openxmlformats.org/officeDocument/2006/relationships/hyperlink" Target="consultantplus://offline/ref=D1E8FE6FB69A1C0710305DC5F9BEBF8BF293AF9FE22E4172E069E0A7D5EE555DBD72616D6319A6959A1FEE65805D7B5D4012194B3D97FE2B9C3D1A1FC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1511</Words>
  <Characters>8614</Characters>
  <Application>Microsoft Office Word</Application>
  <DocSecurity>0</DocSecurity>
  <Lines>71</Lines>
  <Paragraphs>20</Paragraphs>
  <ScaleCrop>false</ScaleCrop>
  <Company/>
  <LinksUpToDate>false</LinksUpToDate>
  <CharactersWithSpaces>10105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2021-10-25T06:02:00Z</dcterms:created>
  <dcterms:modified xsi:type="dcterms:W3CDTF">2021-10-25T06:03:00Z</dcterms:modified>
</cp:coreProperties>
</file>