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  <w:r>
        <w:rPr>
          <w:rFonts w:eastAsia="Times New Roman" w:cs="Times New Roman"/>
          <w:b/>
          <w:sz w:val="36"/>
          <w:szCs w:val="36"/>
        </w:rPr>
        <w:t>ИП РЫЖОВА Ю.А.</w:t>
      </w:r>
    </w:p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ПРОЕКТ МЕЖЕВАНИЯ </w:t>
      </w:r>
    </w:p>
    <w:p w:rsidR="00242EBF" w:rsidRDefault="00242EBF" w:rsidP="00242EBF">
      <w:pPr>
        <w:ind w:right="-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ТЕРРИТОРИИ</w:t>
      </w:r>
    </w:p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FA4A1A" w:rsidRPr="00A70CAD" w:rsidRDefault="00FA4A1A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DA3271" w:rsidRPr="00CB3BF4" w:rsidRDefault="00DA3271" w:rsidP="00DA3271">
      <w:pPr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восточнее жилого дома № 170 по ул. Мира, с севера-востока ограничена улицей Комсомольской, с юга-востока – улицей Мира</w:t>
      </w:r>
    </w:p>
    <w:p w:rsidR="00242EBF" w:rsidRDefault="00242EBF" w:rsidP="00CE0F0E">
      <w:pPr>
        <w:spacing w:line="240" w:lineRule="auto"/>
        <w:ind w:left="851"/>
        <w:rPr>
          <w:rFonts w:eastAsia="Times New Roman" w:cs="Times New Roman"/>
          <w:b/>
          <w:sz w:val="32"/>
          <w:szCs w:val="32"/>
        </w:rPr>
      </w:pPr>
    </w:p>
    <w:p w:rsidR="00DA3271" w:rsidRDefault="00DA3271" w:rsidP="00CE0F0E">
      <w:pPr>
        <w:spacing w:line="240" w:lineRule="auto"/>
        <w:ind w:left="851"/>
        <w:rPr>
          <w:rFonts w:eastAsia="Times New Roman" w:cs="Times New Roman"/>
          <w:b/>
          <w:sz w:val="32"/>
          <w:szCs w:val="32"/>
        </w:rPr>
      </w:pPr>
    </w:p>
    <w:p w:rsidR="00242EBF" w:rsidRDefault="00242EBF" w:rsidP="00CE0F0E">
      <w:pPr>
        <w:spacing w:line="240" w:lineRule="auto"/>
        <w:ind w:left="851"/>
        <w:rPr>
          <w:rFonts w:eastAsia="Times New Roman" w:cs="Times New Roman"/>
          <w:b/>
          <w:sz w:val="32"/>
          <w:szCs w:val="32"/>
        </w:rPr>
      </w:pPr>
    </w:p>
    <w:p w:rsidR="00FA4A1A" w:rsidRDefault="00FA4A1A" w:rsidP="00242EBF">
      <w:pPr>
        <w:pStyle w:val="af3"/>
        <w:ind w:left="0" w:firstLine="0"/>
        <w:jc w:val="center"/>
        <w:rPr>
          <w:b/>
          <w:sz w:val="32"/>
          <w:szCs w:val="32"/>
        </w:rPr>
      </w:pPr>
    </w:p>
    <w:p w:rsidR="00242EBF" w:rsidRDefault="00242EBF" w:rsidP="00242EBF">
      <w:pPr>
        <w:pStyle w:val="af3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ТОМ 1 </w:t>
      </w:r>
      <w:r w:rsidR="008E7E11">
        <w:rPr>
          <w:b/>
          <w:sz w:val="32"/>
          <w:szCs w:val="32"/>
        </w:rPr>
        <w:t>(книга)</w:t>
      </w:r>
    </w:p>
    <w:p w:rsidR="00242EBF" w:rsidRDefault="008E7E11" w:rsidP="00242EBF">
      <w:pPr>
        <w:pStyle w:val="af3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Основная часть</w:t>
      </w:r>
    </w:p>
    <w:p w:rsidR="00242EBF" w:rsidRPr="00FB0CF2" w:rsidRDefault="00242EBF" w:rsidP="00242EBF">
      <w:pPr>
        <w:spacing w:line="240" w:lineRule="auto"/>
        <w:jc w:val="center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rPr>
          <w:rFonts w:eastAsia="Times New Roman" w:cs="Times New Roman"/>
          <w:b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</w:p>
    <w:p w:rsidR="00242EBF" w:rsidRPr="0018653B" w:rsidRDefault="00242EBF" w:rsidP="00242EBF">
      <w:pPr>
        <w:spacing w:line="240" w:lineRule="auto"/>
        <w:jc w:val="center"/>
        <w:rPr>
          <w:rFonts w:eastAsia="Times New Roman" w:cs="Times New Roman"/>
          <w:sz w:val="32"/>
          <w:szCs w:val="32"/>
        </w:rPr>
      </w:pPr>
      <w:r w:rsidRPr="0018653B">
        <w:rPr>
          <w:rFonts w:eastAsia="Times New Roman" w:cs="Times New Roman"/>
          <w:sz w:val="32"/>
          <w:szCs w:val="32"/>
        </w:rPr>
        <w:t>Тольятти</w:t>
      </w:r>
    </w:p>
    <w:p w:rsidR="00242EBF" w:rsidRPr="0018653B" w:rsidRDefault="00242EBF" w:rsidP="00242EBF">
      <w:pPr>
        <w:pStyle w:val="af1"/>
        <w:rPr>
          <w:b w:val="0"/>
          <w:sz w:val="32"/>
          <w:szCs w:val="32"/>
        </w:rPr>
      </w:pPr>
      <w:r w:rsidRPr="0018653B">
        <w:rPr>
          <w:b w:val="0"/>
          <w:sz w:val="32"/>
          <w:szCs w:val="32"/>
        </w:rPr>
        <w:t>2021</w:t>
      </w:r>
      <w:r w:rsidR="00CE0F0E">
        <w:rPr>
          <w:b w:val="0"/>
          <w:sz w:val="32"/>
          <w:szCs w:val="32"/>
        </w:rPr>
        <w:t>г.</w:t>
      </w:r>
    </w:p>
    <w:p w:rsidR="00242EBF" w:rsidRDefault="00242EBF" w:rsidP="00242EBF">
      <w:pPr>
        <w:pStyle w:val="af1"/>
        <w:rPr>
          <w:b w:val="0"/>
          <w:sz w:val="32"/>
          <w:szCs w:val="32"/>
        </w:rPr>
      </w:pPr>
    </w:p>
    <w:p w:rsidR="008E7E11" w:rsidRDefault="008E7E11" w:rsidP="00242EBF">
      <w:pPr>
        <w:pStyle w:val="af1"/>
        <w:rPr>
          <w:b w:val="0"/>
          <w:sz w:val="32"/>
          <w:szCs w:val="32"/>
        </w:rPr>
      </w:pPr>
    </w:p>
    <w:p w:rsidR="008E7E11" w:rsidRDefault="008E7E11" w:rsidP="00242EBF">
      <w:pPr>
        <w:pStyle w:val="af1"/>
        <w:rPr>
          <w:b w:val="0"/>
          <w:sz w:val="32"/>
          <w:szCs w:val="32"/>
        </w:rPr>
      </w:pPr>
    </w:p>
    <w:p w:rsidR="005E7955" w:rsidRDefault="005E7955" w:rsidP="005E7955">
      <w:pPr>
        <w:pStyle w:val="af1"/>
        <w:ind w:left="-709"/>
        <w:rPr>
          <w:b w:val="0"/>
          <w:szCs w:val="28"/>
        </w:rPr>
      </w:pPr>
    </w:p>
    <w:p w:rsidR="00242EBF" w:rsidRDefault="00242EBF" w:rsidP="00242EBF">
      <w:pPr>
        <w:pStyle w:val="aff1"/>
        <w:rPr>
          <w:sz w:val="20"/>
          <w:szCs w:val="20"/>
        </w:rPr>
      </w:pPr>
      <w:r w:rsidRPr="002E724D">
        <w:rPr>
          <w:sz w:val="20"/>
          <w:szCs w:val="20"/>
        </w:rPr>
        <w:lastRenderedPageBreak/>
        <w:t>для служебного пользования экз. №________</w:t>
      </w:r>
    </w:p>
    <w:p w:rsidR="00242EBF" w:rsidRPr="002E724D" w:rsidRDefault="00242EBF" w:rsidP="00242EBF">
      <w:pPr>
        <w:pStyle w:val="aff1"/>
        <w:rPr>
          <w:sz w:val="20"/>
          <w:szCs w:val="20"/>
        </w:rPr>
      </w:pPr>
    </w:p>
    <w:p w:rsidR="00242EBF" w:rsidRPr="00934E6C" w:rsidRDefault="00242EBF" w:rsidP="00242EBF">
      <w:pPr>
        <w:pStyle w:val="aff3"/>
        <w:spacing w:before="0" w:after="0"/>
        <w:rPr>
          <w:rFonts w:ascii="Blogger Sans" w:hAnsi="Blogger Sans"/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ИП РЫЖОВА Ю.А.</w:t>
      </w:r>
    </w:p>
    <w:p w:rsidR="00242EBF" w:rsidRPr="00242420" w:rsidRDefault="00242EBF" w:rsidP="00242EBF">
      <w:pPr>
        <w:pStyle w:val="aff3"/>
        <w:spacing w:before="0" w:after="0"/>
        <w:rPr>
          <w:color w:val="000000" w:themeColor="text1"/>
          <w:sz w:val="22"/>
          <w:szCs w:val="22"/>
          <w:u w:val="single"/>
        </w:rPr>
      </w:pPr>
      <w:r w:rsidRPr="00242420">
        <w:rPr>
          <w:color w:val="000000" w:themeColor="text1"/>
          <w:sz w:val="22"/>
          <w:szCs w:val="22"/>
          <w:u w:val="single"/>
        </w:rPr>
        <w:t xml:space="preserve">СРО КИ Ассоциация "ОБЪЕДИНЕНИЕ КАДАСТРОВЫХ </w:t>
      </w:r>
    </w:p>
    <w:p w:rsidR="00242EBF" w:rsidRPr="00242420" w:rsidRDefault="00242EBF" w:rsidP="00242EBF">
      <w:pPr>
        <w:pStyle w:val="aff3"/>
        <w:spacing w:before="0" w:after="0"/>
        <w:rPr>
          <w:color w:val="000000" w:themeColor="text1"/>
          <w:sz w:val="22"/>
          <w:szCs w:val="22"/>
          <w:u w:val="single"/>
        </w:rPr>
      </w:pPr>
      <w:r w:rsidRPr="00242420">
        <w:rPr>
          <w:color w:val="000000" w:themeColor="text1"/>
          <w:sz w:val="22"/>
          <w:szCs w:val="22"/>
          <w:u w:val="single"/>
        </w:rPr>
        <w:t xml:space="preserve">ИНЖЕНЕРОВ" уникальный реестровый номер кадастрового </w:t>
      </w:r>
    </w:p>
    <w:p w:rsidR="00242EBF" w:rsidRPr="00242420" w:rsidRDefault="00242EBF" w:rsidP="00242EBF">
      <w:pPr>
        <w:pStyle w:val="aff3"/>
        <w:spacing w:before="0" w:after="0"/>
        <w:rPr>
          <w:color w:val="000000" w:themeColor="text1"/>
          <w:sz w:val="22"/>
          <w:szCs w:val="22"/>
          <w:u w:val="single"/>
        </w:rPr>
      </w:pPr>
      <w:r w:rsidRPr="00242420">
        <w:rPr>
          <w:color w:val="000000" w:themeColor="text1"/>
          <w:sz w:val="22"/>
          <w:szCs w:val="22"/>
          <w:u w:val="single"/>
        </w:rPr>
        <w:t xml:space="preserve">инженера в реестре членов СРО КИ N1584; </w:t>
      </w:r>
    </w:p>
    <w:p w:rsidR="00242EBF" w:rsidRPr="00242420" w:rsidRDefault="00242EBF" w:rsidP="00242EBF">
      <w:pPr>
        <w:pStyle w:val="aff3"/>
        <w:spacing w:before="0" w:after="0"/>
        <w:rPr>
          <w:color w:val="000000" w:themeColor="text1"/>
          <w:sz w:val="22"/>
          <w:szCs w:val="22"/>
          <w:u w:val="single"/>
        </w:rPr>
      </w:pPr>
      <w:r w:rsidRPr="00242420">
        <w:rPr>
          <w:color w:val="000000" w:themeColor="text1"/>
          <w:sz w:val="22"/>
          <w:szCs w:val="22"/>
          <w:u w:val="single"/>
        </w:rPr>
        <w:t>адрес: г.Тольятти, ул. Бныкина, 16-Б, тел.+7-9276168040.</w:t>
      </w:r>
    </w:p>
    <w:p w:rsidR="00242EBF" w:rsidRDefault="00242EBF" w:rsidP="00242EBF">
      <w:pPr>
        <w:pStyle w:val="aff3"/>
        <w:spacing w:before="0" w:after="0"/>
        <w:rPr>
          <w:color w:val="000000" w:themeColor="text1"/>
          <w:sz w:val="32"/>
          <w:szCs w:val="32"/>
          <w:u w:val="single"/>
        </w:rPr>
      </w:pPr>
    </w:p>
    <w:p w:rsidR="00242EBF" w:rsidRDefault="00242EBF" w:rsidP="00242EBF">
      <w:pPr>
        <w:pStyle w:val="aff3"/>
        <w:spacing w:before="0" w:after="0"/>
        <w:jc w:val="left"/>
        <w:rPr>
          <w:sz w:val="40"/>
          <w:szCs w:val="40"/>
        </w:rPr>
      </w:pPr>
    </w:p>
    <w:p w:rsidR="008E7E11" w:rsidRDefault="008E7E11" w:rsidP="00242EBF">
      <w:pPr>
        <w:pStyle w:val="aff3"/>
        <w:spacing w:before="0" w:after="0"/>
        <w:jc w:val="left"/>
        <w:rPr>
          <w:sz w:val="40"/>
          <w:szCs w:val="40"/>
        </w:rPr>
      </w:pPr>
    </w:p>
    <w:p w:rsidR="00242EBF" w:rsidRPr="0088367A" w:rsidRDefault="00242EBF" w:rsidP="00CE0F0E">
      <w:pPr>
        <w:spacing w:line="240" w:lineRule="auto"/>
        <w:ind w:left="567"/>
        <w:rPr>
          <w:rFonts w:eastAsia="Times New Roman" w:cs="Times New Roman"/>
          <w:sz w:val="32"/>
          <w:szCs w:val="32"/>
        </w:rPr>
      </w:pPr>
      <w:r w:rsidRPr="00443B86">
        <w:rPr>
          <w:b/>
          <w:sz w:val="28"/>
          <w:szCs w:val="28"/>
          <w:u w:val="single"/>
        </w:rPr>
        <w:t>Заказчик:</w:t>
      </w:r>
      <w:r w:rsidRPr="0088367A">
        <w:rPr>
          <w:sz w:val="28"/>
          <w:szCs w:val="28"/>
        </w:rPr>
        <w:t xml:space="preserve"> </w:t>
      </w:r>
      <w:r w:rsidR="00DA3271">
        <w:rPr>
          <w:rFonts w:cs="Times New Roman"/>
          <w:sz w:val="28"/>
          <w:szCs w:val="28"/>
        </w:rPr>
        <w:t>ООО "Галс-Менеджмент"</w:t>
      </w: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</w:p>
    <w:p w:rsidR="00242EBF" w:rsidRDefault="00242EBF" w:rsidP="00CE0F0E">
      <w:pPr>
        <w:jc w:val="center"/>
        <w:rPr>
          <w:b/>
          <w:color w:val="000000"/>
          <w:sz w:val="32"/>
          <w:szCs w:val="32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</w:p>
    <w:p w:rsidR="00242EBF" w:rsidRDefault="00242EBF" w:rsidP="00242EBF">
      <w:pPr>
        <w:ind w:right="-1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ПРОЕКТ МЕЖЕВАНИЯ </w:t>
      </w:r>
    </w:p>
    <w:p w:rsidR="00242EBF" w:rsidRDefault="00242EBF" w:rsidP="00242EBF">
      <w:pPr>
        <w:ind w:right="-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>ТЕРРИТОРИИ</w:t>
      </w:r>
    </w:p>
    <w:p w:rsidR="00242EBF" w:rsidRPr="00A70CAD" w:rsidRDefault="00242EBF" w:rsidP="00242EBF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Pr="00A70CAD" w:rsidRDefault="00242EBF" w:rsidP="00CE0F0E">
      <w:pPr>
        <w:spacing w:line="240" w:lineRule="auto"/>
        <w:ind w:left="567"/>
        <w:jc w:val="center"/>
        <w:rPr>
          <w:rFonts w:eastAsia="Times New Roman" w:cs="Times New Roman"/>
          <w:b/>
          <w:sz w:val="36"/>
          <w:szCs w:val="36"/>
        </w:rPr>
      </w:pPr>
    </w:p>
    <w:p w:rsidR="009A2D2C" w:rsidRPr="009A2D2C" w:rsidRDefault="00DA3271" w:rsidP="00CE0F0E">
      <w:pPr>
        <w:ind w:left="567"/>
        <w:jc w:val="both"/>
        <w:rPr>
          <w:color w:val="E36C0A" w:themeColor="accent6" w:themeShade="BF"/>
        </w:rPr>
      </w:pPr>
      <w:r>
        <w:rPr>
          <w:color w:val="E36C0A" w:themeColor="accent6" w:themeShade="BF"/>
        </w:rPr>
        <w:t>ТЕРРИТОРИЯ ВОСТОЧНЕЕ ЖИЛОГО ДОМА № 170 ПО УЛ. МИРА, С СЕВЕРА-ВОСТОКА ОГРАНИЧЕНА УЛИЦЕЙ КОМСОМОЛЬСКОЙ, С ЮГА-ВОСТОКА – УЛИЦЕЙ МИРА</w:t>
      </w:r>
    </w:p>
    <w:p w:rsidR="009A2D2C" w:rsidRDefault="009A2D2C" w:rsidP="00CE0F0E">
      <w:pPr>
        <w:ind w:left="567"/>
        <w:jc w:val="both"/>
        <w:rPr>
          <w:color w:val="E36C0A" w:themeColor="accent6" w:themeShade="BF"/>
          <w:sz w:val="28"/>
          <w:szCs w:val="28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18653B">
      <w:pPr>
        <w:spacing w:line="240" w:lineRule="auto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Default="00242EBF" w:rsidP="00B52CE4">
      <w:pPr>
        <w:pStyle w:val="aff"/>
      </w:pPr>
      <w:r>
        <w:t xml:space="preserve">ИП РЫЖОВА Ю.А.                                        </w:t>
      </w:r>
      <w:r w:rsidR="00CB3BF4">
        <w:t xml:space="preserve">         </w:t>
      </w:r>
      <w:r>
        <w:t>/</w:t>
      </w:r>
      <w:r w:rsidRPr="00242EBF">
        <w:rPr>
          <w:sz w:val="28"/>
          <w:szCs w:val="28"/>
        </w:rPr>
        <w:t>Рыжова Ю.А./</w:t>
      </w:r>
    </w:p>
    <w:p w:rsidR="00242EBF" w:rsidRDefault="00242EBF" w:rsidP="00B52CE4">
      <w:pPr>
        <w:pStyle w:val="aff"/>
      </w:pPr>
    </w:p>
    <w:p w:rsidR="00CB3BF4" w:rsidRDefault="00CB3BF4" w:rsidP="00B52CE4">
      <w:pPr>
        <w:pStyle w:val="aff"/>
      </w:pPr>
    </w:p>
    <w:p w:rsidR="003B5CAE" w:rsidRDefault="003B5CAE" w:rsidP="00B52CE4">
      <w:pPr>
        <w:pStyle w:val="aff"/>
      </w:pPr>
    </w:p>
    <w:p w:rsidR="003B5CAE" w:rsidRDefault="003B5CAE" w:rsidP="00B52CE4">
      <w:pPr>
        <w:pStyle w:val="aff"/>
      </w:pPr>
    </w:p>
    <w:p w:rsidR="00CB3BF4" w:rsidRDefault="00CB3BF4" w:rsidP="00B52CE4">
      <w:pPr>
        <w:pStyle w:val="aff"/>
      </w:pPr>
    </w:p>
    <w:p w:rsidR="00242EBF" w:rsidRDefault="00242EBF" w:rsidP="00CE0F0E">
      <w:pPr>
        <w:spacing w:line="240" w:lineRule="auto"/>
        <w:ind w:left="567"/>
        <w:jc w:val="center"/>
        <w:rPr>
          <w:rFonts w:eastAsia="Times New Roman" w:cs="Times New Roman"/>
          <w:b/>
          <w:sz w:val="36"/>
          <w:szCs w:val="36"/>
        </w:rPr>
      </w:pPr>
    </w:p>
    <w:p w:rsidR="00242EBF" w:rsidRPr="00CB3BF4" w:rsidRDefault="00CB3BF4" w:rsidP="00CE0F0E">
      <w:pPr>
        <w:spacing w:line="240" w:lineRule="atLeast"/>
        <w:ind w:left="567"/>
        <w:jc w:val="center"/>
        <w:rPr>
          <w:rFonts w:eastAsia="Times New Roman" w:cs="Times New Roman"/>
          <w:color w:val="1F497D" w:themeColor="text2"/>
          <w:sz w:val="28"/>
          <w:szCs w:val="28"/>
        </w:rPr>
      </w:pPr>
      <w:r w:rsidRPr="00CB3BF4">
        <w:rPr>
          <w:rFonts w:eastAsia="Times New Roman" w:cs="Times New Roman"/>
          <w:color w:val="1F497D" w:themeColor="text2"/>
          <w:sz w:val="28"/>
          <w:szCs w:val="28"/>
        </w:rPr>
        <w:t>ТОЛЬЯТТИ</w:t>
      </w:r>
    </w:p>
    <w:p w:rsidR="00242EBF" w:rsidRPr="00CB3BF4" w:rsidRDefault="00CB3BF4" w:rsidP="00CE0F0E">
      <w:pPr>
        <w:spacing w:line="240" w:lineRule="atLeast"/>
        <w:ind w:left="567"/>
        <w:jc w:val="center"/>
        <w:rPr>
          <w:b/>
          <w:color w:val="E36C0A" w:themeColor="accent6" w:themeShade="BF"/>
          <w:sz w:val="28"/>
          <w:szCs w:val="28"/>
        </w:rPr>
      </w:pPr>
      <w:r>
        <w:rPr>
          <w:rFonts w:eastAsia="Times New Roman" w:cs="Times New Roman"/>
          <w:color w:val="E36C0A" w:themeColor="accent6" w:themeShade="BF"/>
          <w:sz w:val="28"/>
          <w:szCs w:val="28"/>
        </w:rPr>
        <w:t>__________________________________________________________________</w:t>
      </w:r>
      <w:r w:rsidR="00242EBF" w:rsidRPr="00CB3BF4">
        <w:rPr>
          <w:color w:val="E36C0A" w:themeColor="accent6" w:themeShade="BF"/>
          <w:sz w:val="28"/>
          <w:szCs w:val="28"/>
        </w:rPr>
        <w:t>2021</w:t>
      </w:r>
      <w:r>
        <w:rPr>
          <w:b/>
          <w:color w:val="E36C0A" w:themeColor="accent6" w:themeShade="BF"/>
          <w:szCs w:val="28"/>
        </w:rPr>
        <w:t>г.</w:t>
      </w:r>
    </w:p>
    <w:p w:rsidR="00242EBF" w:rsidRPr="0018653B" w:rsidRDefault="00242EBF" w:rsidP="00242EBF">
      <w:pPr>
        <w:pStyle w:val="af1"/>
        <w:rPr>
          <w:b w:val="0"/>
          <w:sz w:val="32"/>
          <w:szCs w:val="32"/>
        </w:rPr>
      </w:pPr>
    </w:p>
    <w:p w:rsidR="00CB3BF4" w:rsidRDefault="00CB3BF4" w:rsidP="00935449">
      <w:pPr>
        <w:ind w:right="-1"/>
        <w:jc w:val="center"/>
        <w:rPr>
          <w:b/>
          <w:sz w:val="28"/>
          <w:szCs w:val="28"/>
        </w:rPr>
      </w:pPr>
    </w:p>
    <w:p w:rsidR="00223611" w:rsidRPr="004D2A90" w:rsidRDefault="00223611" w:rsidP="00935449">
      <w:pPr>
        <w:ind w:right="-1"/>
        <w:jc w:val="center"/>
        <w:rPr>
          <w:b/>
          <w:sz w:val="28"/>
          <w:szCs w:val="28"/>
        </w:rPr>
      </w:pPr>
      <w:r w:rsidRPr="004D2A90">
        <w:rPr>
          <w:b/>
          <w:sz w:val="28"/>
          <w:szCs w:val="28"/>
        </w:rPr>
        <w:t>Содержание</w:t>
      </w:r>
    </w:p>
    <w:p w:rsidR="00223611" w:rsidRPr="004D2A90" w:rsidRDefault="00223611" w:rsidP="00935449">
      <w:pPr>
        <w:ind w:right="-1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16"/>
        <w:gridCol w:w="8523"/>
        <w:gridCol w:w="850"/>
      </w:tblGrid>
      <w:tr w:rsidR="006B4883" w:rsidTr="00833664">
        <w:tc>
          <w:tcPr>
            <w:tcW w:w="9039" w:type="dxa"/>
            <w:gridSpan w:val="2"/>
          </w:tcPr>
          <w:p w:rsidR="006B4883" w:rsidRDefault="008E7E11" w:rsidP="008E7E11">
            <w:pPr>
              <w:ind w:right="-1"/>
            </w:pPr>
            <w:r>
              <w:t>Содержание</w:t>
            </w:r>
          </w:p>
        </w:tc>
        <w:tc>
          <w:tcPr>
            <w:tcW w:w="850" w:type="dxa"/>
            <w:vAlign w:val="center"/>
          </w:tcPr>
          <w:p w:rsidR="006B4883" w:rsidRDefault="008E7E11" w:rsidP="009B08A8">
            <w:pPr>
              <w:ind w:right="-1"/>
              <w:jc w:val="center"/>
            </w:pPr>
            <w:r>
              <w:t>3</w:t>
            </w:r>
          </w:p>
        </w:tc>
      </w:tr>
      <w:tr w:rsidR="008E7E11" w:rsidTr="00833664">
        <w:tc>
          <w:tcPr>
            <w:tcW w:w="9039" w:type="dxa"/>
            <w:gridSpan w:val="2"/>
          </w:tcPr>
          <w:p w:rsidR="008E7E11" w:rsidRPr="004D2A90" w:rsidRDefault="008E7E11" w:rsidP="00935449">
            <w:pPr>
              <w:ind w:right="-1"/>
            </w:pPr>
            <w:r w:rsidRPr="004D2A90">
              <w:t>Введение</w:t>
            </w:r>
          </w:p>
        </w:tc>
        <w:tc>
          <w:tcPr>
            <w:tcW w:w="850" w:type="dxa"/>
            <w:vAlign w:val="center"/>
          </w:tcPr>
          <w:p w:rsidR="008E7E11" w:rsidRDefault="008E7E11" w:rsidP="009B08A8">
            <w:pPr>
              <w:ind w:right="-1"/>
              <w:jc w:val="center"/>
            </w:pPr>
            <w:r>
              <w:t>4</w:t>
            </w:r>
          </w:p>
        </w:tc>
      </w:tr>
      <w:tr w:rsidR="006B4883" w:rsidTr="00833664">
        <w:tc>
          <w:tcPr>
            <w:tcW w:w="9039" w:type="dxa"/>
            <w:gridSpan w:val="2"/>
          </w:tcPr>
          <w:p w:rsidR="006B4883" w:rsidRDefault="006B4883" w:rsidP="00935449">
            <w:pPr>
              <w:ind w:right="-1"/>
            </w:pPr>
            <w:r w:rsidRPr="001C0C67">
              <w:t>Нормативные ссылки</w:t>
            </w:r>
          </w:p>
        </w:tc>
        <w:tc>
          <w:tcPr>
            <w:tcW w:w="850" w:type="dxa"/>
            <w:vAlign w:val="center"/>
          </w:tcPr>
          <w:p w:rsidR="006B4883" w:rsidRDefault="00DC16B1" w:rsidP="009B08A8">
            <w:pPr>
              <w:ind w:right="-1"/>
              <w:jc w:val="center"/>
            </w:pPr>
            <w:r>
              <w:t>5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796B82">
            <w:pPr>
              <w:ind w:right="-1"/>
            </w:pPr>
            <w:r>
              <w:t>1</w:t>
            </w:r>
          </w:p>
        </w:tc>
        <w:tc>
          <w:tcPr>
            <w:tcW w:w="8523" w:type="dxa"/>
          </w:tcPr>
          <w:p w:rsidR="006B4883" w:rsidRDefault="006B4883" w:rsidP="00796B82">
            <w:pPr>
              <w:ind w:right="-1"/>
            </w:pPr>
            <w:r w:rsidRPr="00C97629">
              <w:t>Основная часть проекта межевания территории.</w:t>
            </w:r>
            <w:r>
              <w:t xml:space="preserve"> </w:t>
            </w:r>
            <w:r w:rsidRPr="006B61AE">
              <w:t>Текстовая часть</w:t>
            </w:r>
          </w:p>
        </w:tc>
        <w:tc>
          <w:tcPr>
            <w:tcW w:w="850" w:type="dxa"/>
            <w:vAlign w:val="center"/>
          </w:tcPr>
          <w:p w:rsidR="006B4883" w:rsidRDefault="008E7E11" w:rsidP="009B08A8">
            <w:pPr>
              <w:ind w:right="-1"/>
              <w:jc w:val="center"/>
            </w:pPr>
            <w:r>
              <w:t>6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796B82">
            <w:pPr>
              <w:ind w:right="-1"/>
            </w:pPr>
            <w:r>
              <w:t>1.1</w:t>
            </w:r>
          </w:p>
        </w:tc>
        <w:tc>
          <w:tcPr>
            <w:tcW w:w="8523" w:type="dxa"/>
          </w:tcPr>
          <w:p w:rsidR="006B4883" w:rsidRDefault="006B4883" w:rsidP="00796B82">
            <w:pPr>
              <w:ind w:right="-1"/>
            </w:pPr>
            <w:r>
              <w:t>1.1.</w:t>
            </w:r>
            <w:r w:rsidRPr="00935449">
              <w:t>Перечень и сведения о площади образуемых земельных участков, в том числе</w:t>
            </w:r>
            <w:r>
              <w:t xml:space="preserve"> </w:t>
            </w:r>
            <w:r w:rsidRPr="00935449">
              <w:t>возможные способы их образования</w:t>
            </w:r>
          </w:p>
        </w:tc>
        <w:tc>
          <w:tcPr>
            <w:tcW w:w="850" w:type="dxa"/>
            <w:vAlign w:val="center"/>
          </w:tcPr>
          <w:p w:rsidR="006B4883" w:rsidRDefault="00DC16B1" w:rsidP="009B08A8">
            <w:pPr>
              <w:ind w:right="-1"/>
              <w:jc w:val="center"/>
            </w:pPr>
            <w:r>
              <w:t>6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796B82">
            <w:pPr>
              <w:ind w:right="-1"/>
            </w:pPr>
            <w:r>
              <w:t>1.2</w:t>
            </w:r>
          </w:p>
        </w:tc>
        <w:tc>
          <w:tcPr>
            <w:tcW w:w="8523" w:type="dxa"/>
          </w:tcPr>
          <w:p w:rsidR="006B4883" w:rsidRPr="00935449" w:rsidRDefault="006B4883" w:rsidP="00796B82">
            <w:pPr>
              <w:ind w:right="-1"/>
            </w:pPr>
            <w:r w:rsidRPr="001618B4"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850" w:type="dxa"/>
            <w:vAlign w:val="center"/>
          </w:tcPr>
          <w:p w:rsidR="006B4883" w:rsidRDefault="00833664" w:rsidP="009B08A8">
            <w:pPr>
              <w:ind w:right="-1"/>
              <w:jc w:val="center"/>
            </w:pPr>
            <w:r>
              <w:t>12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252D48">
            <w:pPr>
              <w:ind w:right="-1"/>
            </w:pPr>
            <w:r>
              <w:t>1.3</w:t>
            </w:r>
          </w:p>
        </w:tc>
        <w:tc>
          <w:tcPr>
            <w:tcW w:w="8523" w:type="dxa"/>
          </w:tcPr>
          <w:p w:rsidR="006B4883" w:rsidRPr="00935449" w:rsidRDefault="006B4883" w:rsidP="00252D48">
            <w:pPr>
              <w:ind w:right="-1"/>
            </w:pPr>
            <w:r w:rsidRPr="001618B4">
              <w:t>Вид разрешенного использовани</w:t>
            </w:r>
            <w:r>
              <w:t>я образуемых земельных участков</w:t>
            </w:r>
          </w:p>
        </w:tc>
        <w:tc>
          <w:tcPr>
            <w:tcW w:w="850" w:type="dxa"/>
            <w:vAlign w:val="center"/>
          </w:tcPr>
          <w:p w:rsidR="006B4883" w:rsidRDefault="00833664" w:rsidP="009B08A8">
            <w:pPr>
              <w:ind w:right="-1"/>
              <w:jc w:val="center"/>
            </w:pPr>
            <w:r>
              <w:t>13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6B4883">
            <w:pPr>
              <w:ind w:right="-1"/>
            </w:pPr>
            <w:r>
              <w:t>1.4</w:t>
            </w:r>
          </w:p>
        </w:tc>
        <w:tc>
          <w:tcPr>
            <w:tcW w:w="8523" w:type="dxa"/>
          </w:tcPr>
          <w:p w:rsidR="006B4883" w:rsidRPr="00935449" w:rsidRDefault="006B4883" w:rsidP="006B4883">
            <w:pPr>
              <w:ind w:right="-1"/>
            </w:pPr>
            <w:r w:rsidRPr="001618B4"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    </w:r>
          </w:p>
        </w:tc>
        <w:tc>
          <w:tcPr>
            <w:tcW w:w="850" w:type="dxa"/>
            <w:vAlign w:val="center"/>
          </w:tcPr>
          <w:p w:rsidR="006B4883" w:rsidRDefault="00833664" w:rsidP="00B52CE4">
            <w:pPr>
              <w:ind w:right="-1"/>
              <w:jc w:val="center"/>
            </w:pPr>
            <w:r>
              <w:t>14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796B82">
            <w:pPr>
              <w:ind w:right="-1"/>
            </w:pPr>
            <w:r>
              <w:t>1.5</w:t>
            </w:r>
          </w:p>
        </w:tc>
        <w:tc>
          <w:tcPr>
            <w:tcW w:w="8523" w:type="dxa"/>
          </w:tcPr>
          <w:p w:rsidR="006B4883" w:rsidRPr="001618B4" w:rsidRDefault="006B4883" w:rsidP="00796B82">
            <w:pPr>
              <w:ind w:right="-1"/>
            </w:pPr>
            <w:r w:rsidRPr="001618B4"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</w:p>
        </w:tc>
        <w:tc>
          <w:tcPr>
            <w:tcW w:w="850" w:type="dxa"/>
            <w:vAlign w:val="center"/>
          </w:tcPr>
          <w:p w:rsidR="006B4883" w:rsidRDefault="00833664" w:rsidP="00B52CE4">
            <w:pPr>
              <w:ind w:right="-1"/>
              <w:jc w:val="center"/>
            </w:pPr>
            <w:r>
              <w:t>15</w:t>
            </w:r>
          </w:p>
        </w:tc>
      </w:tr>
      <w:tr w:rsidR="006B4883" w:rsidTr="00833664">
        <w:tc>
          <w:tcPr>
            <w:tcW w:w="516" w:type="dxa"/>
          </w:tcPr>
          <w:p w:rsidR="006B4883" w:rsidRPr="00E66D9A" w:rsidRDefault="006B4883" w:rsidP="00796B82">
            <w:pPr>
              <w:ind w:right="-1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8523" w:type="dxa"/>
          </w:tcPr>
          <w:p w:rsidR="006B4883" w:rsidRDefault="006B4883" w:rsidP="00796B82">
            <w:pPr>
              <w:ind w:right="-1"/>
            </w:pPr>
            <w:r w:rsidRPr="00E66D9A">
              <w:rPr>
                <w:rFonts w:eastAsia="Times New Roman" w:cs="Times New Roman"/>
                <w:color w:val="000000"/>
              </w:rPr>
              <w:t>Проект межевания территории. Графическая часть</w:t>
            </w:r>
          </w:p>
        </w:tc>
        <w:tc>
          <w:tcPr>
            <w:tcW w:w="850" w:type="dxa"/>
            <w:vAlign w:val="center"/>
          </w:tcPr>
          <w:p w:rsidR="006B4883" w:rsidRDefault="00833664" w:rsidP="00B52CE4">
            <w:pPr>
              <w:ind w:right="-1"/>
              <w:jc w:val="center"/>
            </w:pPr>
            <w:r>
              <w:t>16</w:t>
            </w:r>
          </w:p>
        </w:tc>
      </w:tr>
      <w:tr w:rsidR="006B4883" w:rsidTr="00833664">
        <w:tc>
          <w:tcPr>
            <w:tcW w:w="516" w:type="dxa"/>
          </w:tcPr>
          <w:p w:rsidR="006B4883" w:rsidRDefault="006B4883" w:rsidP="00B52CE4">
            <w:pPr>
              <w:pStyle w:val="aff0"/>
            </w:pPr>
            <w:r>
              <w:t>2.1</w:t>
            </w:r>
          </w:p>
        </w:tc>
        <w:tc>
          <w:tcPr>
            <w:tcW w:w="8523" w:type="dxa"/>
            <w:vAlign w:val="center"/>
          </w:tcPr>
          <w:p w:rsidR="006B4883" w:rsidRPr="00EF56B6" w:rsidRDefault="006B4883" w:rsidP="00B52CE4">
            <w:pPr>
              <w:pStyle w:val="aff0"/>
            </w:pPr>
            <w:r w:rsidRPr="00EF56B6">
              <w:t>Чертеж</w:t>
            </w:r>
            <w:r w:rsidRPr="00002F80">
              <w:t>и</w:t>
            </w:r>
            <w:r w:rsidRPr="00EF56B6">
              <w:t xml:space="preserve"> межевания территории</w:t>
            </w:r>
          </w:p>
        </w:tc>
        <w:tc>
          <w:tcPr>
            <w:tcW w:w="850" w:type="dxa"/>
            <w:vAlign w:val="center"/>
          </w:tcPr>
          <w:p w:rsidR="006B4883" w:rsidRDefault="00833664" w:rsidP="00B52CE4">
            <w:pPr>
              <w:ind w:right="-1"/>
              <w:jc w:val="center"/>
            </w:pPr>
            <w:r>
              <w:t>17-19</w:t>
            </w:r>
          </w:p>
        </w:tc>
      </w:tr>
    </w:tbl>
    <w:p w:rsidR="00223611" w:rsidRDefault="00223611" w:rsidP="00935449">
      <w:pPr>
        <w:ind w:right="-1" w:firstLine="540"/>
        <w:rPr>
          <w:b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D18AA" w:rsidRDefault="00DD18AA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1B3EF6" w:rsidRDefault="001B3EF6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A3271" w:rsidRDefault="00DA3271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A3271" w:rsidRDefault="00DA3271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A3271" w:rsidRDefault="00DA3271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DA3271" w:rsidRDefault="00DA3271" w:rsidP="00935449">
      <w:pPr>
        <w:ind w:right="-1" w:firstLine="540"/>
        <w:jc w:val="center"/>
        <w:rPr>
          <w:rFonts w:cs="Times New Roman"/>
          <w:sz w:val="32"/>
          <w:szCs w:val="32"/>
        </w:rPr>
      </w:pPr>
    </w:p>
    <w:p w:rsidR="00223611" w:rsidRPr="00002F80" w:rsidRDefault="00223611" w:rsidP="00935449">
      <w:pPr>
        <w:ind w:right="-1" w:firstLine="540"/>
        <w:jc w:val="center"/>
        <w:rPr>
          <w:rFonts w:cs="Times New Roman"/>
          <w:b/>
          <w:sz w:val="32"/>
          <w:szCs w:val="32"/>
        </w:rPr>
      </w:pPr>
      <w:r w:rsidRPr="00002F80">
        <w:rPr>
          <w:rFonts w:cs="Times New Roman"/>
          <w:sz w:val="32"/>
          <w:szCs w:val="32"/>
        </w:rPr>
        <w:t>Пояснительная записка</w:t>
      </w:r>
    </w:p>
    <w:p w:rsidR="00223611" w:rsidRDefault="00223611" w:rsidP="00935449">
      <w:pPr>
        <w:ind w:right="-1" w:firstLine="540"/>
        <w:rPr>
          <w:b/>
        </w:rPr>
      </w:pPr>
    </w:p>
    <w:p w:rsidR="00223611" w:rsidRPr="00FA4A1A" w:rsidRDefault="00223611" w:rsidP="00935449">
      <w:pPr>
        <w:ind w:right="-1" w:firstLine="540"/>
        <w:rPr>
          <w:b/>
          <w:sz w:val="28"/>
          <w:szCs w:val="28"/>
        </w:rPr>
      </w:pPr>
      <w:r w:rsidRPr="00FA4A1A">
        <w:rPr>
          <w:b/>
          <w:sz w:val="28"/>
          <w:szCs w:val="28"/>
        </w:rPr>
        <w:t>Введение</w:t>
      </w:r>
    </w:p>
    <w:p w:rsidR="00223611" w:rsidRPr="00DA3271" w:rsidRDefault="00223611" w:rsidP="00DA3271">
      <w:pPr>
        <w:spacing w:line="240" w:lineRule="auto"/>
        <w:ind w:firstLine="709"/>
        <w:jc w:val="both"/>
      </w:pPr>
      <w:r w:rsidRPr="00DA3271">
        <w:t>Подготовка</w:t>
      </w:r>
      <w:r w:rsidR="0018653B" w:rsidRPr="00DA3271">
        <w:t xml:space="preserve"> </w:t>
      </w:r>
      <w:r w:rsidRPr="00DA3271">
        <w:t xml:space="preserve">проекта межевания территории </w:t>
      </w:r>
      <w:r w:rsidR="00DA3271" w:rsidRPr="00DA3271">
        <w:rPr>
          <w:szCs w:val="28"/>
        </w:rPr>
        <w:t>восточнее жилого дома № 170 по ул. Мира, с севера-востока ограничена улицей Комсомольской, с юга-востока – улицей Мира</w:t>
      </w:r>
      <w:r w:rsidR="00DA3271">
        <w:rPr>
          <w:szCs w:val="28"/>
        </w:rPr>
        <w:t xml:space="preserve"> </w:t>
      </w:r>
      <w:r w:rsidRPr="00DA3271">
        <w:t xml:space="preserve">(далее по тексту – «Проект межевания территории») осуществляется </w:t>
      </w:r>
      <w:r w:rsidR="0040515B" w:rsidRPr="00DA3271">
        <w:t>в 1 этап</w:t>
      </w:r>
      <w:r w:rsidRPr="00DA3271">
        <w:t>.</w:t>
      </w:r>
    </w:p>
    <w:p w:rsidR="00223611" w:rsidRPr="00DA3271" w:rsidRDefault="00223611" w:rsidP="00DA3271">
      <w:pPr>
        <w:spacing w:line="240" w:lineRule="auto"/>
        <w:ind w:firstLine="709"/>
        <w:jc w:val="both"/>
      </w:pPr>
      <w:r w:rsidRPr="00DA3271">
        <w:t xml:space="preserve">Общая площадь в границах </w:t>
      </w:r>
      <w:r w:rsidR="0040515B" w:rsidRPr="00DA3271">
        <w:t>межевания</w:t>
      </w:r>
      <w:r w:rsidRPr="00DA3271">
        <w:t xml:space="preserve"> составляет </w:t>
      </w:r>
      <w:r w:rsidR="00DA3271">
        <w:t>0.9</w:t>
      </w:r>
      <w:r w:rsidR="004405D4">
        <w:t>7</w:t>
      </w:r>
      <w:r w:rsidR="00C215A3" w:rsidRPr="00DA3271">
        <w:t xml:space="preserve"> га</w:t>
      </w:r>
      <w:r w:rsidR="0040515B" w:rsidRPr="00DA3271">
        <w:t>.</w:t>
      </w:r>
    </w:p>
    <w:p w:rsidR="00223611" w:rsidRPr="00AD4200" w:rsidRDefault="00223611" w:rsidP="00DA3271">
      <w:pPr>
        <w:pStyle w:val="TableMainText"/>
        <w:ind w:firstLine="709"/>
        <w:jc w:val="both"/>
        <w:rPr>
          <w:bCs/>
          <w:sz w:val="24"/>
          <w:szCs w:val="24"/>
        </w:rPr>
      </w:pPr>
      <w:r w:rsidRPr="00DA3271">
        <w:rPr>
          <w:sz w:val="24"/>
          <w:szCs w:val="24"/>
        </w:rPr>
        <w:t>Стоящие на учете в Едином государственном реестре недвижимости земельные участки в границах настоящего Проекта, а также смежные с ними,  имеют категорию земель «Земли населенных пунктов», виды разрешенного использования</w:t>
      </w:r>
      <w:r w:rsidRPr="00AD4200">
        <w:rPr>
          <w:sz w:val="24"/>
          <w:szCs w:val="24"/>
        </w:rPr>
        <w:t xml:space="preserve"> согласно  действующим </w:t>
      </w:r>
      <w:r w:rsidRPr="00AD4200">
        <w:rPr>
          <w:bCs/>
          <w:sz w:val="24"/>
          <w:szCs w:val="24"/>
        </w:rPr>
        <w:t>«</w:t>
      </w:r>
      <w:r w:rsidR="00724197">
        <w:rPr>
          <w:bCs/>
          <w:sz w:val="24"/>
          <w:szCs w:val="24"/>
        </w:rPr>
        <w:t>Правилам землепользования и застройки городского округа Тольятти</w:t>
      </w:r>
      <w:r w:rsidRPr="00AD4200">
        <w:rPr>
          <w:bCs/>
          <w:sz w:val="24"/>
          <w:szCs w:val="24"/>
        </w:rPr>
        <w:t>».</w:t>
      </w:r>
    </w:p>
    <w:p w:rsidR="00223611" w:rsidRPr="00B1319B" w:rsidRDefault="00223611" w:rsidP="00935449">
      <w:pPr>
        <w:ind w:right="-1" w:firstLine="567"/>
        <w:jc w:val="both"/>
        <w:rPr>
          <w:bCs/>
        </w:rPr>
      </w:pPr>
      <w:r w:rsidRPr="00AD4200">
        <w:rPr>
          <w:bCs/>
        </w:rPr>
        <w:t>В границах рассматриваемой территории, а также на прилегающих территориях, объекты культурного наследия</w:t>
      </w:r>
      <w:r w:rsidR="0018653B">
        <w:rPr>
          <w:bCs/>
        </w:rPr>
        <w:t xml:space="preserve"> </w:t>
      </w:r>
      <w:r w:rsidRPr="00A05E81">
        <w:rPr>
          <w:bCs/>
        </w:rPr>
        <w:t>отсутствуют. П</w:t>
      </w:r>
      <w:r w:rsidRPr="00B1319B">
        <w:rPr>
          <w:bCs/>
        </w:rPr>
        <w:t xml:space="preserve">убличные сервитуты </w:t>
      </w:r>
      <w:r w:rsidRPr="00A05E81">
        <w:rPr>
          <w:bCs/>
        </w:rPr>
        <w:t>отсутствуют.</w:t>
      </w:r>
    </w:p>
    <w:p w:rsidR="00223611" w:rsidRPr="00B1319B" w:rsidRDefault="00223611" w:rsidP="00935449">
      <w:pPr>
        <w:ind w:right="-1" w:firstLine="567"/>
        <w:jc w:val="both"/>
        <w:rPr>
          <w:bCs/>
        </w:rPr>
      </w:pPr>
      <w:r w:rsidRPr="00437646">
        <w:rPr>
          <w:bCs/>
        </w:rPr>
        <w:t xml:space="preserve">Проект выполнен на геодезической основе, подготовленной </w:t>
      </w:r>
      <w:r w:rsidR="00DD18AA">
        <w:rPr>
          <w:bCs/>
        </w:rPr>
        <w:t>ООО "ГК Проект</w:t>
      </w:r>
      <w:r w:rsidR="004405D4">
        <w:rPr>
          <w:bCs/>
        </w:rPr>
        <w:t>-Регион</w:t>
      </w:r>
      <w:r w:rsidR="00DD18AA">
        <w:rPr>
          <w:bCs/>
        </w:rPr>
        <w:t>"</w:t>
      </w:r>
      <w:r w:rsidRPr="00437646">
        <w:rPr>
          <w:bCs/>
        </w:rPr>
        <w:t xml:space="preserve"> (г</w:t>
      </w:r>
      <w:r w:rsidR="00B1319B">
        <w:rPr>
          <w:bCs/>
        </w:rPr>
        <w:t>. Тольятти) масштаба 1:500 в 202</w:t>
      </w:r>
      <w:r w:rsidR="0018653B">
        <w:rPr>
          <w:bCs/>
        </w:rPr>
        <w:t>1</w:t>
      </w:r>
      <w:r w:rsidRPr="00437646">
        <w:rPr>
          <w:bCs/>
        </w:rPr>
        <w:t>г.</w:t>
      </w:r>
    </w:p>
    <w:p w:rsidR="00223611" w:rsidRPr="00DB3E50" w:rsidRDefault="00DB3E50" w:rsidP="00935449">
      <w:pPr>
        <w:ind w:right="-1" w:firstLine="567"/>
        <w:jc w:val="both"/>
        <w:rPr>
          <w:bCs/>
        </w:rPr>
      </w:pPr>
      <w:r>
        <w:t>Разработка п</w:t>
      </w:r>
      <w:r w:rsidRPr="00D45552">
        <w:t xml:space="preserve">роекта межевания территории </w:t>
      </w:r>
      <w:r w:rsidR="00223611" w:rsidRPr="00B1319B">
        <w:rPr>
          <w:bCs/>
        </w:rPr>
        <w:t xml:space="preserve">осуществляется </w:t>
      </w:r>
      <w:r>
        <w:rPr>
          <w:bCs/>
        </w:rPr>
        <w:t xml:space="preserve">на основании Постановления </w:t>
      </w:r>
      <w:r w:rsidRPr="00DB3E50">
        <w:rPr>
          <w:bCs/>
        </w:rPr>
        <w:t xml:space="preserve">администрации городского округа Тольятти от 21.10.2021г. № 3384-П/1 и технического задания, утвержденного </w:t>
      </w:r>
      <w:r w:rsidRPr="00DB3E50">
        <w:rPr>
          <w:rFonts w:cs="Times New Roman"/>
        </w:rPr>
        <w:t>ООО "Галс-Менеджмент"</w:t>
      </w:r>
      <w:r>
        <w:rPr>
          <w:rFonts w:cs="Times New Roman"/>
        </w:rPr>
        <w:t>:</w:t>
      </w:r>
    </w:p>
    <w:p w:rsidR="00223611" w:rsidRPr="00DB3E50" w:rsidRDefault="00A92E4E" w:rsidP="00935449">
      <w:pPr>
        <w:ind w:right="-1" w:firstLine="567"/>
        <w:jc w:val="both"/>
      </w:pPr>
      <w:r w:rsidRPr="00DB3E50">
        <w:t>-определение местоположения границ образуемых и изменяемых земельных участков;</w:t>
      </w:r>
    </w:p>
    <w:p w:rsidR="00223611" w:rsidRDefault="00A92E4E" w:rsidP="00935449">
      <w:pPr>
        <w:ind w:right="-1" w:firstLine="567"/>
        <w:jc w:val="both"/>
      </w:pPr>
      <w:r w:rsidRPr="00DB3E50">
        <w:t>-</w:t>
      </w:r>
      <w:r w:rsidR="00223611" w:rsidRPr="00DB3E50">
        <w:t>образование</w:t>
      </w:r>
      <w:r w:rsidR="00B1319B" w:rsidRPr="00DB3E50">
        <w:t xml:space="preserve"> земельн</w:t>
      </w:r>
      <w:r w:rsidRPr="00DB3E50">
        <w:t>ого</w:t>
      </w:r>
      <w:r w:rsidR="00223611" w:rsidRPr="00DB3E50">
        <w:t xml:space="preserve"> участк</w:t>
      </w:r>
      <w:r w:rsidRPr="00DB3E50">
        <w:t>а</w:t>
      </w:r>
      <w:r w:rsidR="0018653B" w:rsidRPr="00DB3E50">
        <w:t xml:space="preserve"> </w:t>
      </w:r>
      <w:r w:rsidR="00B1319B" w:rsidRPr="00DB3E50">
        <w:t>путем</w:t>
      </w:r>
      <w:r w:rsidR="00B1319B">
        <w:t xml:space="preserve"> </w:t>
      </w:r>
      <w:r w:rsidR="00DB3E50" w:rsidRPr="005B0FC0">
        <w:rPr>
          <w:rFonts w:cs="Times New Roman"/>
        </w:rPr>
        <w:t>перераспределения земельного участка с кадастровым номером 63:09:0301153:541 и земель, государственная собственность на которые не разграничена</w:t>
      </w:r>
      <w:r w:rsidR="00002F80">
        <w:t>.</w:t>
      </w:r>
    </w:p>
    <w:p w:rsidR="0092773A" w:rsidRPr="00B66A50" w:rsidRDefault="0092773A" w:rsidP="0092773A">
      <w:pPr>
        <w:ind w:right="-1" w:firstLine="567"/>
        <w:jc w:val="both"/>
      </w:pPr>
      <w:r w:rsidRPr="00B66A50">
        <w:t xml:space="preserve">В соответствии с "Градостроительным кодексом Российской Федерации» на Чертеже межевания </w:t>
      </w:r>
      <w:r>
        <w:t>территории отражается</w:t>
      </w:r>
      <w:r w:rsidRPr="00B66A50">
        <w:t>:</w:t>
      </w:r>
    </w:p>
    <w:p w:rsidR="0092773A" w:rsidRPr="00B66A50" w:rsidRDefault="0092773A" w:rsidP="0092773A">
      <w:pPr>
        <w:ind w:right="-1" w:firstLine="567"/>
        <w:jc w:val="both"/>
      </w:pPr>
      <w:r w:rsidRPr="00B66A50">
        <w:t xml:space="preserve">- </w:t>
      </w:r>
      <w:r w:rsidRPr="0092773A">
        <w:t>красные линии, утвержденные в составе проекта планировки территории, или красные линии, утверждаемые, изменяемые проектом межевания территории</w:t>
      </w:r>
      <w:r>
        <w:t xml:space="preserve"> – изменения не вносятся, на Чертеже не отражены</w:t>
      </w:r>
      <w:r w:rsidRPr="00B66A50">
        <w:t>;</w:t>
      </w:r>
    </w:p>
    <w:p w:rsidR="0092773A" w:rsidRDefault="0092773A" w:rsidP="0092773A">
      <w:pPr>
        <w:ind w:right="-1" w:firstLine="567"/>
        <w:jc w:val="both"/>
      </w:pPr>
      <w:r w:rsidRPr="00B66A50">
        <w:t xml:space="preserve">- </w:t>
      </w:r>
      <w:r w:rsidRPr="0092773A">
        <w:t>линии отступа от красных линий в целях определения мест допустимого размещения зданий, строений, сооружений</w:t>
      </w:r>
      <w:r>
        <w:t xml:space="preserve"> – в соотв</w:t>
      </w:r>
      <w:r w:rsidR="0018653B">
        <w:t>етствии</w:t>
      </w:r>
      <w:r>
        <w:t xml:space="preserve"> с Правилами землепользования и застройки г.о.Тольятти не подлежат ограничению</w:t>
      </w:r>
      <w:r w:rsidR="00EC25F5">
        <w:t xml:space="preserve"> (соответствуют границам земельных участков)</w:t>
      </w:r>
      <w:r w:rsidRPr="00B66A50">
        <w:t>;</w:t>
      </w:r>
    </w:p>
    <w:p w:rsidR="0092773A" w:rsidRDefault="0092773A" w:rsidP="0092773A">
      <w:pPr>
        <w:ind w:right="-1" w:firstLine="567"/>
        <w:jc w:val="both"/>
      </w:pPr>
      <w:r w:rsidRPr="00B66A50">
        <w:t>В пределах проектируемых границ предусмотрено</w:t>
      </w:r>
      <w:r>
        <w:t>:</w:t>
      </w:r>
    </w:p>
    <w:p w:rsidR="0092773A" w:rsidRPr="005232A0" w:rsidRDefault="0092773A" w:rsidP="0092773A">
      <w:pPr>
        <w:ind w:right="-1" w:firstLine="567"/>
        <w:jc w:val="both"/>
      </w:pPr>
      <w:r w:rsidRPr="005232A0">
        <w:t xml:space="preserve">- </w:t>
      </w:r>
      <w:r w:rsidR="00DB3E50" w:rsidRPr="00DB3E50">
        <w:t>образование земельного участка путем</w:t>
      </w:r>
      <w:r w:rsidR="00DB3E50">
        <w:t xml:space="preserve"> </w:t>
      </w:r>
      <w:r w:rsidR="00DB3E50" w:rsidRPr="005B0FC0">
        <w:rPr>
          <w:rFonts w:cs="Times New Roman"/>
        </w:rPr>
        <w:t>перераспределения земельного участка с кадастровым номером 63:09:0301153:541 и земель, государственная собственность на которые не разграничена</w:t>
      </w:r>
      <w:r w:rsidR="00DB3E50">
        <w:t xml:space="preserve"> </w:t>
      </w:r>
      <w:r>
        <w:t>(</w:t>
      </w:r>
      <w:r w:rsidR="006D1866">
        <w:t xml:space="preserve">условное обозначение </w:t>
      </w:r>
      <w:r w:rsidR="00DB3E50" w:rsidRPr="005B0FC0">
        <w:rPr>
          <w:rFonts w:cs="Times New Roman"/>
        </w:rPr>
        <w:t>63:09:0301153</w:t>
      </w:r>
      <w:r>
        <w:t>:ЗУ1);</w:t>
      </w:r>
    </w:p>
    <w:p w:rsidR="0092773A" w:rsidRDefault="0092773A" w:rsidP="0092773A">
      <w:pPr>
        <w:ind w:right="-1" w:firstLine="567"/>
        <w:jc w:val="both"/>
      </w:pPr>
      <w:r w:rsidRPr="00FB31F4">
        <w:t>Чертеж межевания территории</w:t>
      </w:r>
      <w:r w:rsidRPr="00B66A50">
        <w:t xml:space="preserve"> выполнен в масштабе 1:</w:t>
      </w:r>
      <w:r w:rsidR="00F61150">
        <w:t>10</w:t>
      </w:r>
      <w:r w:rsidRPr="00B66A50">
        <w:t>00 на планшетах масштаба 1:500 с внесенными изменениями (корректура топографической съемки).</w:t>
      </w:r>
    </w:p>
    <w:p w:rsidR="0092773A" w:rsidRPr="005232A0" w:rsidRDefault="0092773A" w:rsidP="00935449">
      <w:pPr>
        <w:ind w:right="-1" w:firstLine="567"/>
        <w:jc w:val="both"/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724197" w:rsidRDefault="00724197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7AE0" w:rsidRDefault="00A37AE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F918A0" w:rsidRDefault="00F918A0" w:rsidP="00935449">
      <w:pPr>
        <w:pStyle w:val="TableMainText"/>
        <w:ind w:right="-1" w:firstLine="567"/>
        <w:jc w:val="both"/>
        <w:rPr>
          <w:sz w:val="24"/>
          <w:szCs w:val="24"/>
        </w:rPr>
      </w:pPr>
    </w:p>
    <w:p w:rsidR="00A32725" w:rsidRDefault="00A32725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182BE8" w:rsidRDefault="00182BE8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182BE8" w:rsidRDefault="00182BE8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182BE8" w:rsidRDefault="00182BE8" w:rsidP="00935449">
      <w:pPr>
        <w:pStyle w:val="TableMainText"/>
        <w:ind w:right="-1" w:firstLine="567"/>
        <w:jc w:val="both"/>
        <w:rPr>
          <w:b/>
          <w:sz w:val="24"/>
          <w:szCs w:val="24"/>
        </w:rPr>
      </w:pPr>
    </w:p>
    <w:p w:rsidR="0018653B" w:rsidRPr="00FA4A1A" w:rsidRDefault="00223611" w:rsidP="0018653B">
      <w:pPr>
        <w:pStyle w:val="TableMainText"/>
        <w:ind w:right="-1" w:firstLine="567"/>
        <w:jc w:val="both"/>
        <w:rPr>
          <w:b/>
          <w:sz w:val="28"/>
          <w:szCs w:val="28"/>
        </w:rPr>
      </w:pPr>
      <w:r w:rsidRPr="00FA4A1A">
        <w:rPr>
          <w:b/>
          <w:sz w:val="28"/>
          <w:szCs w:val="28"/>
        </w:rPr>
        <w:t>При разработке проектного решения в качестве основной законодательной базы и устанавливающих технические требо</w:t>
      </w:r>
      <w:r w:rsidR="0018653B" w:rsidRPr="00FA4A1A">
        <w:rPr>
          <w:b/>
          <w:sz w:val="28"/>
          <w:szCs w:val="28"/>
        </w:rPr>
        <w:t xml:space="preserve">вания нормативов использовались: </w:t>
      </w:r>
    </w:p>
    <w:p w:rsidR="00FA4A1A" w:rsidRDefault="00FA4A1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sz w:val="24"/>
          <w:szCs w:val="24"/>
        </w:rPr>
      </w:pP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1.</w:t>
      </w:r>
      <w:r w:rsidR="0018653B" w:rsidRPr="0089259D">
        <w:rPr>
          <w:sz w:val="24"/>
          <w:szCs w:val="24"/>
        </w:rPr>
        <w:t xml:space="preserve">"Градостроительный кодекс Российской Федерации" от 29.12.2004 N 190-ФЗ </w:t>
      </w:r>
      <w:r w:rsidR="0018653B" w:rsidRPr="0089259D">
        <w:rPr>
          <w:color w:val="000000"/>
          <w:sz w:val="24"/>
          <w:szCs w:val="24"/>
        </w:rPr>
        <w:t>(ред. от 02.07.2021) (с изм. и доп., вступ. в силу с 01.10.2021)</w:t>
      </w:r>
      <w:r w:rsidR="0089259D">
        <w:rPr>
          <w:color w:val="000000"/>
          <w:sz w:val="24"/>
          <w:szCs w:val="24"/>
        </w:rPr>
        <w:t>;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89259D" w:rsidRPr="0089259D">
        <w:rPr>
          <w:sz w:val="24"/>
          <w:szCs w:val="24"/>
        </w:rPr>
        <w:t xml:space="preserve">"Земельный кодекс Российской Федерации" от 25.10.2001 N 136-ФЗ </w:t>
      </w:r>
      <w:r w:rsidR="0089259D" w:rsidRPr="0089259D">
        <w:rPr>
          <w:color w:val="000000"/>
          <w:sz w:val="24"/>
          <w:szCs w:val="24"/>
        </w:rPr>
        <w:t>(ред. от 02.07.2021) (с изм. и доп., вступ. в силу с 01.09.2021)</w:t>
      </w:r>
      <w:r w:rsidR="0089259D">
        <w:rPr>
          <w:color w:val="000000"/>
          <w:sz w:val="24"/>
          <w:szCs w:val="24"/>
        </w:rPr>
        <w:t>;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223611" w:rsidRPr="0089259D">
        <w:rPr>
          <w:sz w:val="24"/>
          <w:szCs w:val="24"/>
        </w:rPr>
        <w:t xml:space="preserve"> Федеральный закон от 24.07.2007 N 221-ФЗ </w:t>
      </w:r>
      <w:r w:rsidR="0089259D" w:rsidRPr="0089259D">
        <w:rPr>
          <w:sz w:val="24"/>
          <w:szCs w:val="24"/>
        </w:rPr>
        <w:t>(ред. от 11.06.2021) "О кадастровой деятельности" (с изм. и доп., вступ. в силу с 01.09.2021)</w:t>
      </w:r>
      <w:r w:rsidR="0089259D">
        <w:rPr>
          <w:sz w:val="24"/>
          <w:szCs w:val="24"/>
        </w:rPr>
        <w:t>;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4.</w:t>
      </w:r>
      <w:r w:rsidR="0089259D" w:rsidRPr="0089259D">
        <w:rPr>
          <w:color w:val="000000"/>
          <w:sz w:val="24"/>
          <w:szCs w:val="24"/>
        </w:rPr>
        <w:t>Федеральный закон от 06.10.2003 N 131-ФЗ (ред. от 01.07.2021) "Об общих принципах организации местного самоуправления в Российской Федерации" (с изм. и доп., вступ. в силу с 30.09.2021)</w:t>
      </w:r>
      <w:r w:rsidR="0089259D">
        <w:rPr>
          <w:color w:val="000000"/>
          <w:sz w:val="24"/>
          <w:szCs w:val="24"/>
        </w:rPr>
        <w:t>;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 w:rsidR="0089259D" w:rsidRPr="0089259D">
        <w:rPr>
          <w:sz w:val="24"/>
          <w:szCs w:val="24"/>
        </w:rPr>
        <w:t>Закон Самарской области от 12.07.2006 N 90-ГД (ред. от 23.07.2021) "О градостроительной деятельности на территории Самарской области" (принят Самарской Губернской Думой 05.07.2006)</w:t>
      </w:r>
      <w:r w:rsidR="007A7E7A" w:rsidRPr="0089259D">
        <w:rPr>
          <w:sz w:val="24"/>
          <w:szCs w:val="24"/>
        </w:rPr>
        <w:t>;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B1319B" w:rsidRPr="00B1319B">
        <w:rPr>
          <w:sz w:val="24"/>
          <w:szCs w:val="24"/>
        </w:rPr>
        <w:t>Решением Думы городского округа Тольятти Самарской обл. от 24 декабря 2008 г. N 1059 (последние изменения от 17.06.2020 N 623) «О Правилах землепользования и застройки городского округа Тольятти»».</w:t>
      </w:r>
    </w:p>
    <w:p w:rsidR="00431BBA" w:rsidRDefault="00431BBA" w:rsidP="00431BBA">
      <w:pPr>
        <w:pStyle w:val="TableMainText"/>
        <w:shd w:val="clear" w:color="auto" w:fill="FFFFFF"/>
        <w:spacing w:after="144" w:line="131" w:lineRule="atLeast"/>
        <w:ind w:left="53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B1319B" w:rsidRPr="00B1319B">
        <w:rPr>
          <w:sz w:val="24"/>
          <w:szCs w:val="24"/>
        </w:rPr>
        <w:t>СП 42.13330.2011 «ГРАДОСТРОИТЕЛЬСТВО. ПЛАНИРОВКА И ЗАСТРОЙКА ГОРОДСКИХ И СЕЛЬСКИХ</w:t>
      </w:r>
      <w:r w:rsidR="00B1319B" w:rsidRPr="0079458F">
        <w:rPr>
          <w:sz w:val="24"/>
          <w:szCs w:val="24"/>
        </w:rPr>
        <w:t xml:space="preserve"> ПОСЕЛЕНИЙ»</w:t>
      </w:r>
    </w:p>
    <w:p w:rsidR="00223611" w:rsidRPr="00B66A50" w:rsidRDefault="00223611" w:rsidP="00CB2912">
      <w:pPr>
        <w:pStyle w:val="1"/>
        <w:shd w:val="clear" w:color="auto" w:fill="FFFFFF"/>
        <w:spacing w:before="0" w:beforeAutospacing="0" w:after="144" w:afterAutospacing="0" w:line="242" w:lineRule="atLeast"/>
        <w:ind w:left="540" w:right="-1"/>
        <w:jc w:val="both"/>
        <w:rPr>
          <w:sz w:val="24"/>
          <w:szCs w:val="24"/>
        </w:rPr>
      </w:pPr>
    </w:p>
    <w:p w:rsidR="00AF3D9A" w:rsidRDefault="00AF3D9A" w:rsidP="00935449">
      <w:pPr>
        <w:spacing w:before="240"/>
        <w:ind w:right="-1" w:firstLine="567"/>
        <w:jc w:val="both"/>
        <w:rPr>
          <w:b/>
        </w:rPr>
      </w:pPr>
    </w:p>
    <w:p w:rsidR="0092773A" w:rsidRDefault="0092773A" w:rsidP="00D81207">
      <w:pPr>
        <w:pStyle w:val="afe"/>
      </w:pPr>
      <w:bookmarkStart w:id="0" w:name="_Toc535425871"/>
      <w:bookmarkStart w:id="1" w:name="_Toc536093206"/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F918A0" w:rsidRDefault="00F918A0" w:rsidP="00D81207">
      <w:pPr>
        <w:pStyle w:val="afe"/>
      </w:pPr>
    </w:p>
    <w:p w:rsidR="00182BE8" w:rsidRDefault="00182BE8" w:rsidP="00D81207">
      <w:pPr>
        <w:pStyle w:val="afe"/>
      </w:pPr>
    </w:p>
    <w:p w:rsidR="00F918A0" w:rsidRDefault="00F918A0" w:rsidP="00D81207">
      <w:pPr>
        <w:pStyle w:val="afe"/>
      </w:pPr>
    </w:p>
    <w:p w:rsidR="00724197" w:rsidRDefault="00724197" w:rsidP="00D81207">
      <w:pPr>
        <w:pStyle w:val="afe"/>
      </w:pPr>
    </w:p>
    <w:p w:rsidR="00724197" w:rsidRDefault="00724197" w:rsidP="00D81207">
      <w:pPr>
        <w:pStyle w:val="afe"/>
      </w:pPr>
    </w:p>
    <w:p w:rsidR="00A77A0A" w:rsidRDefault="00A77A0A" w:rsidP="00D81207">
      <w:pPr>
        <w:pStyle w:val="afe"/>
      </w:pPr>
    </w:p>
    <w:p w:rsidR="00A77A0A" w:rsidRDefault="00A77A0A" w:rsidP="00D81207">
      <w:pPr>
        <w:pStyle w:val="afe"/>
      </w:pPr>
    </w:p>
    <w:p w:rsidR="00A77A0A" w:rsidRDefault="00A77A0A" w:rsidP="00D81207">
      <w:pPr>
        <w:pStyle w:val="afe"/>
      </w:pPr>
    </w:p>
    <w:p w:rsidR="000040E1" w:rsidRDefault="000040E1" w:rsidP="00D81207">
      <w:pPr>
        <w:pStyle w:val="afe"/>
      </w:pPr>
    </w:p>
    <w:p w:rsidR="00AF3D9A" w:rsidRPr="00D81207" w:rsidRDefault="00724197" w:rsidP="000040E1">
      <w:pPr>
        <w:rPr>
          <w:b/>
          <w:sz w:val="28"/>
          <w:szCs w:val="28"/>
        </w:rPr>
      </w:pPr>
      <w:r w:rsidRPr="00D81207">
        <w:rPr>
          <w:b/>
          <w:sz w:val="28"/>
          <w:szCs w:val="28"/>
        </w:rPr>
        <w:lastRenderedPageBreak/>
        <w:t xml:space="preserve">1. </w:t>
      </w:r>
      <w:r w:rsidR="00AF3D9A" w:rsidRPr="00D81207">
        <w:rPr>
          <w:b/>
          <w:sz w:val="28"/>
          <w:szCs w:val="28"/>
        </w:rPr>
        <w:t>Основная часть проекта межевания территории. Текстовая часть</w:t>
      </w:r>
      <w:bookmarkEnd w:id="0"/>
      <w:bookmarkEnd w:id="1"/>
    </w:p>
    <w:p w:rsidR="00AF3D9A" w:rsidRPr="00D81207" w:rsidRDefault="00AF3D9A" w:rsidP="000040E1">
      <w:pPr>
        <w:rPr>
          <w:b/>
          <w:sz w:val="28"/>
          <w:szCs w:val="28"/>
        </w:rPr>
      </w:pPr>
      <w:bookmarkStart w:id="2" w:name="_Toc535425872"/>
      <w:bookmarkStart w:id="3" w:name="_Toc536093207"/>
      <w:r w:rsidRPr="00D81207">
        <w:rPr>
          <w:b/>
          <w:sz w:val="28"/>
          <w:szCs w:val="28"/>
        </w:rPr>
        <w:t>1.</w:t>
      </w:r>
      <w:r w:rsidR="00724197" w:rsidRPr="00D81207">
        <w:rPr>
          <w:b/>
          <w:sz w:val="28"/>
          <w:szCs w:val="28"/>
        </w:rPr>
        <w:t>1</w:t>
      </w:r>
      <w:r w:rsidRPr="00D81207">
        <w:rPr>
          <w:b/>
          <w:sz w:val="28"/>
          <w:szCs w:val="28"/>
        </w:rPr>
        <w:t xml:space="preserve"> Перечень и сведения о площади образуемых земельных участков, в том числе возможные способы их образования</w:t>
      </w:r>
      <w:bookmarkEnd w:id="2"/>
      <w:bookmarkEnd w:id="3"/>
    </w:p>
    <w:p w:rsidR="00CB3BF4" w:rsidRPr="000040E1" w:rsidRDefault="00CB3BF4" w:rsidP="000040E1">
      <w:pPr>
        <w:rPr>
          <w:b/>
        </w:rPr>
      </w:pPr>
    </w:p>
    <w:p w:rsidR="00223611" w:rsidRPr="00DC16B1" w:rsidRDefault="00223611" w:rsidP="007C48F3">
      <w:pPr>
        <w:spacing w:line="360" w:lineRule="auto"/>
        <w:ind w:firstLine="709"/>
        <w:jc w:val="both"/>
      </w:pPr>
      <w:r w:rsidRPr="00DC16B1">
        <w:t>Цел</w:t>
      </w:r>
      <w:r w:rsidR="0089365D" w:rsidRPr="00DC16B1">
        <w:t>ь</w:t>
      </w:r>
      <w:r w:rsidRPr="00DC16B1">
        <w:t xml:space="preserve"> разработки проекта</w:t>
      </w:r>
      <w:r w:rsidR="0089365D" w:rsidRPr="00DC16B1">
        <w:t>:</w:t>
      </w:r>
    </w:p>
    <w:p w:rsidR="009F661A" w:rsidRPr="006B4883" w:rsidRDefault="00223611" w:rsidP="007C48F3">
      <w:pPr>
        <w:spacing w:line="360" w:lineRule="auto"/>
        <w:ind w:firstLine="709"/>
        <w:jc w:val="both"/>
        <w:rPr>
          <w:color w:val="FF0000"/>
        </w:rPr>
      </w:pPr>
      <w:r w:rsidRPr="00DC16B1">
        <w:t xml:space="preserve">Определение </w:t>
      </w:r>
      <w:r w:rsidR="006D1866" w:rsidRPr="00DB3E50">
        <w:t>местоположения границ образуемых и изменяемых земельных участков</w:t>
      </w:r>
      <w:r w:rsidR="006D1866">
        <w:t xml:space="preserve">, </w:t>
      </w:r>
      <w:r w:rsidR="006D1866" w:rsidRPr="00DB3E50">
        <w:t>образование земельного участка путем</w:t>
      </w:r>
      <w:r w:rsidR="006D1866">
        <w:t xml:space="preserve"> </w:t>
      </w:r>
      <w:r w:rsidR="006D1866" w:rsidRPr="005B0FC0">
        <w:rPr>
          <w:rFonts w:cs="Times New Roman"/>
        </w:rPr>
        <w:t>перераспределения земельного участка с кадастровым номером 63:09:0301153:541 и земель, государственная собственность на которые не разграничена</w:t>
      </w:r>
      <w:r w:rsidR="006D1866">
        <w:rPr>
          <w:rFonts w:cs="Times New Roman"/>
        </w:rPr>
        <w:t xml:space="preserve"> </w:t>
      </w:r>
      <w:r w:rsidR="00054053">
        <w:rPr>
          <w:rFonts w:cs="Times New Roman"/>
        </w:rPr>
        <w:t xml:space="preserve">под эксплуатацию существующего объекта капитального строительства и </w:t>
      </w:r>
      <w:r w:rsidR="0079458F" w:rsidRPr="00DC16B1">
        <w:t xml:space="preserve">для </w:t>
      </w:r>
      <w:r w:rsidR="006D1866" w:rsidRPr="005B0FC0">
        <w:rPr>
          <w:rFonts w:cs="Times New Roman"/>
        </w:rPr>
        <w:t>строительства объектов непроизводственного назначения – здания бытового обслуживания</w:t>
      </w:r>
      <w:r w:rsidR="00545287">
        <w:rPr>
          <w:rFonts w:cs="Times New Roman"/>
        </w:rPr>
        <w:t>,</w:t>
      </w:r>
      <w:r w:rsidR="006D1866" w:rsidRPr="005B0FC0">
        <w:rPr>
          <w:rFonts w:cs="Times New Roman"/>
        </w:rPr>
        <w:t xml:space="preserve"> иные здания, характерные для территории жилой застройки</w:t>
      </w:r>
      <w:r w:rsidR="0088367A" w:rsidRPr="006B4883">
        <w:rPr>
          <w:color w:val="FF0000"/>
        </w:rPr>
        <w:t>.</w:t>
      </w:r>
    </w:p>
    <w:p w:rsidR="007C48F3" w:rsidRDefault="007C48F3" w:rsidP="007C48F3">
      <w:pPr>
        <w:spacing w:line="360" w:lineRule="auto"/>
        <w:ind w:firstLine="709"/>
        <w:jc w:val="both"/>
        <w:rPr>
          <w:rFonts w:cs="Times New Roman"/>
        </w:rPr>
      </w:pPr>
      <w:r w:rsidRPr="005B0FC0">
        <w:rPr>
          <w:rFonts w:cs="Times New Roman"/>
        </w:rPr>
        <w:t>В пределах территории межевания находятся земельны</w:t>
      </w:r>
      <w:r w:rsidR="00F61150">
        <w:rPr>
          <w:rFonts w:cs="Times New Roman"/>
        </w:rPr>
        <w:t>е</w:t>
      </w:r>
      <w:r w:rsidRPr="005B0FC0">
        <w:rPr>
          <w:rFonts w:cs="Times New Roman"/>
        </w:rPr>
        <w:t xml:space="preserve"> участ</w:t>
      </w:r>
      <w:r w:rsidR="00F61150">
        <w:rPr>
          <w:rFonts w:cs="Times New Roman"/>
        </w:rPr>
        <w:t>ки</w:t>
      </w:r>
      <w:r w:rsidRPr="005B0FC0">
        <w:rPr>
          <w:rFonts w:cs="Times New Roman"/>
        </w:rPr>
        <w:t xml:space="preserve"> в муниципальной собственности с кадастровым</w:t>
      </w:r>
      <w:r w:rsidR="00F61150">
        <w:rPr>
          <w:rFonts w:cs="Times New Roman"/>
        </w:rPr>
        <w:t>и</w:t>
      </w:r>
      <w:r w:rsidRPr="005B0FC0">
        <w:rPr>
          <w:rFonts w:cs="Times New Roman"/>
        </w:rPr>
        <w:t xml:space="preserve"> номер</w:t>
      </w:r>
      <w:r w:rsidR="00F61150">
        <w:rPr>
          <w:rFonts w:cs="Times New Roman"/>
        </w:rPr>
        <w:t>ами</w:t>
      </w:r>
      <w:r w:rsidRPr="005B0FC0">
        <w:rPr>
          <w:rFonts w:cs="Times New Roman"/>
        </w:rPr>
        <w:t xml:space="preserve"> 63:09:0301153:541</w:t>
      </w:r>
      <w:r w:rsidR="00F61150">
        <w:rPr>
          <w:rFonts w:cs="Times New Roman"/>
        </w:rPr>
        <w:t>, 63:09:0301153:2276</w:t>
      </w:r>
      <w:r w:rsidRPr="005B0FC0">
        <w:rPr>
          <w:rFonts w:cs="Times New Roman"/>
        </w:rPr>
        <w:t>, здание с кадастровым номером 63:09:0301153:208</w:t>
      </w:r>
      <w:r w:rsidR="00AF2915">
        <w:rPr>
          <w:rFonts w:cs="Times New Roman"/>
        </w:rPr>
        <w:t>2</w:t>
      </w:r>
      <w:r w:rsidRPr="005B0FC0">
        <w:rPr>
          <w:rFonts w:cs="Times New Roman"/>
        </w:rPr>
        <w:t xml:space="preserve"> в частной собственности и земли государственная собственность на которые не разграничена. Категории земель, входящих в границы межевания, представлены землями населенных пунктов, территориальная зона Ж-4 Зона многоэтажной жилой застройки</w:t>
      </w:r>
      <w:r>
        <w:rPr>
          <w:rFonts w:cs="Times New Roman"/>
        </w:rPr>
        <w:t>.</w:t>
      </w:r>
    </w:p>
    <w:p w:rsidR="00EC4076" w:rsidRPr="00EC4076" w:rsidRDefault="003A1533" w:rsidP="00B52CE4">
      <w:pPr>
        <w:shd w:val="clear" w:color="auto" w:fill="FFFFFF"/>
        <w:spacing w:line="360" w:lineRule="auto"/>
        <w:ind w:firstLine="708"/>
        <w:jc w:val="both"/>
        <w:rPr>
          <w:rFonts w:eastAsia="Times New Roman" w:cs="Times New Roman"/>
          <w:color w:val="222222"/>
          <w:kern w:val="0"/>
          <w:lang w:eastAsia="ru-RU" w:bidi="ar-SA"/>
        </w:rPr>
      </w:pPr>
      <w:r w:rsidRPr="00EC4076">
        <w:rPr>
          <w:rFonts w:cs="Times New Roman"/>
        </w:rPr>
        <w:t>Размеры и расположение земельных участков устанавливаются в соответствии с разработанными проектными</w:t>
      </w:r>
      <w:r w:rsidR="0017685A" w:rsidRPr="00EC4076">
        <w:rPr>
          <w:rFonts w:cs="Times New Roman"/>
        </w:rPr>
        <w:t xml:space="preserve"> </w:t>
      </w:r>
      <w:r w:rsidRPr="00EC4076">
        <w:rPr>
          <w:rFonts w:cs="Times New Roman"/>
        </w:rPr>
        <w:t>решениями территории в границах образуемых земельных участков.</w:t>
      </w:r>
      <w:r w:rsidR="00054053" w:rsidRPr="00EC4076">
        <w:rPr>
          <w:rFonts w:cs="Times New Roman"/>
        </w:rPr>
        <w:t xml:space="preserve"> </w:t>
      </w:r>
      <w:r w:rsidR="00054053" w:rsidRPr="00EC4076">
        <w:rPr>
          <w:rFonts w:eastAsia="Times New Roman" w:cs="Times New Roman"/>
          <w:color w:val="222222"/>
          <w:kern w:val="0"/>
          <w:lang w:eastAsia="ru-RU" w:bidi="ar-SA"/>
        </w:rPr>
        <w:t>У</w:t>
      </w:r>
      <w:r w:rsidR="00054053" w:rsidRPr="00054053">
        <w:rPr>
          <w:rFonts w:eastAsia="Times New Roman" w:cs="Times New Roman"/>
          <w:color w:val="222222"/>
          <w:kern w:val="0"/>
          <w:lang w:eastAsia="ru-RU" w:bidi="ar-SA"/>
        </w:rPr>
        <w:t>величени</w:t>
      </w:r>
      <w:r w:rsidR="00054053" w:rsidRPr="00EC4076">
        <w:rPr>
          <w:rFonts w:eastAsia="Times New Roman" w:cs="Times New Roman"/>
          <w:color w:val="222222"/>
          <w:kern w:val="0"/>
          <w:lang w:eastAsia="ru-RU" w:bidi="ar-SA"/>
        </w:rPr>
        <w:t>е</w:t>
      </w:r>
      <w:r w:rsidR="00054053" w:rsidRPr="00054053">
        <w:rPr>
          <w:rFonts w:eastAsia="Times New Roman" w:cs="Times New Roman"/>
          <w:color w:val="222222"/>
          <w:kern w:val="0"/>
          <w:lang w:eastAsia="ru-RU" w:bidi="ar-SA"/>
        </w:rPr>
        <w:t xml:space="preserve"> площади земельного участка</w:t>
      </w:r>
      <w:r w:rsidR="00054053" w:rsidRPr="00EC4076">
        <w:rPr>
          <w:rFonts w:eastAsia="Times New Roman" w:cs="Times New Roman"/>
          <w:color w:val="222222"/>
          <w:kern w:val="0"/>
          <w:lang w:eastAsia="ru-RU" w:bidi="ar-SA"/>
        </w:rPr>
        <w:t xml:space="preserve"> </w:t>
      </w:r>
      <w:r w:rsidR="00054053" w:rsidRPr="00EC4076">
        <w:rPr>
          <w:rFonts w:cs="Times New Roman"/>
        </w:rPr>
        <w:t>путем перераспределения земельного участка с кадастровым номером 63:09:0301153:541 и земель, государственная собственность на которые не разграничена,</w:t>
      </w:r>
      <w:r w:rsidR="00054053" w:rsidRPr="00EC4076">
        <w:rPr>
          <w:rFonts w:eastAsia="Times New Roman" w:cs="Times New Roman"/>
          <w:color w:val="222222"/>
          <w:kern w:val="0"/>
          <w:lang w:eastAsia="ru-RU" w:bidi="ar-SA"/>
        </w:rPr>
        <w:t xml:space="preserve"> </w:t>
      </w:r>
      <w:r w:rsidR="00054053" w:rsidRPr="00054053">
        <w:rPr>
          <w:rFonts w:eastAsia="Times New Roman" w:cs="Times New Roman"/>
          <w:color w:val="222222"/>
          <w:kern w:val="0"/>
          <w:lang w:eastAsia="ru-RU" w:bidi="ar-SA"/>
        </w:rPr>
        <w:t>осуществляется для исключения вклинивания, вкрапливания, изломанности границ, чересполосицы.</w:t>
      </w:r>
      <w:r w:rsidR="00EC4076" w:rsidRPr="00EC4076">
        <w:rPr>
          <w:rFonts w:eastAsia="Times New Roman" w:cs="Times New Roman"/>
          <w:color w:val="222222"/>
          <w:kern w:val="0"/>
          <w:lang w:eastAsia="ru-RU" w:bidi="ar-SA"/>
        </w:rPr>
        <w:t xml:space="preserve"> При этом площадь земельного участка увеличивается в результате этого перераспределения не более чем до установленных предельных максимальных размеров земельных участков.</w:t>
      </w:r>
    </w:p>
    <w:p w:rsidR="00EC4076" w:rsidRPr="00EC4076" w:rsidRDefault="00EC4076" w:rsidP="00B52CE4">
      <w:pPr>
        <w:shd w:val="clear" w:color="auto" w:fill="FFFFFF"/>
        <w:suppressAutoHyphens w:val="0"/>
        <w:spacing w:line="360" w:lineRule="auto"/>
        <w:ind w:firstLine="708"/>
        <w:jc w:val="both"/>
        <w:rPr>
          <w:rFonts w:eastAsia="Times New Roman" w:cs="Times New Roman"/>
          <w:color w:val="222222"/>
          <w:kern w:val="0"/>
          <w:lang w:eastAsia="ru-RU" w:bidi="ar-SA"/>
        </w:rPr>
      </w:pPr>
      <w:r w:rsidRPr="00EC4076">
        <w:rPr>
          <w:rFonts w:eastAsia="Times New Roman" w:cs="Times New Roman"/>
          <w:color w:val="222222"/>
          <w:kern w:val="0"/>
          <w:lang w:eastAsia="ru-RU" w:bidi="ar-SA"/>
        </w:rPr>
        <w:t>Земельный участок расположен в территориальной зоне Ж-4. Согласно пп. 2, 2.3. п. 4 ст. 37 Правил землепользования и застройки г.о. Тольятти, максимальная площадь земельных участков для общественных зданий - не подлежит ограничению настоящими Правилами.</w:t>
      </w:r>
    </w:p>
    <w:p w:rsidR="003A1533" w:rsidRPr="009F661A" w:rsidRDefault="003A1533" w:rsidP="007C48F3">
      <w:pPr>
        <w:pStyle w:val="TableMainText"/>
        <w:spacing w:line="360" w:lineRule="auto"/>
        <w:ind w:firstLine="709"/>
        <w:jc w:val="both"/>
        <w:rPr>
          <w:sz w:val="24"/>
          <w:szCs w:val="24"/>
        </w:rPr>
      </w:pPr>
      <w:r w:rsidRPr="009F661A">
        <w:rPr>
          <w:sz w:val="24"/>
          <w:szCs w:val="24"/>
        </w:rPr>
        <w:t>Геодезические координаты формируемых земельных участков приведены в ведомости координат узловых точек формируемых земельных участков с точностью до 0.01м в системе координат МСК-63.</w:t>
      </w:r>
    </w:p>
    <w:p w:rsidR="00C215A3" w:rsidRDefault="00EC4076" w:rsidP="007C48F3">
      <w:pPr>
        <w:pStyle w:val="TableMainText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Предусмотренное формирование земельного участка</w:t>
      </w:r>
      <w:r w:rsidR="00054053" w:rsidRPr="00054053">
        <w:rPr>
          <w:sz w:val="24"/>
          <w:szCs w:val="24"/>
        </w:rPr>
        <w:t xml:space="preserve">  </w:t>
      </w:r>
      <w:r w:rsidR="007C48F3" w:rsidRPr="00AD3A55">
        <w:rPr>
          <w:sz w:val="24"/>
          <w:szCs w:val="24"/>
        </w:rPr>
        <w:t>планируе</w:t>
      </w:r>
      <w:r>
        <w:rPr>
          <w:sz w:val="24"/>
          <w:szCs w:val="24"/>
        </w:rPr>
        <w:t>тся</w:t>
      </w:r>
      <w:r w:rsidR="007C48F3" w:rsidRPr="00AD3A55">
        <w:rPr>
          <w:sz w:val="24"/>
          <w:szCs w:val="24"/>
        </w:rPr>
        <w:t xml:space="preserve"> для предоставления физическим и юридическим лицам</w:t>
      </w:r>
      <w:r w:rsidR="003A1533" w:rsidRPr="00A8064D">
        <w:rPr>
          <w:sz w:val="24"/>
          <w:szCs w:val="24"/>
        </w:rPr>
        <w:t>.</w:t>
      </w:r>
      <w:r w:rsidR="00C215A3" w:rsidRPr="00A8064D">
        <w:rPr>
          <w:sz w:val="24"/>
          <w:szCs w:val="24"/>
        </w:rPr>
        <w:t xml:space="preserve"> Перечень</w:t>
      </w:r>
      <w:r w:rsidR="00FE7F97">
        <w:rPr>
          <w:sz w:val="24"/>
          <w:szCs w:val="24"/>
        </w:rPr>
        <w:t xml:space="preserve"> </w:t>
      </w:r>
      <w:r w:rsidR="00C215A3" w:rsidRPr="00A8064D">
        <w:rPr>
          <w:sz w:val="24"/>
          <w:szCs w:val="24"/>
        </w:rPr>
        <w:t>основны</w:t>
      </w:r>
      <w:r w:rsidR="00FE7F97">
        <w:rPr>
          <w:sz w:val="24"/>
          <w:szCs w:val="24"/>
        </w:rPr>
        <w:t>х</w:t>
      </w:r>
      <w:r w:rsidR="00C215A3" w:rsidRPr="00A8064D">
        <w:rPr>
          <w:sz w:val="24"/>
          <w:szCs w:val="24"/>
        </w:rPr>
        <w:t xml:space="preserve"> показател</w:t>
      </w:r>
      <w:r w:rsidR="00FE7F97">
        <w:rPr>
          <w:sz w:val="24"/>
          <w:szCs w:val="24"/>
        </w:rPr>
        <w:t>ей</w:t>
      </w:r>
      <w:r w:rsidR="00C215A3" w:rsidRPr="00A8064D">
        <w:rPr>
          <w:sz w:val="24"/>
          <w:szCs w:val="24"/>
        </w:rPr>
        <w:t xml:space="preserve"> земельного участка  представлены  в таблице 1:</w:t>
      </w:r>
    </w:p>
    <w:p w:rsidR="00A8064D" w:rsidRPr="001977F4" w:rsidRDefault="00FE7F97" w:rsidP="007E38E0">
      <w:pPr>
        <w:jc w:val="right"/>
      </w:pPr>
      <w:r w:rsidRPr="001977F4">
        <w:t>Таблица 1</w:t>
      </w:r>
    </w:p>
    <w:tbl>
      <w:tblPr>
        <w:tblW w:w="9781" w:type="dxa"/>
        <w:tblInd w:w="120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3119"/>
        <w:gridCol w:w="5103"/>
        <w:gridCol w:w="1559"/>
      </w:tblGrid>
      <w:tr w:rsidR="00813CB9" w:rsidRPr="00E64F3D" w:rsidTr="00631B7D">
        <w:trPr>
          <w:trHeight w:val="487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3CB9" w:rsidRPr="00E64F3D" w:rsidRDefault="003A1533" w:rsidP="00631B7D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 w:rsidRPr="009F661A">
              <w:rPr>
                <w:sz w:val="24"/>
                <w:szCs w:val="24"/>
              </w:rPr>
              <w:t xml:space="preserve"> </w:t>
            </w:r>
            <w:r w:rsidR="00813CB9" w:rsidRPr="00E64F3D">
              <w:rPr>
                <w:b w:val="0"/>
                <w:sz w:val="24"/>
                <w:szCs w:val="24"/>
              </w:rPr>
              <w:t xml:space="preserve">Обозначение </w:t>
            </w:r>
            <w:r w:rsidR="00631B7D">
              <w:rPr>
                <w:b w:val="0"/>
                <w:sz w:val="24"/>
                <w:szCs w:val="24"/>
              </w:rPr>
              <w:t>у</w:t>
            </w:r>
            <w:r w:rsidR="00813CB9" w:rsidRPr="00E64F3D">
              <w:rPr>
                <w:b w:val="0"/>
                <w:sz w:val="24"/>
                <w:szCs w:val="24"/>
              </w:rPr>
              <w:t>частков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3CB9" w:rsidRPr="00E64F3D" w:rsidRDefault="00813CB9" w:rsidP="00813CB9">
            <w:pPr>
              <w:pStyle w:val="TableMainHeader"/>
              <w:ind w:right="-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Способ обра</w:t>
            </w:r>
            <w:r w:rsidRPr="00F61150">
              <w:rPr>
                <w:b w:val="0"/>
                <w:sz w:val="24"/>
                <w:szCs w:val="24"/>
              </w:rPr>
              <w:t>з</w:t>
            </w:r>
            <w:r>
              <w:rPr>
                <w:b w:val="0"/>
                <w:sz w:val="24"/>
                <w:szCs w:val="24"/>
              </w:rPr>
              <w:t>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3CB9" w:rsidRPr="00E64F3D" w:rsidRDefault="00813CB9" w:rsidP="00F9354D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Площадь, м</w:t>
            </w:r>
            <w:r w:rsidRPr="00E64F3D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</w:tr>
      <w:tr w:rsidR="00813CB9" w:rsidRPr="00E64F3D" w:rsidTr="00631B7D">
        <w:trPr>
          <w:trHeight w:val="2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CB9" w:rsidRPr="00631B7D" w:rsidRDefault="00813CB9" w:rsidP="00F9354D">
            <w:pPr>
              <w:pStyle w:val="TableMainHeader"/>
              <w:ind w:right="-1"/>
              <w:rPr>
                <w:b w:val="0"/>
                <w:szCs w:val="20"/>
              </w:rPr>
            </w:pPr>
            <w:r w:rsidRPr="00631B7D">
              <w:rPr>
                <w:b w:val="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CB9" w:rsidRPr="00631B7D" w:rsidRDefault="00810D5A" w:rsidP="00F9354D">
            <w:pPr>
              <w:pStyle w:val="TableMainHeader"/>
              <w:ind w:right="-1"/>
              <w:rPr>
                <w:b w:val="0"/>
                <w:szCs w:val="20"/>
              </w:rPr>
            </w:pPr>
            <w:r w:rsidRPr="00631B7D">
              <w:rPr>
                <w:b w:val="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CB9" w:rsidRPr="00631B7D" w:rsidRDefault="00810D5A" w:rsidP="00F9354D">
            <w:pPr>
              <w:pStyle w:val="TableMainHeader"/>
              <w:ind w:right="-1"/>
              <w:rPr>
                <w:b w:val="0"/>
                <w:szCs w:val="20"/>
              </w:rPr>
            </w:pPr>
            <w:r w:rsidRPr="00631B7D">
              <w:rPr>
                <w:b w:val="0"/>
                <w:szCs w:val="20"/>
              </w:rPr>
              <w:t>3</w:t>
            </w:r>
          </w:p>
        </w:tc>
      </w:tr>
      <w:tr w:rsidR="00813CB9" w:rsidRPr="003F6D84" w:rsidTr="00631B7D">
        <w:trPr>
          <w:trHeight w:val="11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CB9" w:rsidRPr="003F6D84" w:rsidRDefault="007C48F3" w:rsidP="00F9354D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 w:rsidRPr="003F6D84">
              <w:rPr>
                <w:sz w:val="24"/>
                <w:szCs w:val="24"/>
              </w:rPr>
              <w:t>63:09:0301153</w:t>
            </w:r>
            <w:r w:rsidR="00813CB9" w:rsidRPr="003F6D84">
              <w:rPr>
                <w:sz w:val="24"/>
                <w:szCs w:val="24"/>
              </w:rPr>
              <w:t>:ЗУ1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3CB9" w:rsidRPr="003F6D84" w:rsidRDefault="00813CB9" w:rsidP="007C48F3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 w:rsidRPr="003F6D84">
              <w:rPr>
                <w:sz w:val="24"/>
                <w:szCs w:val="24"/>
              </w:rPr>
              <w:t xml:space="preserve">Образование земельного участка путем </w:t>
            </w:r>
            <w:r w:rsidR="007C48F3" w:rsidRPr="003F6D84">
              <w:rPr>
                <w:sz w:val="24"/>
                <w:szCs w:val="24"/>
              </w:rPr>
              <w:t>перераспределения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CB9" w:rsidRPr="003F6D84" w:rsidRDefault="00475410" w:rsidP="00F9354D">
            <w:pPr>
              <w:pStyle w:val="TableMainText"/>
              <w:ind w:right="-1"/>
              <w:jc w:val="center"/>
              <w:rPr>
                <w:sz w:val="24"/>
                <w:szCs w:val="24"/>
              </w:rPr>
            </w:pPr>
            <w:r w:rsidRPr="003F6D84">
              <w:rPr>
                <w:sz w:val="24"/>
                <w:szCs w:val="24"/>
              </w:rPr>
              <w:t>6286</w:t>
            </w:r>
          </w:p>
        </w:tc>
      </w:tr>
    </w:tbl>
    <w:p w:rsidR="003A1533" w:rsidRPr="003F6D84" w:rsidRDefault="003A1533" w:rsidP="00153C89">
      <w:pPr>
        <w:pStyle w:val="TableMainText"/>
        <w:ind w:right="-1" w:firstLine="540"/>
        <w:jc w:val="both"/>
        <w:rPr>
          <w:sz w:val="24"/>
          <w:szCs w:val="24"/>
        </w:rPr>
      </w:pPr>
    </w:p>
    <w:p w:rsidR="003F6D84" w:rsidRPr="003F6D84" w:rsidRDefault="00955CA3" w:rsidP="003F6D84">
      <w:pPr>
        <w:spacing w:line="360" w:lineRule="auto"/>
        <w:ind w:right="-1" w:firstLine="567"/>
        <w:jc w:val="both"/>
        <w:rPr>
          <w:rFonts w:cs="Times New Roman"/>
          <w:bCs/>
        </w:rPr>
      </w:pPr>
      <w:r>
        <w:rPr>
          <w:rFonts w:cs="Times New Roman"/>
          <w:bCs/>
        </w:rPr>
        <w:t>Цель о</w:t>
      </w:r>
      <w:r w:rsidR="003F6D84">
        <w:rPr>
          <w:rFonts w:cs="Times New Roman"/>
          <w:bCs/>
        </w:rPr>
        <w:t>бразовани</w:t>
      </w:r>
      <w:r>
        <w:rPr>
          <w:rFonts w:cs="Times New Roman"/>
          <w:bCs/>
        </w:rPr>
        <w:t>я</w:t>
      </w:r>
      <w:r w:rsidR="003F6D84">
        <w:rPr>
          <w:rFonts w:cs="Times New Roman"/>
          <w:bCs/>
        </w:rPr>
        <w:t xml:space="preserve"> земельного участка </w:t>
      </w:r>
      <w:r w:rsidRPr="003F6D84">
        <w:t>63:09:0301153:ЗУ1</w:t>
      </w:r>
      <w:r>
        <w:t xml:space="preserve"> обусловлено </w:t>
      </w:r>
      <w:r w:rsidRPr="00636702">
        <w:t>дальнейш</w:t>
      </w:r>
      <w:r>
        <w:t>им</w:t>
      </w:r>
      <w:r w:rsidRPr="00636702">
        <w:t xml:space="preserve"> обслуживани</w:t>
      </w:r>
      <w:r>
        <w:t>ем и</w:t>
      </w:r>
      <w:r w:rsidRPr="00636702">
        <w:t xml:space="preserve"> </w:t>
      </w:r>
      <w:r>
        <w:t xml:space="preserve">рациональной </w:t>
      </w:r>
      <w:r w:rsidRPr="00636702">
        <w:t>эксплуатаци</w:t>
      </w:r>
      <w:r w:rsidR="00631B7D">
        <w:t>ей</w:t>
      </w:r>
      <w:r w:rsidRPr="00636702">
        <w:t xml:space="preserve"> объект</w:t>
      </w:r>
      <w:r>
        <w:t>а</w:t>
      </w:r>
      <w:r w:rsidRPr="00636702">
        <w:t xml:space="preserve"> капитального строительства с кадастровым номер</w:t>
      </w:r>
      <w:r>
        <w:t xml:space="preserve">ом </w:t>
      </w:r>
      <w:r w:rsidRPr="005B0FC0">
        <w:rPr>
          <w:rFonts w:cs="Times New Roman"/>
        </w:rPr>
        <w:t>63:09:0301153:208</w:t>
      </w:r>
      <w:r>
        <w:rPr>
          <w:rFonts w:cs="Times New Roman"/>
        </w:rPr>
        <w:t xml:space="preserve">2 </w:t>
      </w:r>
      <w:r w:rsidRPr="00636702">
        <w:t>и благоустройства</w:t>
      </w:r>
      <w:r>
        <w:t xml:space="preserve"> прилегающей к данному зданию территории. </w:t>
      </w:r>
      <w:r>
        <w:rPr>
          <w:rFonts w:cs="Times New Roman"/>
          <w:bCs/>
        </w:rPr>
        <w:t>Так как н</w:t>
      </w:r>
      <w:r w:rsidR="003F6D84" w:rsidRPr="003F6D84">
        <w:rPr>
          <w:rFonts w:cs="Times New Roman"/>
          <w:bCs/>
        </w:rPr>
        <w:t xml:space="preserve">а территории западной части земельного участка с </w:t>
      </w:r>
      <w:r w:rsidR="003F6D84" w:rsidRPr="003F6D84">
        <w:rPr>
          <w:rFonts w:cs="Times New Roman"/>
        </w:rPr>
        <w:t xml:space="preserve">кадастровым номером 63:09:0301153:541 (которая составляет 1/3 часть земельного участка) проходят магистральные сети и коммуникации </w:t>
      </w:r>
      <w:r w:rsidR="003F6D84">
        <w:rPr>
          <w:rFonts w:cs="Times New Roman"/>
        </w:rPr>
        <w:t xml:space="preserve">в связи с чем </w:t>
      </w:r>
      <w:r w:rsidR="003F6D84" w:rsidRPr="003F6D84">
        <w:rPr>
          <w:rFonts w:cs="Times New Roman"/>
        </w:rPr>
        <w:t xml:space="preserve">исключается какое либо использование собственником данной территории в части организации площадки под стоянку автомобилей или парковки к существующему зданию, а так же замощение, благоустройство, расположение на территории малых архитектурных форм. </w:t>
      </w:r>
    </w:p>
    <w:p w:rsidR="003F6D84" w:rsidRPr="003F6D84" w:rsidRDefault="003F6D84" w:rsidP="003F6D84">
      <w:pPr>
        <w:spacing w:line="360" w:lineRule="auto"/>
        <w:ind w:firstLine="567"/>
        <w:jc w:val="both"/>
      </w:pPr>
      <w:r w:rsidRPr="003F6D84">
        <w:t>В оставшейся северо-западной части территории межевания формирование земельных участков нецелесообразно ввиду невозможности рационального использования данной территории.</w:t>
      </w:r>
    </w:p>
    <w:p w:rsidR="00EB1BB1" w:rsidRPr="003F6D84" w:rsidRDefault="00EB1BB1" w:rsidP="00054053">
      <w:pPr>
        <w:spacing w:line="360" w:lineRule="auto"/>
        <w:ind w:firstLine="567"/>
        <w:jc w:val="both"/>
        <w:rPr>
          <w:rFonts w:cs="Times New Roman"/>
          <w:bCs/>
        </w:rPr>
      </w:pPr>
      <w:r w:rsidRPr="003F6D84">
        <w:rPr>
          <w:rFonts w:cs="Times New Roman"/>
          <w:bCs/>
        </w:rPr>
        <w:t>В виду необходимости  осуществления свободного прохода от остановки общественного транспорта по ул. Мира до ул. Комсомольская возникла необходимость оформления п</w:t>
      </w:r>
      <w:r w:rsidRPr="003F6D84">
        <w:rPr>
          <w:rStyle w:val="22"/>
          <w:rFonts w:ascii="Times New Roman" w:hAnsi="Times New Roman" w:cs="Times New Roman"/>
          <w:sz w:val="24"/>
          <w:szCs w:val="24"/>
        </w:rPr>
        <w:t>убличного сервитута в границах земельного</w:t>
      </w:r>
      <w:r w:rsidRPr="003F6D84">
        <w:rPr>
          <w:rFonts w:cs="Times New Roman"/>
          <w:bCs/>
        </w:rPr>
        <w:t xml:space="preserve"> участка 63:09:</w:t>
      </w:r>
      <w:r w:rsidRPr="003F6D84">
        <w:rPr>
          <w:rFonts w:cs="Times New Roman"/>
        </w:rPr>
        <w:t>0301153</w:t>
      </w:r>
      <w:r w:rsidRPr="003F6D84">
        <w:t>:ЗУ1</w:t>
      </w:r>
      <w:r w:rsidRPr="003F6D84">
        <w:rPr>
          <w:rFonts w:cs="Times New Roman"/>
          <w:bCs/>
        </w:rPr>
        <w:t>.</w:t>
      </w:r>
    </w:p>
    <w:p w:rsidR="00EA5901" w:rsidRDefault="007A6B72" w:rsidP="00EA5901">
      <w:pPr>
        <w:ind w:right="-1" w:firstLine="567"/>
        <w:jc w:val="both"/>
        <w:rPr>
          <w:b/>
        </w:rPr>
      </w:pPr>
      <w:r>
        <w:rPr>
          <w:rFonts w:cs="Times New Roman"/>
          <w:b/>
          <w:bCs/>
        </w:rPr>
        <w:t xml:space="preserve">1.1.1 </w:t>
      </w:r>
      <w:r w:rsidR="00C215A3">
        <w:rPr>
          <w:rFonts w:cs="Times New Roman"/>
          <w:b/>
          <w:bCs/>
        </w:rPr>
        <w:t xml:space="preserve">Образуемый земельный участок </w:t>
      </w:r>
      <w:r w:rsidR="003C64EA">
        <w:rPr>
          <w:rFonts w:cs="Times New Roman"/>
          <w:b/>
          <w:bCs/>
        </w:rPr>
        <w:t>63:</w:t>
      </w:r>
      <w:r w:rsidR="003A327D">
        <w:rPr>
          <w:rFonts w:cs="Times New Roman"/>
          <w:b/>
          <w:bCs/>
        </w:rPr>
        <w:t>09</w:t>
      </w:r>
      <w:r w:rsidR="003A327D" w:rsidRPr="003A327D">
        <w:rPr>
          <w:rFonts w:cs="Times New Roman"/>
          <w:b/>
          <w:bCs/>
        </w:rPr>
        <w:t>:</w:t>
      </w:r>
      <w:r w:rsidR="003A327D" w:rsidRPr="003A327D">
        <w:rPr>
          <w:rFonts w:cs="Times New Roman"/>
          <w:b/>
        </w:rPr>
        <w:t>0301153</w:t>
      </w:r>
      <w:r w:rsidR="00EA5901" w:rsidRPr="00D43EC6">
        <w:rPr>
          <w:b/>
        </w:rPr>
        <w:t>:ЗУ1</w:t>
      </w:r>
    </w:p>
    <w:p w:rsidR="00D81207" w:rsidRPr="00D43EC6" w:rsidRDefault="00D81207" w:rsidP="00EA5901">
      <w:pPr>
        <w:ind w:right="-1" w:firstLine="567"/>
        <w:jc w:val="both"/>
        <w:rPr>
          <w:rFonts w:cs="Times New Roman"/>
          <w:b/>
          <w:bCs/>
        </w:rPr>
      </w:pPr>
    </w:p>
    <w:p w:rsidR="001977F4" w:rsidRDefault="00EA5901" w:rsidP="00054053">
      <w:pPr>
        <w:spacing w:line="360" w:lineRule="auto"/>
        <w:ind w:right="-1" w:firstLine="567"/>
        <w:jc w:val="both"/>
        <w:rPr>
          <w:rFonts w:cs="Times New Roman"/>
          <w:bCs/>
        </w:rPr>
      </w:pPr>
      <w:r w:rsidRPr="00054053">
        <w:rPr>
          <w:rFonts w:cs="Times New Roman"/>
          <w:bCs/>
        </w:rPr>
        <w:t xml:space="preserve">Земельный участок образован путем </w:t>
      </w:r>
      <w:r w:rsidR="003A327D" w:rsidRPr="00054053">
        <w:rPr>
          <w:rFonts w:cs="Times New Roman"/>
        </w:rPr>
        <w:t xml:space="preserve">перераспределения земельного участка с кадастровым номером 63:09:0301153:541 и земель, государственная собственность на которые не разграничена </w:t>
      </w:r>
      <w:r w:rsidR="00B52CE4">
        <w:rPr>
          <w:rFonts w:cs="Times New Roman"/>
        </w:rPr>
        <w:t xml:space="preserve">под эксплуатацию существующего объекта капитального строительства и </w:t>
      </w:r>
      <w:r w:rsidR="00B52CE4" w:rsidRPr="00DC16B1">
        <w:t xml:space="preserve">для </w:t>
      </w:r>
      <w:r w:rsidR="00B52CE4" w:rsidRPr="005B0FC0">
        <w:rPr>
          <w:rFonts w:cs="Times New Roman"/>
        </w:rPr>
        <w:t>строительства объектов непроизводственного назначения – здания бытового обслуживания</w:t>
      </w:r>
      <w:r w:rsidR="00B52CE4">
        <w:rPr>
          <w:rFonts w:cs="Times New Roman"/>
        </w:rPr>
        <w:t>,</w:t>
      </w:r>
      <w:r w:rsidR="00B52CE4" w:rsidRPr="005B0FC0">
        <w:rPr>
          <w:rFonts w:cs="Times New Roman"/>
        </w:rPr>
        <w:t xml:space="preserve"> иные здания, характерные для территории жилой застройки</w:t>
      </w:r>
      <w:r w:rsidRPr="00054053">
        <w:rPr>
          <w:rFonts w:cs="Times New Roman"/>
          <w:bCs/>
        </w:rPr>
        <w:t xml:space="preserve">. </w:t>
      </w:r>
    </w:p>
    <w:p w:rsidR="00D832D8" w:rsidRPr="00054053" w:rsidRDefault="001977F4" w:rsidP="0005405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053">
        <w:rPr>
          <w:rFonts w:ascii="Times New Roman" w:hAnsi="Times New Roman" w:cs="Times New Roman"/>
          <w:bCs/>
          <w:sz w:val="24"/>
          <w:szCs w:val="24"/>
          <w:u w:val="single"/>
        </w:rPr>
        <w:t>Р</w:t>
      </w:r>
      <w:r w:rsidR="00EA5901" w:rsidRPr="00054053">
        <w:rPr>
          <w:rFonts w:ascii="Times New Roman" w:hAnsi="Times New Roman" w:cs="Times New Roman"/>
          <w:bCs/>
          <w:sz w:val="24"/>
          <w:szCs w:val="24"/>
          <w:u w:val="single"/>
        </w:rPr>
        <w:t>азрешенное использование образуемого участка</w:t>
      </w:r>
      <w:r w:rsidR="00FE7F97" w:rsidRPr="0005405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3A327D" w:rsidRPr="00054053">
        <w:rPr>
          <w:rFonts w:ascii="Times New Roman" w:hAnsi="Times New Roman" w:cs="Times New Roman"/>
          <w:sz w:val="24"/>
          <w:szCs w:val="24"/>
          <w:u w:val="single"/>
        </w:rPr>
        <w:t>63:09:0301153</w:t>
      </w:r>
      <w:r w:rsidR="00FE7F97" w:rsidRPr="00054053">
        <w:rPr>
          <w:rFonts w:ascii="Times New Roman" w:hAnsi="Times New Roman" w:cs="Times New Roman"/>
          <w:bCs/>
          <w:sz w:val="24"/>
          <w:szCs w:val="24"/>
          <w:u w:val="single"/>
        </w:rPr>
        <w:t>:ЗУ1</w:t>
      </w:r>
      <w:r w:rsidR="00EA5901" w:rsidRPr="000540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3EC6" w:rsidRPr="00054053">
        <w:rPr>
          <w:rFonts w:ascii="Times New Roman" w:hAnsi="Times New Roman" w:cs="Times New Roman"/>
          <w:bCs/>
          <w:sz w:val="24"/>
          <w:szCs w:val="24"/>
        </w:rPr>
        <w:t>-</w:t>
      </w:r>
      <w:r w:rsidR="00DA13F9" w:rsidRPr="000540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32D8" w:rsidRPr="00054053">
        <w:rPr>
          <w:rFonts w:ascii="Times New Roman" w:hAnsi="Times New Roman" w:cs="Times New Roman"/>
          <w:sz w:val="24"/>
          <w:szCs w:val="24"/>
        </w:rPr>
        <w:t>Многоэтажная жилая застройка (высотная застройка) (2.6), Коммунальное обслуживание (3.1), Бытовое обслуживание (3.3), Здравоохранение (3.4), Дошкольное, начальное и среднее общее образование (3.5.1), Общественное управление (3.8), Деловое управление (4.1), Магазины (4.4), Банковская и страховая деятельность (4.5), Социальное обслуживание (3.2); Предпринимательство (4.0), Общественное питание (4.6), Гостиничное обслуживание (4.7), Объекты гаражного назначения (2.7.1), Обслуживание автотранспорта (4.9), Спорт (5.1), Обеспечение внутреннего правопорядка (8.3), Земельные участки (территории) общего пользования (12.0).</w:t>
      </w:r>
    </w:p>
    <w:p w:rsidR="001977F4" w:rsidRPr="00054053" w:rsidRDefault="00EA5901" w:rsidP="00B52CE4">
      <w:pPr>
        <w:spacing w:line="360" w:lineRule="auto"/>
        <w:ind w:right="-1" w:firstLine="708"/>
        <w:jc w:val="both"/>
        <w:rPr>
          <w:rFonts w:cs="Times New Roman"/>
          <w:bCs/>
        </w:rPr>
      </w:pPr>
      <w:r w:rsidRPr="00054053">
        <w:rPr>
          <w:rFonts w:cs="Times New Roman"/>
          <w:bCs/>
          <w:u w:val="single"/>
        </w:rPr>
        <w:t>Площадь образуемого земельного участка</w:t>
      </w:r>
      <w:r w:rsidR="00153C89" w:rsidRPr="00054053">
        <w:rPr>
          <w:rFonts w:cs="Times New Roman"/>
          <w:bCs/>
          <w:u w:val="single"/>
        </w:rPr>
        <w:t xml:space="preserve"> </w:t>
      </w:r>
      <w:r w:rsidR="003A327D" w:rsidRPr="00054053">
        <w:rPr>
          <w:rFonts w:cs="Times New Roman"/>
          <w:u w:val="single"/>
        </w:rPr>
        <w:t>63:09:0301153</w:t>
      </w:r>
      <w:r w:rsidR="00F61150" w:rsidRPr="00054053">
        <w:rPr>
          <w:rFonts w:cs="Times New Roman"/>
          <w:u w:val="single"/>
        </w:rPr>
        <w:t>:</w:t>
      </w:r>
      <w:r w:rsidRPr="00054053">
        <w:rPr>
          <w:rFonts w:cs="Times New Roman"/>
          <w:bCs/>
          <w:u w:val="single"/>
        </w:rPr>
        <w:t>ЗУ1</w:t>
      </w:r>
      <w:r w:rsidR="00096B7A" w:rsidRPr="00054053">
        <w:rPr>
          <w:rFonts w:cs="Times New Roman"/>
          <w:bCs/>
        </w:rPr>
        <w:t xml:space="preserve">- </w:t>
      </w:r>
      <w:r w:rsidR="00475410" w:rsidRPr="00054053">
        <w:rPr>
          <w:rFonts w:cs="Times New Roman"/>
          <w:bCs/>
        </w:rPr>
        <w:t>6286</w:t>
      </w:r>
      <w:r w:rsidRPr="00054053">
        <w:rPr>
          <w:rFonts w:cs="Times New Roman"/>
          <w:bCs/>
        </w:rPr>
        <w:t xml:space="preserve"> кв.м.</w:t>
      </w:r>
      <w:r w:rsidR="0017685A" w:rsidRPr="00054053">
        <w:rPr>
          <w:rFonts w:cs="Times New Roman"/>
          <w:bCs/>
        </w:rPr>
        <w:t xml:space="preserve"> </w:t>
      </w:r>
    </w:p>
    <w:p w:rsidR="00BA22CC" w:rsidRPr="00054053" w:rsidRDefault="00D43EC6" w:rsidP="00B52CE4">
      <w:pPr>
        <w:spacing w:line="360" w:lineRule="auto"/>
        <w:ind w:right="-1" w:firstLine="708"/>
        <w:jc w:val="both"/>
        <w:rPr>
          <w:rFonts w:cs="Times New Roman"/>
          <w:bCs/>
        </w:rPr>
      </w:pPr>
      <w:r w:rsidRPr="00054053">
        <w:rPr>
          <w:rFonts w:cs="Times New Roman"/>
          <w:bCs/>
          <w:u w:val="single"/>
        </w:rPr>
        <w:t>Категория земель:</w:t>
      </w:r>
      <w:r w:rsidRPr="00054053">
        <w:rPr>
          <w:rFonts w:cs="Times New Roman"/>
          <w:bCs/>
        </w:rPr>
        <w:t xml:space="preserve"> земли населенных пунктов.</w:t>
      </w:r>
    </w:p>
    <w:p w:rsidR="00D43EC6" w:rsidRDefault="00D43EC6" w:rsidP="00B52CE4">
      <w:pPr>
        <w:pStyle w:val="aff"/>
        <w:ind w:firstLine="708"/>
      </w:pPr>
      <w:r>
        <w:t>Каталог координат (МСК-63):</w:t>
      </w: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D43EC6" w:rsidTr="003A327D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3A327D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Обозначение характерных точек границы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3A327D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D43EC6" w:rsidTr="003A327D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3A327D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3A327D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EC6" w:rsidRPr="00A16A40" w:rsidRDefault="00D43EC6" w:rsidP="003A327D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F61150" w:rsidRPr="00096B7A" w:rsidTr="003A327D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422420.25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1327828.22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422441.26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1327835.19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422427.87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1327878.02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422401.52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1327864.42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422396.44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1327838.57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422392.13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1327816.63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422395.20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1327817.68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096B7A" w:rsidRDefault="00F61150" w:rsidP="003A327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422395.88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1327816.16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422399.77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1327815.45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422398.69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1327809.95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422396.49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1327810.35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422396.46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1327810.15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422391.10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1327811.35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153C89" w:rsidRDefault="00F61150" w:rsidP="003A327D">
            <w:pPr>
              <w:pStyle w:val="TableMainText"/>
              <w:ind w:left="284" w:right="272"/>
              <w:jc w:val="center"/>
            </w:pPr>
            <w: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422386.97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1327790.37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422390.00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1327789.77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422392.95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1327789.21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422392.19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1327785.28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422391.89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1327783.69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422392.80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1327783.51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422394.18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1327780.86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422392.74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1327773.41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422390.37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1327771.31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422387.60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1327771.84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422383.49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1327772.64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422374.11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1327724.92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422378.78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1327724.09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422380.36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1327725.23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422382.12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1327734.15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422409.02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1327728.85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422410.61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1327737.87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31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422452.73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1327729.54</w:t>
            </w:r>
          </w:p>
        </w:tc>
      </w:tr>
      <w:tr w:rsidR="00F61150" w:rsidRPr="00096B7A" w:rsidTr="003A327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Default="00F61150" w:rsidP="003A327D">
            <w:pPr>
              <w:pStyle w:val="TableMainText"/>
              <w:ind w:left="284" w:right="272"/>
              <w:jc w:val="center"/>
            </w:pPr>
            <w: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422420.25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1150" w:rsidRPr="00F61150" w:rsidRDefault="00F61150" w:rsidP="00F61150">
            <w:pPr>
              <w:jc w:val="center"/>
              <w:rPr>
                <w:rFonts w:cs="Times New Roman"/>
              </w:rPr>
            </w:pPr>
            <w:r w:rsidRPr="00F61150">
              <w:rPr>
                <w:rFonts w:cs="Times New Roman"/>
              </w:rPr>
              <w:t>1327828.22</w:t>
            </w:r>
          </w:p>
        </w:tc>
      </w:tr>
    </w:tbl>
    <w:p w:rsidR="003A327D" w:rsidRDefault="003A327D" w:rsidP="00D81207">
      <w:pPr>
        <w:pStyle w:val="afe"/>
      </w:pPr>
    </w:p>
    <w:p w:rsidR="003A327D" w:rsidRDefault="003A327D" w:rsidP="00D81207">
      <w:pPr>
        <w:pStyle w:val="afe"/>
      </w:pPr>
    </w:p>
    <w:p w:rsidR="00054053" w:rsidRPr="007E38E0" w:rsidRDefault="003A327D" w:rsidP="00B52CE4">
      <w:pPr>
        <w:pStyle w:val="afe"/>
        <w:rPr>
          <w:b w:val="0"/>
          <w:bCs/>
          <w:i w:val="0"/>
          <w:sz w:val="20"/>
          <w:szCs w:val="20"/>
        </w:rPr>
      </w:pPr>
      <w:r>
        <w:br w:type="textWrapping" w:clear="all"/>
      </w:r>
    </w:p>
    <w:p w:rsidR="00A96F15" w:rsidRPr="00EC4076" w:rsidRDefault="00D81207" w:rsidP="00EC4076">
      <w:pPr>
        <w:rPr>
          <w:rFonts w:cs="Times New Roman"/>
          <w:b/>
          <w:bCs/>
        </w:rPr>
      </w:pPr>
      <w:r w:rsidRPr="00EC4076">
        <w:rPr>
          <w:rFonts w:cs="Times New Roman"/>
          <w:b/>
          <w:bCs/>
        </w:rPr>
        <w:t>1.1.</w:t>
      </w:r>
      <w:r w:rsidR="00A96F15" w:rsidRPr="00EC4076">
        <w:rPr>
          <w:rFonts w:cs="Times New Roman"/>
          <w:b/>
          <w:bCs/>
        </w:rPr>
        <w:t>2</w:t>
      </w:r>
      <w:r w:rsidR="004E0B8C" w:rsidRPr="00EC4076">
        <w:rPr>
          <w:b/>
        </w:rPr>
        <w:t xml:space="preserve"> Сервитуты для </w:t>
      </w:r>
      <w:r w:rsidR="004E0B8C" w:rsidRPr="00EC4076">
        <w:rPr>
          <w:b/>
          <w:shd w:val="clear" w:color="auto" w:fill="FFFFFF"/>
        </w:rPr>
        <w:t xml:space="preserve">эксплуатации </w:t>
      </w:r>
      <w:r w:rsidR="001D7691" w:rsidRPr="00EC4076">
        <w:rPr>
          <w:b/>
          <w:shd w:val="clear" w:color="auto" w:fill="FFFFFF"/>
        </w:rPr>
        <w:t>инженерных сетей:</w:t>
      </w:r>
    </w:p>
    <w:p w:rsidR="00A96F15" w:rsidRPr="007E38E0" w:rsidRDefault="00A96F15" w:rsidP="00EC4076">
      <w:pPr>
        <w:rPr>
          <w:rFonts w:cs="Times New Roman"/>
          <w:b/>
          <w:bCs/>
          <w:sz w:val="20"/>
          <w:szCs w:val="20"/>
        </w:rPr>
      </w:pPr>
    </w:p>
    <w:p w:rsidR="00F9354D" w:rsidRPr="00D81207" w:rsidRDefault="004E0B8C" w:rsidP="00EC4076">
      <w:r w:rsidRPr="00D81207">
        <w:rPr>
          <w:b/>
          <w:i/>
        </w:rPr>
        <w:t>1)</w:t>
      </w:r>
      <w:r w:rsidR="00A96F15" w:rsidRPr="00D81207">
        <w:rPr>
          <w:b/>
          <w:i/>
        </w:rPr>
        <w:t xml:space="preserve"> </w:t>
      </w:r>
      <w:r w:rsidR="00A96F15" w:rsidRPr="00D81207">
        <w:rPr>
          <w:b/>
          <w:i/>
          <w:u w:val="single"/>
        </w:rPr>
        <w:t>Объект сервитута</w:t>
      </w:r>
      <w:r w:rsidR="00A96F15" w:rsidRPr="00D81207">
        <w:rPr>
          <w:b/>
          <w:i/>
        </w:rPr>
        <w:t>:</w:t>
      </w:r>
      <w:r w:rsidR="00A96F15">
        <w:t xml:space="preserve"> </w:t>
      </w:r>
      <w:r w:rsidRPr="00D81207">
        <w:t>теплотрасса</w:t>
      </w:r>
    </w:p>
    <w:p w:rsidR="00D81207" w:rsidRPr="007E38E0" w:rsidRDefault="00D81207" w:rsidP="00D81207">
      <w:pPr>
        <w:rPr>
          <w:sz w:val="20"/>
          <w:szCs w:val="20"/>
        </w:rPr>
      </w:pPr>
    </w:p>
    <w:p w:rsidR="0081750D" w:rsidRDefault="0081750D" w:rsidP="00B52CE4">
      <w:pPr>
        <w:pStyle w:val="aff"/>
      </w:pPr>
      <w:r>
        <w:t>Каталог координат (МСК-63):</w:t>
      </w: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81750D" w:rsidTr="00F9354D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0D" w:rsidRPr="00A16A40" w:rsidRDefault="0081750D" w:rsidP="00F9354D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0D" w:rsidRPr="00A16A40" w:rsidRDefault="0081750D" w:rsidP="00F9354D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81750D" w:rsidTr="00F9354D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0D" w:rsidRPr="00A16A40" w:rsidRDefault="0081750D" w:rsidP="00F9354D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0D" w:rsidRPr="00A16A40" w:rsidRDefault="0081750D" w:rsidP="00F9354D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50D" w:rsidRPr="00A16A40" w:rsidRDefault="0081750D" w:rsidP="00F9354D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F9354D" w:rsidRPr="00096B7A" w:rsidTr="00F9354D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422452.31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1327730.80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422450.19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1327737.26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422439.77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1327739.18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422440.19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1327741.50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422429.70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1327743.54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422429.27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1327741.29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422379.18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1327750.70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096B7A" w:rsidRDefault="00F9354D" w:rsidP="00F9354D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422378.09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1327745.18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53C89" w:rsidRDefault="00F9354D" w:rsidP="00F9354D">
            <w:pPr>
              <w:pStyle w:val="TableMainText"/>
              <w:ind w:left="284" w:right="272"/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422428.16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1327735.65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53C89" w:rsidRDefault="00F9354D" w:rsidP="00F9354D">
            <w:pPr>
              <w:pStyle w:val="TableMainText"/>
              <w:ind w:left="284" w:right="272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422427.94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1327734.44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53C89" w:rsidRDefault="00F9354D" w:rsidP="00F9354D">
            <w:pPr>
              <w:pStyle w:val="TableMainText"/>
              <w:ind w:left="284" w:right="272"/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422438.49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1327732.36</w:t>
            </w:r>
          </w:p>
        </w:tc>
      </w:tr>
      <w:tr w:rsidR="00F9354D" w:rsidRPr="00096B7A" w:rsidTr="00F9354D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53C89" w:rsidRDefault="00F9354D" w:rsidP="00F9354D">
            <w:pPr>
              <w:pStyle w:val="TableMainText"/>
              <w:ind w:left="284" w:right="272"/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1B5872" w:rsidRDefault="00F9354D" w:rsidP="00F9354D">
            <w:pPr>
              <w:jc w:val="center"/>
            </w:pPr>
            <w:r w:rsidRPr="001B5872">
              <w:t>422438.70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54D" w:rsidRPr="00D47B36" w:rsidRDefault="00F9354D" w:rsidP="00F9354D">
            <w:pPr>
              <w:jc w:val="center"/>
            </w:pPr>
            <w:r w:rsidRPr="00D47B36">
              <w:t>1327733.41</w:t>
            </w:r>
          </w:p>
        </w:tc>
      </w:tr>
    </w:tbl>
    <w:p w:rsidR="0081750D" w:rsidRDefault="0081750D" w:rsidP="00D81207">
      <w:pPr>
        <w:pStyle w:val="afe"/>
      </w:pPr>
    </w:p>
    <w:p w:rsidR="0081750D" w:rsidRDefault="0081750D" w:rsidP="00D81207">
      <w:pPr>
        <w:pStyle w:val="afe"/>
      </w:pPr>
    </w:p>
    <w:p w:rsidR="0081750D" w:rsidRPr="00631B7D" w:rsidRDefault="0081750D" w:rsidP="00631B7D">
      <w:pPr>
        <w:pStyle w:val="afe"/>
        <w:jc w:val="left"/>
        <w:rPr>
          <w:sz w:val="24"/>
          <w:szCs w:val="24"/>
        </w:rPr>
      </w:pPr>
    </w:p>
    <w:p w:rsidR="0081750D" w:rsidRPr="00631B7D" w:rsidRDefault="0081750D" w:rsidP="00631B7D">
      <w:pPr>
        <w:pStyle w:val="afe"/>
        <w:jc w:val="left"/>
        <w:rPr>
          <w:sz w:val="24"/>
          <w:szCs w:val="24"/>
        </w:rPr>
      </w:pPr>
    </w:p>
    <w:p w:rsidR="0081750D" w:rsidRPr="00631B7D" w:rsidRDefault="0081750D" w:rsidP="00631B7D">
      <w:pPr>
        <w:pStyle w:val="afe"/>
        <w:jc w:val="left"/>
        <w:rPr>
          <w:sz w:val="24"/>
          <w:szCs w:val="24"/>
        </w:rPr>
      </w:pPr>
    </w:p>
    <w:p w:rsidR="00A77A0A" w:rsidRDefault="00A77A0A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Pr="00A77A0A" w:rsidRDefault="00A77A0A" w:rsidP="00A77A0A">
      <w:pPr>
        <w:rPr>
          <w:lang w:eastAsia="ru-RU" w:bidi="ar-SA"/>
        </w:rPr>
      </w:pPr>
    </w:p>
    <w:p w:rsidR="00A77A0A" w:rsidRDefault="00A77A0A" w:rsidP="00A77A0A">
      <w:pPr>
        <w:rPr>
          <w:lang w:eastAsia="ru-RU" w:bidi="ar-SA"/>
        </w:rPr>
      </w:pPr>
    </w:p>
    <w:p w:rsidR="0081750D" w:rsidRDefault="00A77A0A" w:rsidP="00A77A0A">
      <w:pPr>
        <w:tabs>
          <w:tab w:val="left" w:pos="2620"/>
        </w:tabs>
        <w:rPr>
          <w:lang w:eastAsia="ru-RU" w:bidi="ar-SA"/>
        </w:rPr>
      </w:pPr>
      <w:r>
        <w:rPr>
          <w:lang w:eastAsia="ru-RU" w:bidi="ar-SA"/>
        </w:rPr>
        <w:tab/>
      </w:r>
    </w:p>
    <w:p w:rsidR="00A77A0A" w:rsidRDefault="00A77A0A" w:rsidP="00A77A0A">
      <w:pPr>
        <w:tabs>
          <w:tab w:val="left" w:pos="2620"/>
        </w:tabs>
        <w:rPr>
          <w:lang w:eastAsia="ru-RU" w:bidi="ar-SA"/>
        </w:rPr>
      </w:pPr>
    </w:p>
    <w:p w:rsidR="00A77A0A" w:rsidRDefault="00A77A0A" w:rsidP="00A77A0A">
      <w:pPr>
        <w:tabs>
          <w:tab w:val="left" w:pos="2620"/>
        </w:tabs>
        <w:rPr>
          <w:lang w:eastAsia="ru-RU" w:bidi="ar-SA"/>
        </w:rPr>
      </w:pPr>
    </w:p>
    <w:tbl>
      <w:tblPr>
        <w:tblpPr w:leftFromText="180" w:rightFromText="180" w:vertAnchor="text" w:horzAnchor="page" w:tblpX="1516" w:tblpY="-50"/>
        <w:tblOverlap w:val="never"/>
        <w:tblW w:w="5953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A77A0A" w:rsidRPr="00631B7D" w:rsidTr="00A77A0A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A0A" w:rsidRPr="00631B7D" w:rsidRDefault="00A77A0A" w:rsidP="00A77A0A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A0A" w:rsidRPr="00631B7D" w:rsidRDefault="00A77A0A" w:rsidP="00A77A0A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Координаты, м</w:t>
            </w:r>
          </w:p>
        </w:tc>
      </w:tr>
      <w:tr w:rsidR="00A77A0A" w:rsidRPr="00631B7D" w:rsidTr="00A77A0A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A0A" w:rsidRPr="00631B7D" w:rsidRDefault="00A77A0A" w:rsidP="00A77A0A">
            <w:pPr>
              <w:rPr>
                <w:rFonts w:cs="Times New Roman"/>
                <w:bCs/>
                <w:noProof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A0A" w:rsidRPr="00631B7D" w:rsidRDefault="00A77A0A" w:rsidP="00A77A0A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A0A" w:rsidRPr="00631B7D" w:rsidRDefault="00A77A0A" w:rsidP="00A77A0A">
            <w:pPr>
              <w:pStyle w:val="TableMainHeader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631B7D">
              <w:rPr>
                <w:b w:val="0"/>
                <w:sz w:val="24"/>
                <w:szCs w:val="24"/>
                <w:lang w:val="en-US"/>
              </w:rPr>
              <w:t>Y</w:t>
            </w:r>
          </w:p>
        </w:tc>
      </w:tr>
      <w:tr w:rsidR="00A77A0A" w:rsidRPr="00631B7D" w:rsidTr="00A77A0A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422440.56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1327766.50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422438.75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1327772.02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422432.48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1327764.17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422431.23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1327764.41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422430.80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1327762.21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422428.64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1327762.65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422428.10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1327760.04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422428.03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1327759.93</w:t>
            </w:r>
          </w:p>
        </w:tc>
      </w:tr>
      <w:tr w:rsidR="00A77A0A" w:rsidRPr="00631B7D" w:rsidTr="00A77A0A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pStyle w:val="TableMainText"/>
              <w:rPr>
                <w:sz w:val="24"/>
                <w:szCs w:val="24"/>
              </w:rPr>
            </w:pPr>
            <w:r w:rsidRPr="00631B7D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422434.54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A0A" w:rsidRPr="00631B7D" w:rsidRDefault="00A77A0A" w:rsidP="00A77A0A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1327758.87</w:t>
            </w:r>
          </w:p>
        </w:tc>
      </w:tr>
    </w:tbl>
    <w:p w:rsidR="00A77A0A" w:rsidRPr="00A77A0A" w:rsidRDefault="00A77A0A" w:rsidP="00A77A0A">
      <w:pPr>
        <w:tabs>
          <w:tab w:val="left" w:pos="2620"/>
        </w:tabs>
        <w:rPr>
          <w:lang w:eastAsia="ru-RU" w:bidi="ar-SA"/>
        </w:rPr>
      </w:pPr>
    </w:p>
    <w:p w:rsidR="00F9354D" w:rsidRPr="00631B7D" w:rsidRDefault="00F9354D" w:rsidP="00631B7D">
      <w:pPr>
        <w:pStyle w:val="afe"/>
        <w:jc w:val="left"/>
        <w:rPr>
          <w:sz w:val="24"/>
          <w:szCs w:val="24"/>
        </w:rPr>
      </w:pPr>
    </w:p>
    <w:p w:rsidR="007E38E0" w:rsidRPr="00631B7D" w:rsidRDefault="007E38E0" w:rsidP="00631B7D">
      <w:pPr>
        <w:pStyle w:val="afe"/>
        <w:jc w:val="left"/>
        <w:rPr>
          <w:sz w:val="24"/>
          <w:szCs w:val="24"/>
        </w:rPr>
      </w:pPr>
    </w:p>
    <w:p w:rsidR="00F9354D" w:rsidRPr="00631B7D" w:rsidRDefault="00F9354D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81750D" w:rsidRPr="00631B7D" w:rsidRDefault="0081750D" w:rsidP="00631B7D">
      <w:pPr>
        <w:pStyle w:val="afe"/>
        <w:jc w:val="left"/>
        <w:rPr>
          <w:sz w:val="24"/>
          <w:szCs w:val="24"/>
        </w:rPr>
      </w:pPr>
    </w:p>
    <w:p w:rsidR="00F9354D" w:rsidRPr="00631B7D" w:rsidRDefault="00F9354D" w:rsidP="00631B7D">
      <w:pPr>
        <w:pStyle w:val="afe"/>
        <w:jc w:val="left"/>
        <w:rPr>
          <w:sz w:val="24"/>
          <w:szCs w:val="24"/>
        </w:rPr>
      </w:pPr>
    </w:p>
    <w:p w:rsidR="00F9354D" w:rsidRPr="00631B7D" w:rsidRDefault="00F9354D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7E38E0" w:rsidRPr="00631B7D" w:rsidRDefault="007E38E0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7E38E0" w:rsidRPr="00631B7D" w:rsidRDefault="007E38E0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F9354D" w:rsidRPr="00631B7D" w:rsidRDefault="00F9354D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7E38E0" w:rsidRPr="00631B7D" w:rsidRDefault="007E38E0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F9354D" w:rsidRDefault="00F9354D" w:rsidP="00631B7D">
      <w:pPr>
        <w:pStyle w:val="afe"/>
        <w:jc w:val="left"/>
        <w:rPr>
          <w:b w:val="0"/>
          <w:i w:val="0"/>
          <w:sz w:val="24"/>
          <w:szCs w:val="24"/>
        </w:rPr>
      </w:pPr>
    </w:p>
    <w:p w:rsidR="00631B7D" w:rsidRPr="00631B7D" w:rsidRDefault="00631B7D" w:rsidP="00631B7D">
      <w:pPr>
        <w:pStyle w:val="afe"/>
        <w:jc w:val="left"/>
        <w:rPr>
          <w:b w:val="0"/>
          <w:i w:val="0"/>
          <w:sz w:val="24"/>
          <w:szCs w:val="24"/>
        </w:rPr>
      </w:pPr>
    </w:p>
    <w:tbl>
      <w:tblPr>
        <w:tblpPr w:leftFromText="180" w:rightFromText="180" w:vertAnchor="text" w:horzAnchor="margin" w:tblpX="369" w:tblpY="148"/>
        <w:tblOverlap w:val="never"/>
        <w:tblW w:w="5897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03"/>
        <w:gridCol w:w="2126"/>
        <w:gridCol w:w="2268"/>
      </w:tblGrid>
      <w:tr w:rsidR="00631B7D" w:rsidRPr="00631B7D" w:rsidTr="00631B7D">
        <w:trPr>
          <w:trHeight w:val="317"/>
        </w:trPr>
        <w:tc>
          <w:tcPr>
            <w:tcW w:w="1503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B7D" w:rsidRPr="00631B7D" w:rsidRDefault="00631B7D" w:rsidP="00631B7D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B7D" w:rsidRPr="00631B7D" w:rsidRDefault="00631B7D" w:rsidP="00631B7D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Координаты, м</w:t>
            </w:r>
          </w:p>
        </w:tc>
      </w:tr>
      <w:tr w:rsidR="00631B7D" w:rsidRPr="00631B7D" w:rsidTr="00631B7D">
        <w:trPr>
          <w:trHeight w:val="317"/>
        </w:trPr>
        <w:tc>
          <w:tcPr>
            <w:tcW w:w="1503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B7D" w:rsidRPr="00631B7D" w:rsidRDefault="00631B7D" w:rsidP="00631B7D">
            <w:pPr>
              <w:rPr>
                <w:rFonts w:cs="Times New Roman"/>
                <w:bCs/>
                <w:noProof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B7D" w:rsidRPr="00631B7D" w:rsidRDefault="00631B7D" w:rsidP="00631B7D">
            <w:pPr>
              <w:pStyle w:val="TableMainHeader"/>
              <w:jc w:val="left"/>
              <w:rPr>
                <w:b w:val="0"/>
                <w:sz w:val="24"/>
                <w:szCs w:val="24"/>
              </w:rPr>
            </w:pPr>
            <w:r w:rsidRPr="00631B7D">
              <w:rPr>
                <w:b w:val="0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B7D" w:rsidRPr="00631B7D" w:rsidRDefault="00631B7D" w:rsidP="00631B7D">
            <w:pPr>
              <w:pStyle w:val="TableMainHeader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631B7D">
              <w:rPr>
                <w:b w:val="0"/>
                <w:sz w:val="24"/>
                <w:szCs w:val="24"/>
                <w:lang w:val="en-US"/>
              </w:rPr>
              <w:t>Y</w:t>
            </w:r>
          </w:p>
        </w:tc>
      </w:tr>
      <w:tr w:rsidR="00631B7D" w:rsidRPr="00631B7D" w:rsidTr="00631B7D">
        <w:trPr>
          <w:trHeight w:val="158"/>
        </w:trPr>
        <w:tc>
          <w:tcPr>
            <w:tcW w:w="1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422441.26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1327835.19</w:t>
            </w:r>
          </w:p>
        </w:tc>
      </w:tr>
      <w:tr w:rsidR="00631B7D" w:rsidRPr="00631B7D" w:rsidTr="00631B7D">
        <w:trPr>
          <w:trHeight w:val="147"/>
        </w:trPr>
        <w:tc>
          <w:tcPr>
            <w:tcW w:w="1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422437.02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1327848.76</w:t>
            </w:r>
          </w:p>
        </w:tc>
      </w:tr>
      <w:tr w:rsidR="00631B7D" w:rsidRPr="00631B7D" w:rsidTr="00631B7D">
        <w:trPr>
          <w:trHeight w:val="147"/>
        </w:trPr>
        <w:tc>
          <w:tcPr>
            <w:tcW w:w="1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422433.01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1327847.44</w:t>
            </w:r>
          </w:p>
        </w:tc>
      </w:tr>
      <w:tr w:rsidR="00631B7D" w:rsidRPr="00631B7D" w:rsidTr="00631B7D">
        <w:trPr>
          <w:trHeight w:val="147"/>
        </w:trPr>
        <w:tc>
          <w:tcPr>
            <w:tcW w:w="1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pStyle w:val="TableMainText"/>
              <w:rPr>
                <w:sz w:val="24"/>
                <w:szCs w:val="24"/>
                <w:lang w:val="en-US"/>
              </w:rPr>
            </w:pPr>
            <w:r w:rsidRPr="00631B7D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422437.24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1B7D" w:rsidRPr="00631B7D" w:rsidRDefault="00631B7D" w:rsidP="00631B7D">
            <w:pPr>
              <w:rPr>
                <w:rFonts w:cs="Times New Roman"/>
              </w:rPr>
            </w:pPr>
            <w:r w:rsidRPr="00631B7D">
              <w:rPr>
                <w:rFonts w:cs="Times New Roman"/>
              </w:rPr>
              <w:t>1327833.86</w:t>
            </w:r>
          </w:p>
        </w:tc>
      </w:tr>
    </w:tbl>
    <w:p w:rsidR="003F6D84" w:rsidRPr="00631B7D" w:rsidRDefault="003F6D84" w:rsidP="00631B7D">
      <w:pPr>
        <w:rPr>
          <w:rFonts w:cs="Times New Roman"/>
          <w:b/>
          <w:i/>
          <w:u w:val="single"/>
        </w:rPr>
      </w:pPr>
    </w:p>
    <w:p w:rsidR="003F6D84" w:rsidRPr="00631B7D" w:rsidRDefault="003F6D84" w:rsidP="00631B7D">
      <w:pPr>
        <w:rPr>
          <w:rFonts w:cs="Times New Roman"/>
          <w:b/>
          <w:i/>
          <w:u w:val="single"/>
        </w:rPr>
      </w:pPr>
    </w:p>
    <w:p w:rsidR="003F6D84" w:rsidRPr="00631B7D" w:rsidRDefault="003F6D84" w:rsidP="00631B7D">
      <w:pPr>
        <w:rPr>
          <w:rFonts w:cs="Times New Roman"/>
          <w:b/>
          <w:i/>
          <w:u w:val="single"/>
        </w:rPr>
      </w:pPr>
    </w:p>
    <w:p w:rsidR="003F6D84" w:rsidRPr="00631B7D" w:rsidRDefault="003F6D84" w:rsidP="00631B7D">
      <w:pPr>
        <w:rPr>
          <w:rFonts w:cs="Times New Roman"/>
          <w:b/>
          <w:i/>
          <w:u w:val="single"/>
        </w:rPr>
      </w:pPr>
    </w:p>
    <w:p w:rsidR="003F6D84" w:rsidRDefault="003F6D84" w:rsidP="00D81207">
      <w:pPr>
        <w:rPr>
          <w:b/>
          <w:i/>
          <w:u w:val="single"/>
        </w:rPr>
      </w:pPr>
    </w:p>
    <w:p w:rsidR="00631B7D" w:rsidRDefault="00631B7D" w:rsidP="00D81207">
      <w:pPr>
        <w:rPr>
          <w:b/>
          <w:i/>
          <w:u w:val="single"/>
        </w:rPr>
      </w:pPr>
    </w:p>
    <w:p w:rsidR="00631B7D" w:rsidRDefault="00631B7D" w:rsidP="00D81207">
      <w:pPr>
        <w:rPr>
          <w:b/>
          <w:i/>
          <w:u w:val="single"/>
        </w:rPr>
      </w:pPr>
    </w:p>
    <w:p w:rsidR="00631B7D" w:rsidRDefault="00631B7D" w:rsidP="00D81207">
      <w:pPr>
        <w:rPr>
          <w:b/>
          <w:i/>
          <w:u w:val="single"/>
        </w:rPr>
      </w:pPr>
    </w:p>
    <w:p w:rsidR="004E0B8C" w:rsidRDefault="004E0B8C" w:rsidP="00D81207">
      <w:r w:rsidRPr="00D81207">
        <w:rPr>
          <w:b/>
          <w:i/>
          <w:u w:val="single"/>
        </w:rPr>
        <w:t>2) Объект сервитута:</w:t>
      </w:r>
      <w:r>
        <w:t xml:space="preserve"> </w:t>
      </w:r>
      <w:r w:rsidRPr="00D81207">
        <w:t>канализация</w:t>
      </w:r>
    </w:p>
    <w:p w:rsidR="004E0B8C" w:rsidRPr="007E38E0" w:rsidRDefault="004E0B8C" w:rsidP="00D81207">
      <w:pPr>
        <w:pStyle w:val="afe"/>
        <w:rPr>
          <w:b w:val="0"/>
          <w:i w:val="0"/>
          <w:sz w:val="20"/>
          <w:szCs w:val="20"/>
        </w:rPr>
      </w:pPr>
    </w:p>
    <w:p w:rsidR="00F9354D" w:rsidRDefault="004E0B8C" w:rsidP="00B52CE4">
      <w:pPr>
        <w:pStyle w:val="aff"/>
      </w:pPr>
      <w:r>
        <w:t>Каталог координат (МСК-63):</w:t>
      </w: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4E0B8C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4E0B8C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4E0B8C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422449.09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1327730.26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422442.22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1327749.55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422421.86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1327753.83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422421.96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1327754.70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422418.02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1327755.47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422417.46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1327750.67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422439.20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1327746.09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C239BA" w:rsidRDefault="004E0B8C" w:rsidP="004E0B8C">
            <w:pPr>
              <w:jc w:val="center"/>
            </w:pPr>
            <w:r w:rsidRPr="00C239BA">
              <w:t>422444.52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677AE7" w:rsidRDefault="004E0B8C" w:rsidP="004E0B8C">
            <w:pPr>
              <w:jc w:val="center"/>
            </w:pPr>
            <w:r w:rsidRPr="00677AE7">
              <w:t>1327731.16</w:t>
            </w:r>
          </w:p>
        </w:tc>
      </w:tr>
    </w:tbl>
    <w:p w:rsidR="00F9354D" w:rsidRDefault="00F9354D" w:rsidP="00D81207">
      <w:pPr>
        <w:pStyle w:val="afe"/>
      </w:pPr>
    </w:p>
    <w:p w:rsidR="00F9354D" w:rsidRDefault="00F9354D" w:rsidP="00D81207">
      <w:pPr>
        <w:pStyle w:val="afe"/>
      </w:pPr>
    </w:p>
    <w:p w:rsidR="00F9354D" w:rsidRDefault="00F9354D" w:rsidP="00D81207">
      <w:pPr>
        <w:pStyle w:val="afe"/>
      </w:pPr>
    </w:p>
    <w:p w:rsidR="00F9354D" w:rsidRDefault="00F9354D" w:rsidP="00D81207">
      <w:pPr>
        <w:pStyle w:val="afe"/>
      </w:pPr>
    </w:p>
    <w:p w:rsidR="00EC4076" w:rsidRDefault="00EC4076" w:rsidP="00D81207">
      <w:pPr>
        <w:pStyle w:val="afe"/>
      </w:pPr>
    </w:p>
    <w:p w:rsidR="00EC4076" w:rsidRDefault="00EC4076" w:rsidP="00D81207">
      <w:pPr>
        <w:pStyle w:val="afe"/>
      </w:pPr>
    </w:p>
    <w:p w:rsidR="00EC4076" w:rsidRDefault="00EC4076" w:rsidP="00D81207">
      <w:pPr>
        <w:pStyle w:val="afe"/>
      </w:pPr>
    </w:p>
    <w:p w:rsidR="00EC4076" w:rsidRDefault="00EC4076" w:rsidP="00D81207">
      <w:pPr>
        <w:pStyle w:val="afe"/>
      </w:pPr>
    </w:p>
    <w:p w:rsidR="00EC4076" w:rsidRDefault="00EC4076" w:rsidP="00D81207">
      <w:pPr>
        <w:pStyle w:val="afe"/>
      </w:pPr>
    </w:p>
    <w:p w:rsidR="00EC4076" w:rsidRDefault="00EC4076" w:rsidP="00D81207">
      <w:pPr>
        <w:pStyle w:val="afe"/>
      </w:pPr>
    </w:p>
    <w:p w:rsidR="004E0B8C" w:rsidRDefault="004E0B8C" w:rsidP="00EC4076">
      <w:r w:rsidRPr="00EC4076">
        <w:rPr>
          <w:b/>
          <w:i/>
          <w:u w:val="single"/>
        </w:rPr>
        <w:t>3) Объект сервитута:</w:t>
      </w:r>
      <w:r w:rsidRPr="00EC4076">
        <w:rPr>
          <w:u w:val="single"/>
        </w:rPr>
        <w:t xml:space="preserve"> </w:t>
      </w:r>
      <w:r w:rsidRPr="00D81207">
        <w:t>водопровод</w:t>
      </w:r>
    </w:p>
    <w:p w:rsidR="004E0B8C" w:rsidRPr="007E38E0" w:rsidRDefault="004E0B8C" w:rsidP="00EC4076">
      <w:pPr>
        <w:rPr>
          <w:sz w:val="20"/>
          <w:szCs w:val="20"/>
        </w:rPr>
      </w:pPr>
    </w:p>
    <w:p w:rsidR="004E0B8C" w:rsidRDefault="004E0B8C" w:rsidP="00EC4076">
      <w:pPr>
        <w:ind w:firstLine="708"/>
      </w:pPr>
      <w:r>
        <w:t>Каталог координат (МСК-63):</w:t>
      </w:r>
    </w:p>
    <w:p w:rsidR="00EC4076" w:rsidRPr="007E38E0" w:rsidRDefault="00EC4076" w:rsidP="00EC4076">
      <w:pPr>
        <w:ind w:firstLine="708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4E0B8C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4E0B8C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B8C" w:rsidRPr="00A16A40" w:rsidRDefault="004E0B8C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4E0B8C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422449.72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1327738.68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422447.52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1327745.36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422389.95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1327758.96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422394.56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1327759.93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422394.88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1327759.81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096B7A" w:rsidRDefault="004E0B8C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422394.90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1327759.96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422396.02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1327765.79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422395.02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1327766.16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422388.75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1327764.85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422393.85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1327769.76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lastRenderedPageBreak/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422398.16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1327776.91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422399.63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1327784.59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422402.46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1327784.04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422423.38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1327818.71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422420.91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1327826.23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422393.88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1327781.43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422394.18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1327780.86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422392.74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1327773.41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19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422392.33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1327773.04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422390.37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1327771.31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422387.40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1327771.88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422383.49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1327772.64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422382.39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7B177A" w:rsidRDefault="004E0B8C" w:rsidP="001D7691">
            <w:pPr>
              <w:jc w:val="center"/>
            </w:pPr>
            <w:r w:rsidRPr="007B177A">
              <w:t>1327767.07</w:t>
            </w:r>
          </w:p>
        </w:tc>
      </w:tr>
      <w:tr w:rsidR="004E0B8C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4E0B8C" w:rsidRDefault="004E0B8C" w:rsidP="006A1013">
            <w:pPr>
              <w:pStyle w:val="TableMainText"/>
              <w:ind w:left="284" w:right="272"/>
              <w:jc w:val="center"/>
            </w:pPr>
            <w:r>
              <w:t>24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Pr="0036449D" w:rsidRDefault="004E0B8C" w:rsidP="001D7691">
            <w:pPr>
              <w:jc w:val="center"/>
            </w:pPr>
            <w:r w:rsidRPr="0036449D">
              <w:t>422380.05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B8C" w:rsidRDefault="004E0B8C" w:rsidP="001D7691">
            <w:pPr>
              <w:jc w:val="center"/>
            </w:pPr>
            <w:r w:rsidRPr="007B177A">
              <w:t>1327755.13</w:t>
            </w:r>
          </w:p>
        </w:tc>
      </w:tr>
    </w:tbl>
    <w:p w:rsidR="004E0B8C" w:rsidRDefault="004E0B8C" w:rsidP="00D81207">
      <w:pPr>
        <w:pStyle w:val="afe"/>
      </w:pPr>
    </w:p>
    <w:p w:rsidR="00CD2BC9" w:rsidRPr="007E38E0" w:rsidRDefault="00CD2BC9" w:rsidP="00D81207">
      <w:pPr>
        <w:pStyle w:val="afe"/>
        <w:rPr>
          <w:b w:val="0"/>
          <w:i w:val="0"/>
          <w:sz w:val="20"/>
          <w:szCs w:val="20"/>
        </w:rPr>
      </w:pPr>
    </w:p>
    <w:p w:rsidR="00CD2BC9" w:rsidRDefault="00CD2BC9" w:rsidP="00EC4076"/>
    <w:p w:rsidR="00CD2BC9" w:rsidRPr="00CD2BC9" w:rsidRDefault="00CD2BC9" w:rsidP="00EC4076"/>
    <w:p w:rsidR="00CD2BC9" w:rsidRDefault="00CD2BC9" w:rsidP="00EC4076">
      <w:pPr>
        <w:rPr>
          <w:b/>
          <w:i/>
          <w:u w:val="single"/>
        </w:rPr>
      </w:pPr>
    </w:p>
    <w:p w:rsidR="00CD2BC9" w:rsidRDefault="00CD2BC9" w:rsidP="00EC4076">
      <w:pPr>
        <w:rPr>
          <w:b/>
          <w:i/>
          <w:u w:val="single"/>
        </w:rPr>
      </w:pPr>
    </w:p>
    <w:p w:rsidR="00CD2BC9" w:rsidRPr="007E38E0" w:rsidRDefault="00CD2BC9" w:rsidP="00EC4076">
      <w:pPr>
        <w:rPr>
          <w:sz w:val="20"/>
          <w:szCs w:val="20"/>
        </w:rPr>
      </w:pPr>
    </w:p>
    <w:tbl>
      <w:tblPr>
        <w:tblpPr w:leftFromText="180" w:rightFromText="180" w:vertAnchor="text" w:horzAnchor="page" w:tblpX="1491" w:tblpY="2521"/>
        <w:tblOverlap w:val="never"/>
        <w:tblW w:w="5953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7E38E0" w:rsidTr="005E4102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8E0" w:rsidRPr="00A16A40" w:rsidRDefault="007E38E0" w:rsidP="005E4102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8E0" w:rsidRPr="00A16A40" w:rsidRDefault="007E38E0" w:rsidP="005E4102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7E38E0" w:rsidTr="005E4102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8E0" w:rsidRPr="00A16A40" w:rsidRDefault="007E38E0" w:rsidP="005E4102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8E0" w:rsidRPr="00A16A40" w:rsidRDefault="007E38E0" w:rsidP="005E4102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38E0" w:rsidRPr="00A16A40" w:rsidRDefault="007E38E0" w:rsidP="005E4102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7E38E0" w:rsidRPr="00096B7A" w:rsidTr="005E4102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96B7A" w:rsidRDefault="007E38E0" w:rsidP="005E4102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E3665" w:rsidRDefault="007E38E0" w:rsidP="005E4102">
            <w:pPr>
              <w:jc w:val="center"/>
            </w:pPr>
            <w:r w:rsidRPr="000E3665">
              <w:t>422433.63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9C3D82" w:rsidRDefault="007E38E0" w:rsidP="005E4102">
            <w:pPr>
              <w:jc w:val="center"/>
            </w:pPr>
            <w:r w:rsidRPr="009C3D82">
              <w:t>1327835.72</w:t>
            </w:r>
          </w:p>
        </w:tc>
      </w:tr>
      <w:tr w:rsidR="007E38E0" w:rsidRPr="00096B7A" w:rsidTr="005E4102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96B7A" w:rsidRDefault="007E38E0" w:rsidP="005E4102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E3665" w:rsidRDefault="007E38E0" w:rsidP="005E4102">
            <w:pPr>
              <w:jc w:val="center"/>
            </w:pPr>
            <w:r w:rsidRPr="000E3665">
              <w:t>422424.89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9C3D82" w:rsidRDefault="007E38E0" w:rsidP="005E4102">
            <w:pPr>
              <w:jc w:val="center"/>
            </w:pPr>
            <w:r w:rsidRPr="009C3D82">
              <w:t>1327832.83</w:t>
            </w:r>
          </w:p>
        </w:tc>
      </w:tr>
      <w:tr w:rsidR="007E38E0" w:rsidRPr="00096B7A" w:rsidTr="005E4102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96B7A" w:rsidRDefault="007E38E0" w:rsidP="005E4102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E3665" w:rsidRDefault="007E38E0" w:rsidP="005E4102">
            <w:pPr>
              <w:jc w:val="center"/>
            </w:pPr>
            <w:r w:rsidRPr="000E3665">
              <w:t>422422.57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9C3D82" w:rsidRDefault="007E38E0" w:rsidP="005E4102">
            <w:pPr>
              <w:jc w:val="center"/>
            </w:pPr>
            <w:r w:rsidRPr="009C3D82">
              <w:t>1327828.99</w:t>
            </w:r>
          </w:p>
        </w:tc>
      </w:tr>
      <w:tr w:rsidR="007E38E0" w:rsidRPr="00096B7A" w:rsidTr="005E4102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96B7A" w:rsidRDefault="007E38E0" w:rsidP="005E4102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0E3665" w:rsidRDefault="007E38E0" w:rsidP="005E4102">
            <w:pPr>
              <w:jc w:val="center"/>
            </w:pPr>
            <w:r w:rsidRPr="000E3665">
              <w:t>422431.33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8E0" w:rsidRPr="009C3D82" w:rsidRDefault="007E38E0" w:rsidP="005E4102">
            <w:pPr>
              <w:jc w:val="center"/>
            </w:pPr>
            <w:r w:rsidRPr="009C3D82">
              <w:t>1327831.90</w:t>
            </w:r>
          </w:p>
        </w:tc>
      </w:tr>
    </w:tbl>
    <w:p w:rsidR="007E38E0" w:rsidRPr="007E38E0" w:rsidRDefault="007E38E0" w:rsidP="00EC4076"/>
    <w:p w:rsidR="00CD2BC9" w:rsidRDefault="00CD2BC9" w:rsidP="00EC4076">
      <w:pPr>
        <w:rPr>
          <w:b/>
          <w:i/>
          <w:u w:val="single"/>
        </w:rPr>
      </w:pPr>
    </w:p>
    <w:p w:rsidR="00CD2BC9" w:rsidRDefault="00CD2BC9" w:rsidP="00EC4076">
      <w:pPr>
        <w:rPr>
          <w:b/>
          <w:i/>
          <w:u w:val="single"/>
        </w:rPr>
      </w:pPr>
    </w:p>
    <w:p w:rsidR="00CD2BC9" w:rsidRPr="007E38E0" w:rsidRDefault="00CD2BC9" w:rsidP="00EC4076">
      <w:pPr>
        <w:rPr>
          <w:sz w:val="20"/>
          <w:szCs w:val="20"/>
        </w:rPr>
      </w:pPr>
    </w:p>
    <w:p w:rsidR="007E38E0" w:rsidRDefault="007E38E0" w:rsidP="00EC4076">
      <w:pPr>
        <w:rPr>
          <w:b/>
          <w:i/>
          <w:u w:val="single"/>
        </w:rPr>
      </w:pPr>
    </w:p>
    <w:p w:rsidR="007E38E0" w:rsidRDefault="007E38E0" w:rsidP="00EC4076">
      <w:pPr>
        <w:rPr>
          <w:b/>
          <w:i/>
          <w:u w:val="single"/>
        </w:rPr>
      </w:pPr>
    </w:p>
    <w:p w:rsidR="007E38E0" w:rsidRDefault="007E38E0" w:rsidP="00EC4076">
      <w:pPr>
        <w:rPr>
          <w:b/>
          <w:i/>
          <w:u w:val="single"/>
        </w:rPr>
      </w:pPr>
    </w:p>
    <w:p w:rsidR="007E38E0" w:rsidRDefault="007E38E0" w:rsidP="00EC4076">
      <w:pPr>
        <w:rPr>
          <w:b/>
          <w:i/>
          <w:u w:val="single"/>
        </w:rPr>
      </w:pPr>
    </w:p>
    <w:p w:rsidR="003F6D84" w:rsidRPr="005E4102" w:rsidRDefault="003F6D84" w:rsidP="00EC4076">
      <w:pPr>
        <w:rPr>
          <w:rFonts w:cs="Times New Roman"/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5E4102" w:rsidRDefault="005E4102" w:rsidP="00EC4076">
      <w:pPr>
        <w:rPr>
          <w:b/>
          <w:i/>
          <w:u w:val="single"/>
        </w:rPr>
      </w:pPr>
    </w:p>
    <w:p w:rsidR="003F6D84" w:rsidRDefault="003F6D84" w:rsidP="00EC4076">
      <w:pPr>
        <w:rPr>
          <w:b/>
          <w:i/>
          <w:u w:val="single"/>
        </w:rPr>
      </w:pPr>
    </w:p>
    <w:p w:rsidR="004E0B8C" w:rsidRPr="00D81207" w:rsidRDefault="001D7691" w:rsidP="00EC4076">
      <w:r w:rsidRPr="00D81207">
        <w:rPr>
          <w:b/>
          <w:i/>
          <w:u w:val="single"/>
        </w:rPr>
        <w:t>4</w:t>
      </w:r>
      <w:r w:rsidR="004E0B8C" w:rsidRPr="00D81207">
        <w:rPr>
          <w:b/>
          <w:i/>
          <w:u w:val="single"/>
        </w:rPr>
        <w:t>) Объект сервитута:</w:t>
      </w:r>
      <w:r w:rsidR="004E0B8C">
        <w:t xml:space="preserve"> </w:t>
      </w:r>
      <w:r w:rsidRPr="00D81207">
        <w:t>линия связи</w:t>
      </w:r>
    </w:p>
    <w:p w:rsidR="004E0B8C" w:rsidRPr="007E38E0" w:rsidRDefault="004E0B8C" w:rsidP="00D81207">
      <w:pPr>
        <w:rPr>
          <w:sz w:val="20"/>
          <w:szCs w:val="20"/>
        </w:rPr>
      </w:pPr>
    </w:p>
    <w:p w:rsidR="004E0B8C" w:rsidRDefault="004E0B8C" w:rsidP="00B52CE4">
      <w:pPr>
        <w:pStyle w:val="aff"/>
      </w:pPr>
      <w:r>
        <w:t>Каталог координат (МСК-63):</w:t>
      </w: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D81207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D81207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D81207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E46AEA" w:rsidRDefault="00D81207" w:rsidP="006A1013">
            <w:pPr>
              <w:jc w:val="center"/>
            </w:pPr>
            <w:r w:rsidRPr="00E46AEA">
              <w:t>422388.00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8256FE" w:rsidRDefault="00D81207" w:rsidP="006A1013">
            <w:pPr>
              <w:jc w:val="center"/>
            </w:pPr>
            <w:r w:rsidRPr="008256FE">
              <w:t>1327771.76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E46AEA" w:rsidRDefault="00D81207" w:rsidP="006A1013">
            <w:pPr>
              <w:jc w:val="center"/>
            </w:pPr>
            <w:r w:rsidRPr="00E46AEA">
              <w:t>422386.04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8256FE" w:rsidRDefault="00D81207" w:rsidP="006A1013">
            <w:pPr>
              <w:jc w:val="center"/>
            </w:pPr>
            <w:r w:rsidRPr="008256FE">
              <w:t>1327772.14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E46AEA" w:rsidRDefault="00D81207" w:rsidP="006A1013">
            <w:pPr>
              <w:jc w:val="center"/>
            </w:pPr>
            <w:r w:rsidRPr="00E46AEA">
              <w:t>422377.26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8256FE" w:rsidRDefault="00D81207" w:rsidP="006A1013">
            <w:pPr>
              <w:jc w:val="center"/>
            </w:pPr>
            <w:r w:rsidRPr="008256FE">
              <w:t>1327724.36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E46AEA" w:rsidRDefault="00D81207" w:rsidP="006A1013">
            <w:pPr>
              <w:jc w:val="center"/>
            </w:pPr>
            <w:r w:rsidRPr="00E46AEA">
              <w:t>422378.78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8256FE" w:rsidRDefault="00D81207" w:rsidP="006A1013">
            <w:pPr>
              <w:jc w:val="center"/>
            </w:pPr>
            <w:r w:rsidRPr="008256FE">
              <w:t>1327724.09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E46AEA" w:rsidRDefault="00D81207" w:rsidP="006A1013">
            <w:pPr>
              <w:jc w:val="center"/>
            </w:pPr>
            <w:r w:rsidRPr="00E46AEA">
              <w:t>422379.31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8256FE" w:rsidRDefault="00D81207" w:rsidP="006A1013">
            <w:pPr>
              <w:jc w:val="center"/>
            </w:pPr>
            <w:r w:rsidRPr="008256FE">
              <w:t>1327724.47</w:t>
            </w:r>
          </w:p>
        </w:tc>
      </w:tr>
    </w:tbl>
    <w:p w:rsidR="0081750D" w:rsidRDefault="0081750D" w:rsidP="00D81207">
      <w:pPr>
        <w:pStyle w:val="afe"/>
        <w:rPr>
          <w:b w:val="0"/>
          <w:i w:val="0"/>
        </w:rPr>
      </w:pPr>
    </w:p>
    <w:p w:rsidR="00D81207" w:rsidRDefault="00D81207" w:rsidP="00D81207">
      <w:pPr>
        <w:pStyle w:val="afe"/>
        <w:rPr>
          <w:b w:val="0"/>
          <w:i w:val="0"/>
        </w:rPr>
      </w:pPr>
    </w:p>
    <w:p w:rsidR="00D81207" w:rsidRDefault="00D81207" w:rsidP="00D81207">
      <w:pPr>
        <w:pStyle w:val="afe"/>
        <w:rPr>
          <w:b w:val="0"/>
          <w:i w:val="0"/>
        </w:rPr>
      </w:pPr>
    </w:p>
    <w:p w:rsidR="00D81207" w:rsidRPr="00D81207" w:rsidRDefault="00D81207" w:rsidP="00D81207">
      <w:pPr>
        <w:pStyle w:val="afe"/>
        <w:rPr>
          <w:b w:val="0"/>
          <w:i w:val="0"/>
        </w:rPr>
      </w:pPr>
    </w:p>
    <w:p w:rsidR="00D81207" w:rsidRDefault="00D81207" w:rsidP="00D81207">
      <w:pPr>
        <w:pStyle w:val="afe"/>
      </w:pPr>
    </w:p>
    <w:p w:rsidR="00D81207" w:rsidRDefault="00D81207" w:rsidP="00D81207">
      <w:pPr>
        <w:pStyle w:val="afe"/>
      </w:pPr>
    </w:p>
    <w:p w:rsidR="00D81207" w:rsidRDefault="00D81207" w:rsidP="00D81207">
      <w:pPr>
        <w:pStyle w:val="afe"/>
      </w:pPr>
    </w:p>
    <w:p w:rsidR="005F11BA" w:rsidRPr="007E38E0" w:rsidRDefault="005F11BA" w:rsidP="00D81207">
      <w:pPr>
        <w:pStyle w:val="afe"/>
        <w:rPr>
          <w:b w:val="0"/>
          <w:i w:val="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1D7691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691" w:rsidRPr="00A16A40" w:rsidRDefault="001D7691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691" w:rsidRPr="00A16A40" w:rsidRDefault="001D7691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1D7691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691" w:rsidRPr="00A16A40" w:rsidRDefault="001D7691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691" w:rsidRPr="00A16A40" w:rsidRDefault="001D7691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7691" w:rsidRPr="00A16A40" w:rsidRDefault="001D7691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5F11BA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7D6748" w:rsidRDefault="005F11BA" w:rsidP="005F11BA">
            <w:pPr>
              <w:jc w:val="center"/>
            </w:pPr>
            <w:r w:rsidRPr="007D6748">
              <w:t>422395.70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1430D5" w:rsidRDefault="005F11BA" w:rsidP="005F11BA">
            <w:pPr>
              <w:jc w:val="center"/>
            </w:pPr>
            <w:r w:rsidRPr="001430D5">
              <w:t>1327810.32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7D6748" w:rsidRDefault="005F11BA" w:rsidP="005F11BA">
            <w:pPr>
              <w:jc w:val="center"/>
            </w:pPr>
            <w:r w:rsidRPr="007D6748">
              <w:t>422393.75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1430D5" w:rsidRDefault="005F11BA" w:rsidP="005F11BA">
            <w:pPr>
              <w:jc w:val="center"/>
            </w:pPr>
            <w:r w:rsidRPr="001430D5">
              <w:t>1327810.76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7D6748" w:rsidRDefault="005F11BA" w:rsidP="005F11BA">
            <w:pPr>
              <w:jc w:val="center"/>
            </w:pPr>
            <w:r w:rsidRPr="007D6748">
              <w:t>422389.58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1430D5" w:rsidRDefault="005F11BA" w:rsidP="005F11BA">
            <w:pPr>
              <w:jc w:val="center"/>
            </w:pPr>
            <w:r w:rsidRPr="001430D5">
              <w:t>1327789.86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7D6748" w:rsidRDefault="005F11BA" w:rsidP="005F11BA">
            <w:pPr>
              <w:jc w:val="center"/>
            </w:pPr>
            <w:r w:rsidRPr="007D6748">
              <w:t>422391.54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1430D5" w:rsidRDefault="005F11BA" w:rsidP="005F11BA">
            <w:pPr>
              <w:jc w:val="center"/>
            </w:pPr>
            <w:r w:rsidRPr="001430D5">
              <w:t>1327789.48</w:t>
            </w:r>
          </w:p>
        </w:tc>
      </w:tr>
    </w:tbl>
    <w:p w:rsidR="001D7691" w:rsidRDefault="001D7691" w:rsidP="00D81207">
      <w:pPr>
        <w:pStyle w:val="afe"/>
      </w:pPr>
    </w:p>
    <w:p w:rsidR="001D7691" w:rsidRDefault="001D7691" w:rsidP="00D81207">
      <w:pPr>
        <w:pStyle w:val="afe"/>
      </w:pPr>
    </w:p>
    <w:p w:rsidR="001D7691" w:rsidRDefault="001D7691" w:rsidP="00D81207">
      <w:pPr>
        <w:pStyle w:val="afe"/>
      </w:pPr>
    </w:p>
    <w:p w:rsidR="001D7691" w:rsidRDefault="001D7691" w:rsidP="00D81207">
      <w:pPr>
        <w:pStyle w:val="afe"/>
      </w:pPr>
    </w:p>
    <w:p w:rsidR="001D7691" w:rsidRDefault="001D7691" w:rsidP="00D81207">
      <w:pPr>
        <w:pStyle w:val="afe"/>
        <w:rPr>
          <w:b w:val="0"/>
          <w:i w:val="0"/>
        </w:rPr>
      </w:pPr>
    </w:p>
    <w:p w:rsidR="00B52CE4" w:rsidRDefault="00B52CE4" w:rsidP="00D81207">
      <w:pPr>
        <w:pStyle w:val="afe"/>
        <w:rPr>
          <w:b w:val="0"/>
          <w:i w:val="0"/>
        </w:rPr>
      </w:pPr>
    </w:p>
    <w:p w:rsidR="00B52CE4" w:rsidRPr="007E38E0" w:rsidRDefault="00B52CE4" w:rsidP="00D81207">
      <w:pPr>
        <w:pStyle w:val="afe"/>
        <w:rPr>
          <w:b w:val="0"/>
          <w:i w:val="0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D81207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D81207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207" w:rsidRPr="00A16A40" w:rsidRDefault="00D81207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D81207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422416.72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1327872.27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422411.61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1327869.63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422404.69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1327862.04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422400.49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1327842.78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422396.34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1327823.72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096B7A" w:rsidRDefault="00D81207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422395.13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1327817.66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4E0B8C" w:rsidRDefault="00D81207" w:rsidP="006A1013">
            <w:pPr>
              <w:pStyle w:val="TableMainText"/>
              <w:ind w:left="284" w:right="272"/>
              <w:jc w:val="center"/>
            </w:pPr>
            <w:r>
              <w:t>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422395.20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1327817.68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4E0B8C" w:rsidRDefault="00D81207" w:rsidP="006A1013">
            <w:pPr>
              <w:pStyle w:val="TableMainText"/>
              <w:ind w:left="284" w:right="272"/>
              <w:jc w:val="center"/>
            </w:pPr>
            <w:r>
              <w:t>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422395.88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1327816.16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4E0B8C" w:rsidRDefault="00D81207" w:rsidP="006A1013">
            <w:pPr>
              <w:pStyle w:val="TableMainText"/>
              <w:ind w:left="284" w:right="272"/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422396.83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1327815.99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4E0B8C" w:rsidRDefault="00D81207" w:rsidP="006A1013">
            <w:pPr>
              <w:pStyle w:val="TableMainText"/>
              <w:ind w:left="284" w:right="272"/>
              <w:jc w:val="center"/>
            </w:pPr>
            <w:r>
              <w:lastRenderedPageBreak/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422398.30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1327823.31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4E0B8C" w:rsidRDefault="00D81207" w:rsidP="006A1013">
            <w:pPr>
              <w:pStyle w:val="TableMainText"/>
              <w:ind w:left="284" w:right="272"/>
              <w:jc w:val="center"/>
            </w:pPr>
            <w:r>
              <w:t>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422402.45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1327842.37</w:t>
            </w:r>
          </w:p>
        </w:tc>
      </w:tr>
      <w:tr w:rsidR="00D81207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Default="00D81207" w:rsidP="006A1013">
            <w:pPr>
              <w:pStyle w:val="TableMainText"/>
              <w:ind w:left="284" w:right="272"/>
              <w:jc w:val="center"/>
            </w:pPr>
            <w: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F34539" w:rsidRDefault="00D81207" w:rsidP="006A1013">
            <w:pPr>
              <w:jc w:val="center"/>
            </w:pPr>
            <w:r w:rsidRPr="00F34539">
              <w:t>422406.53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07" w:rsidRPr="00C73A96" w:rsidRDefault="00D81207" w:rsidP="006A1013">
            <w:pPr>
              <w:jc w:val="center"/>
            </w:pPr>
            <w:r w:rsidRPr="00C73A96">
              <w:t>1327861.09</w:t>
            </w:r>
          </w:p>
        </w:tc>
      </w:tr>
    </w:tbl>
    <w:p w:rsidR="00D81207" w:rsidRPr="00D81207" w:rsidRDefault="00D81207" w:rsidP="00D81207">
      <w:pPr>
        <w:pStyle w:val="afe"/>
        <w:rPr>
          <w:b w:val="0"/>
          <w:i w:val="0"/>
        </w:rPr>
      </w:pPr>
    </w:p>
    <w:p w:rsidR="001D7691" w:rsidRDefault="001D7691" w:rsidP="00D81207">
      <w:pPr>
        <w:pStyle w:val="afe"/>
      </w:pPr>
    </w:p>
    <w:p w:rsidR="001D7691" w:rsidRDefault="001D7691" w:rsidP="00D81207">
      <w:pPr>
        <w:pStyle w:val="afe"/>
      </w:pPr>
    </w:p>
    <w:p w:rsidR="001D7691" w:rsidRDefault="001D7691" w:rsidP="00D81207">
      <w:pPr>
        <w:pStyle w:val="afe"/>
      </w:pPr>
    </w:p>
    <w:p w:rsidR="00D81207" w:rsidRDefault="00D81207" w:rsidP="005F11BA">
      <w:pPr>
        <w:ind w:right="-1"/>
        <w:jc w:val="both"/>
        <w:rPr>
          <w:rFonts w:cs="Times New Roman"/>
          <w:b/>
          <w:bCs/>
        </w:rPr>
      </w:pPr>
    </w:p>
    <w:p w:rsidR="005F11BA" w:rsidRDefault="00D81207" w:rsidP="005F11BA">
      <w:pPr>
        <w:ind w:right="-1"/>
        <w:jc w:val="both"/>
        <w:rPr>
          <w:b/>
        </w:rPr>
      </w:pPr>
      <w:r>
        <w:rPr>
          <w:rFonts w:cs="Times New Roman"/>
          <w:b/>
          <w:bCs/>
        </w:rPr>
        <w:t>1.1.3</w:t>
      </w:r>
      <w:r w:rsidR="005F11BA" w:rsidRPr="001D7691">
        <w:rPr>
          <w:b/>
        </w:rPr>
        <w:t xml:space="preserve"> </w:t>
      </w:r>
      <w:r w:rsidR="005F11BA">
        <w:rPr>
          <w:b/>
        </w:rPr>
        <w:t>С</w:t>
      </w:r>
      <w:r w:rsidR="005F11BA" w:rsidRPr="005F11BA">
        <w:rPr>
          <w:b/>
        </w:rPr>
        <w:t xml:space="preserve">ервитут </w:t>
      </w:r>
      <w:r w:rsidR="005F11BA">
        <w:rPr>
          <w:b/>
        </w:rPr>
        <w:t xml:space="preserve">для </w:t>
      </w:r>
      <w:r w:rsidR="005F11BA" w:rsidRPr="005F11BA">
        <w:rPr>
          <w:b/>
        </w:rPr>
        <w:t>проход</w:t>
      </w:r>
      <w:r w:rsidR="005F11BA">
        <w:rPr>
          <w:b/>
        </w:rPr>
        <w:t>а</w:t>
      </w:r>
      <w:r w:rsidR="005F11BA" w:rsidRPr="005F11BA">
        <w:rPr>
          <w:b/>
        </w:rPr>
        <w:t xml:space="preserve"> от остановки</w:t>
      </w:r>
      <w:r w:rsidR="005F11BA">
        <w:rPr>
          <w:b/>
        </w:rPr>
        <w:t xml:space="preserve"> </w:t>
      </w:r>
      <w:r w:rsidR="005F11BA" w:rsidRPr="005F11BA">
        <w:rPr>
          <w:b/>
        </w:rPr>
        <w:t>общественного транспорта по ул. Мира до</w:t>
      </w:r>
      <w:r w:rsidR="005F11BA">
        <w:rPr>
          <w:b/>
        </w:rPr>
        <w:t xml:space="preserve"> </w:t>
      </w:r>
      <w:r w:rsidR="005F11BA" w:rsidRPr="005F11BA">
        <w:rPr>
          <w:b/>
        </w:rPr>
        <w:t>ул. Комсомольская</w:t>
      </w:r>
    </w:p>
    <w:p w:rsidR="007E38E0" w:rsidRDefault="007E38E0" w:rsidP="005F11BA">
      <w:pPr>
        <w:ind w:right="-1"/>
        <w:jc w:val="both"/>
        <w:rPr>
          <w:b/>
        </w:rPr>
      </w:pPr>
    </w:p>
    <w:p w:rsidR="005F11BA" w:rsidRDefault="005F11BA" w:rsidP="005F11BA">
      <w:pPr>
        <w:ind w:right="-1" w:firstLine="397"/>
        <w:jc w:val="both"/>
        <w:rPr>
          <w:b/>
        </w:rPr>
      </w:pPr>
      <w:r w:rsidRPr="00D81207">
        <w:rPr>
          <w:b/>
          <w:i/>
          <w:u w:val="single"/>
        </w:rPr>
        <w:t>Объект сервитута:</w:t>
      </w:r>
      <w:r>
        <w:t xml:space="preserve"> </w:t>
      </w:r>
      <w:r w:rsidRPr="005F11BA">
        <w:t>существующий проход</w:t>
      </w:r>
      <w:r w:rsidRPr="005F11BA">
        <w:rPr>
          <w:b/>
        </w:rPr>
        <w:t xml:space="preserve"> </w:t>
      </w:r>
    </w:p>
    <w:p w:rsidR="007E38E0" w:rsidRPr="007E38E0" w:rsidRDefault="007E38E0" w:rsidP="005F11BA">
      <w:pPr>
        <w:ind w:right="-1"/>
        <w:jc w:val="both"/>
        <w:rPr>
          <w:rFonts w:cs="Times New Roman"/>
          <w:b/>
          <w:bCs/>
          <w:sz w:val="20"/>
          <w:szCs w:val="20"/>
        </w:rPr>
      </w:pPr>
    </w:p>
    <w:p w:rsidR="005F11BA" w:rsidRDefault="005F11BA" w:rsidP="00B52CE4">
      <w:pPr>
        <w:pStyle w:val="aff"/>
      </w:pPr>
      <w:r>
        <w:t>Каталог координат (МСК-63):</w:t>
      </w:r>
    </w:p>
    <w:tbl>
      <w:tblPr>
        <w:tblpPr w:leftFromText="180" w:rightFromText="180" w:vertAnchor="text" w:tblpY="1"/>
        <w:tblOverlap w:val="never"/>
        <w:tblW w:w="5953" w:type="dxa"/>
        <w:tblInd w:w="369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59"/>
        <w:gridCol w:w="2126"/>
        <w:gridCol w:w="2268"/>
      </w:tblGrid>
      <w:tr w:rsidR="005F11BA" w:rsidTr="006A1013">
        <w:trPr>
          <w:trHeight w:val="317"/>
        </w:trPr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1BA" w:rsidRPr="00A16A40" w:rsidRDefault="005F11BA" w:rsidP="006A1013">
            <w:pPr>
              <w:pStyle w:val="TableMainHeader"/>
              <w:ind w:right="34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№ п/п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1BA" w:rsidRPr="00A16A40" w:rsidRDefault="005F11BA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Координаты, м</w:t>
            </w:r>
          </w:p>
        </w:tc>
      </w:tr>
      <w:tr w:rsidR="005F11BA" w:rsidTr="006A1013">
        <w:trPr>
          <w:trHeight w:val="317"/>
        </w:trPr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1BA" w:rsidRPr="00A16A40" w:rsidRDefault="005F11BA" w:rsidP="006A1013">
            <w:pPr>
              <w:ind w:left="284" w:right="272"/>
              <w:jc w:val="center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1BA" w:rsidRPr="00A16A40" w:rsidRDefault="005F11BA" w:rsidP="006A1013">
            <w:pPr>
              <w:pStyle w:val="TableMainHeader"/>
              <w:rPr>
                <w:b w:val="0"/>
                <w:sz w:val="18"/>
                <w:szCs w:val="18"/>
              </w:rPr>
            </w:pPr>
            <w:r w:rsidRPr="00A16A40">
              <w:rPr>
                <w:b w:val="0"/>
                <w:sz w:val="18"/>
                <w:szCs w:val="18"/>
              </w:rPr>
              <w:t>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11BA" w:rsidRPr="00A16A40" w:rsidRDefault="005F11BA" w:rsidP="006A1013">
            <w:pPr>
              <w:pStyle w:val="TableMainHeader"/>
              <w:rPr>
                <w:b w:val="0"/>
                <w:sz w:val="18"/>
                <w:szCs w:val="18"/>
                <w:lang w:val="en-US"/>
              </w:rPr>
            </w:pPr>
            <w:r w:rsidRPr="00A16A40">
              <w:rPr>
                <w:b w:val="0"/>
                <w:sz w:val="18"/>
                <w:szCs w:val="18"/>
                <w:lang w:val="en-US"/>
              </w:rPr>
              <w:t>Y</w:t>
            </w:r>
          </w:p>
        </w:tc>
      </w:tr>
      <w:tr w:rsidR="005F11BA" w:rsidRPr="00096B7A" w:rsidTr="006A1013">
        <w:trPr>
          <w:trHeight w:val="158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AC1FCE" w:rsidRDefault="005F11BA" w:rsidP="006A1013">
            <w:r w:rsidRPr="00AC1FCE">
              <w:t>422420.89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2B7570" w:rsidRDefault="005F11BA" w:rsidP="006A1013">
            <w:r w:rsidRPr="002B7570">
              <w:t>1327826.28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AC1FCE" w:rsidRDefault="005F11BA" w:rsidP="006A1013">
            <w:r w:rsidRPr="00AC1FCE">
              <w:t>422420.25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2B7570" w:rsidRDefault="005F11BA" w:rsidP="006A1013">
            <w:r w:rsidRPr="002B7570">
              <w:t>1327828.22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AC1FCE" w:rsidRDefault="005F11BA" w:rsidP="006A1013">
            <w:r w:rsidRPr="00AC1FCE">
              <w:t>422392.59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2B7570" w:rsidRDefault="005F11BA" w:rsidP="006A1013">
            <w:r w:rsidRPr="002B7570">
              <w:t>1327818.99</w:t>
            </w:r>
          </w:p>
        </w:tc>
      </w:tr>
      <w:tr w:rsidR="005F11BA" w:rsidRPr="00096B7A" w:rsidTr="006A1013">
        <w:trPr>
          <w:trHeight w:val="147"/>
        </w:trPr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096B7A" w:rsidRDefault="005F11BA" w:rsidP="006A1013">
            <w:pPr>
              <w:pStyle w:val="TableMainText"/>
              <w:ind w:left="284" w:right="272"/>
              <w:jc w:val="center"/>
              <w:rPr>
                <w:lang w:val="en-US"/>
              </w:rPr>
            </w:pPr>
            <w:r w:rsidRPr="00096B7A">
              <w:rPr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AC1FCE" w:rsidRDefault="005F11BA" w:rsidP="006A1013">
            <w:r w:rsidRPr="00AC1FCE">
              <w:t>422392.13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1BA" w:rsidRPr="002B7570" w:rsidRDefault="005F11BA" w:rsidP="006A1013">
            <w:r w:rsidRPr="002B7570">
              <w:t>1327816.63</w:t>
            </w:r>
          </w:p>
        </w:tc>
      </w:tr>
    </w:tbl>
    <w:p w:rsidR="005F11BA" w:rsidRDefault="005F11BA" w:rsidP="00D81207">
      <w:pPr>
        <w:pStyle w:val="afe"/>
      </w:pPr>
    </w:p>
    <w:p w:rsidR="005F11BA" w:rsidRDefault="005F11BA" w:rsidP="00D81207">
      <w:pPr>
        <w:pStyle w:val="afe"/>
      </w:pPr>
    </w:p>
    <w:p w:rsidR="005F11BA" w:rsidRDefault="005F11BA" w:rsidP="00D81207">
      <w:pPr>
        <w:pStyle w:val="afe"/>
      </w:pPr>
    </w:p>
    <w:p w:rsidR="005F11BA" w:rsidRDefault="005F11BA" w:rsidP="00D81207">
      <w:pPr>
        <w:pStyle w:val="afe"/>
      </w:pPr>
    </w:p>
    <w:p w:rsidR="005F11BA" w:rsidRDefault="005F11BA" w:rsidP="00D81207">
      <w:pPr>
        <w:pStyle w:val="afe"/>
      </w:pPr>
    </w:p>
    <w:p w:rsidR="005F11BA" w:rsidRDefault="005F11BA" w:rsidP="00D81207">
      <w:pPr>
        <w:pStyle w:val="afe"/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7E38E0" w:rsidRDefault="007E38E0" w:rsidP="00D81207">
      <w:pPr>
        <w:jc w:val="both"/>
        <w:rPr>
          <w:b/>
        </w:rPr>
      </w:pPr>
    </w:p>
    <w:p w:rsidR="00250CFE" w:rsidRPr="000040E1" w:rsidRDefault="00724197" w:rsidP="00D81207">
      <w:pPr>
        <w:jc w:val="both"/>
        <w:rPr>
          <w:b/>
        </w:rPr>
      </w:pPr>
      <w:r w:rsidRPr="000040E1">
        <w:rPr>
          <w:b/>
        </w:rPr>
        <w:lastRenderedPageBreak/>
        <w:t>1.2</w:t>
      </w:r>
      <w:r w:rsidR="00A8064D" w:rsidRPr="000040E1">
        <w:rPr>
          <w:b/>
        </w:rPr>
        <w:t xml:space="preserve"> </w:t>
      </w:r>
      <w:r w:rsidR="00250CFE" w:rsidRPr="000040E1">
        <w:rPr>
          <w:b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FA4A1A" w:rsidRDefault="00FA4A1A" w:rsidP="00B52CE4">
      <w:pPr>
        <w:pStyle w:val="aff"/>
      </w:pPr>
    </w:p>
    <w:p w:rsidR="00250CFE" w:rsidRDefault="00813CB9" w:rsidP="00B52CE4">
      <w:pPr>
        <w:pStyle w:val="aff"/>
      </w:pPr>
      <w:r>
        <w:t xml:space="preserve">Земельные </w:t>
      </w:r>
      <w:r w:rsidR="005F11BA">
        <w:t>участки,</w:t>
      </w:r>
      <w:r>
        <w:t xml:space="preserve"> которые будут отнесены к территориям общего пользования или имуществу общего </w:t>
      </w:r>
      <w:r w:rsidR="005F11BA">
        <w:t>пользования,</w:t>
      </w:r>
      <w:r>
        <w:t xml:space="preserve"> в том числе и</w:t>
      </w:r>
      <w:r w:rsidRPr="00813CB9">
        <w:t>зъятие земельных участков, в отношении которых предполагаются резервирование и (или) изъятие для государственных или муниципальных нужд данной документацией по планировке территории не предусмотрено.</w:t>
      </w: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B52CE4" w:rsidRDefault="00B52CE4" w:rsidP="00E71035">
      <w:pPr>
        <w:suppressAutoHyphens w:val="0"/>
        <w:spacing w:line="240" w:lineRule="auto"/>
      </w:pPr>
    </w:p>
    <w:p w:rsidR="00810D5A" w:rsidRDefault="00810D5A" w:rsidP="00E71035">
      <w:pPr>
        <w:suppressAutoHyphens w:val="0"/>
        <w:spacing w:line="240" w:lineRule="auto"/>
      </w:pPr>
    </w:p>
    <w:p w:rsidR="00E71035" w:rsidRPr="00D81207" w:rsidRDefault="00724197" w:rsidP="00D81207">
      <w:pPr>
        <w:rPr>
          <w:b/>
        </w:rPr>
      </w:pPr>
      <w:bookmarkStart w:id="4" w:name="_Toc529895292"/>
      <w:bookmarkStart w:id="5" w:name="_Toc535425882"/>
      <w:bookmarkStart w:id="6" w:name="_Toc536093217"/>
      <w:r w:rsidRPr="00D81207">
        <w:rPr>
          <w:b/>
        </w:rPr>
        <w:lastRenderedPageBreak/>
        <w:t>1.3</w:t>
      </w:r>
      <w:r w:rsidR="00CB3BF4" w:rsidRPr="00D81207">
        <w:rPr>
          <w:b/>
        </w:rPr>
        <w:t xml:space="preserve"> </w:t>
      </w:r>
      <w:r w:rsidR="00E71035" w:rsidRPr="00D81207">
        <w:rPr>
          <w:b/>
        </w:rPr>
        <w:t>Вид разрешенного использования образуем</w:t>
      </w:r>
      <w:r w:rsidR="00153C89" w:rsidRPr="00D81207">
        <w:rPr>
          <w:b/>
        </w:rPr>
        <w:t>ого</w:t>
      </w:r>
      <w:r w:rsidR="00E71035" w:rsidRPr="00D81207">
        <w:rPr>
          <w:b/>
        </w:rPr>
        <w:t xml:space="preserve"> земельн</w:t>
      </w:r>
      <w:r w:rsidR="00153C89" w:rsidRPr="00D81207">
        <w:rPr>
          <w:b/>
        </w:rPr>
        <w:t>ого</w:t>
      </w:r>
      <w:r w:rsidR="00E71035" w:rsidRPr="00D81207">
        <w:rPr>
          <w:b/>
        </w:rPr>
        <w:t xml:space="preserve"> участк</w:t>
      </w:r>
      <w:bookmarkEnd w:id="4"/>
      <w:bookmarkEnd w:id="5"/>
      <w:bookmarkEnd w:id="6"/>
      <w:r w:rsidR="00153C89" w:rsidRPr="00D81207">
        <w:rPr>
          <w:b/>
        </w:rPr>
        <w:t>а</w:t>
      </w:r>
    </w:p>
    <w:p w:rsidR="00A8064D" w:rsidRPr="00A8064D" w:rsidRDefault="00A8064D" w:rsidP="00D81207">
      <w:pPr>
        <w:pStyle w:val="afe"/>
      </w:pPr>
    </w:p>
    <w:p w:rsidR="00693064" w:rsidRDefault="00A8064D" w:rsidP="00B52CE4">
      <w:pPr>
        <w:pStyle w:val="aff"/>
        <w:rPr>
          <w:color w:val="000000"/>
        </w:rPr>
      </w:pPr>
      <w:r>
        <w:tab/>
      </w:r>
      <w:r w:rsidR="00545287" w:rsidRPr="00545287">
        <w:t xml:space="preserve">Проектом межевания территории в целях обеспечения </w:t>
      </w:r>
      <w:r w:rsidR="00545287" w:rsidRPr="003A327D">
        <w:t>строительства объектов непроизводственного назначения – здания бытового обслуживания</w:t>
      </w:r>
      <w:r w:rsidR="00545287">
        <w:t>,</w:t>
      </w:r>
      <w:r w:rsidR="00545287" w:rsidRPr="003A327D">
        <w:t xml:space="preserve"> иные здания, характерные для территории жилой застройки</w:t>
      </w:r>
      <w:r w:rsidR="00545287" w:rsidRPr="00545287">
        <w:t xml:space="preserve"> и в целях дальнейшего обслуживания, эксплуатации и благоустройства объектов капитального строительства с кадастровым номером 63:09:0301153:208</w:t>
      </w:r>
      <w:r w:rsidR="00AF2915">
        <w:t>2</w:t>
      </w:r>
      <w:r w:rsidRPr="00545287">
        <w:t xml:space="preserve">, расположенного по адресу: </w:t>
      </w:r>
      <w:r w:rsidR="00545287" w:rsidRPr="00545287">
        <w:rPr>
          <w:color w:val="000000"/>
        </w:rPr>
        <w:t>Российская Федерация, Самарская область, г. Тольятти, Центральный район, ул. Мира, 17</w:t>
      </w:r>
      <w:r w:rsidR="001E2D3A">
        <w:rPr>
          <w:color w:val="000000"/>
        </w:rPr>
        <w:t>2</w:t>
      </w:r>
      <w:r w:rsidRPr="00545287">
        <w:t xml:space="preserve"> предусмотрено формирование земельного участка </w:t>
      </w:r>
      <w:r w:rsidR="00545287" w:rsidRPr="003A327D">
        <w:rPr>
          <w:bCs/>
        </w:rPr>
        <w:t xml:space="preserve">путем </w:t>
      </w:r>
      <w:r w:rsidR="00545287" w:rsidRPr="003A327D">
        <w:t>перераспределения земельного участка с кадастровым номером 63:09:0301153:541 и земель, государственная собственность на которые не разграничена</w:t>
      </w:r>
      <w:r w:rsidR="00FA4A1A">
        <w:rPr>
          <w:color w:val="000000"/>
        </w:rPr>
        <w:t>.</w:t>
      </w:r>
    </w:p>
    <w:p w:rsidR="00FA4A1A" w:rsidRPr="00A8064D" w:rsidRDefault="00FA4A1A" w:rsidP="00B52CE4">
      <w:pPr>
        <w:pStyle w:val="aff"/>
      </w:pPr>
      <w:r>
        <w:t>Перечень</w:t>
      </w:r>
      <w:r w:rsidR="00CB3BF4">
        <w:t xml:space="preserve"> </w:t>
      </w:r>
      <w:r>
        <w:t>основны</w:t>
      </w:r>
      <w:r w:rsidR="00CB3BF4">
        <w:t>х</w:t>
      </w:r>
      <w:r>
        <w:t xml:space="preserve"> показател</w:t>
      </w:r>
      <w:r w:rsidR="00CB3BF4">
        <w:t>ей образуемого земельного участка</w:t>
      </w:r>
      <w:r>
        <w:t xml:space="preserve"> представлены в таблице 2:</w:t>
      </w:r>
    </w:p>
    <w:p w:rsidR="00A8064D" w:rsidRPr="001977F4" w:rsidRDefault="00FA4A1A" w:rsidP="00FA4A1A">
      <w:pPr>
        <w:pStyle w:val="af1"/>
        <w:jc w:val="right"/>
        <w:rPr>
          <w:b w:val="0"/>
          <w:sz w:val="20"/>
        </w:rPr>
      </w:pPr>
      <w:r w:rsidRPr="00FA4A1A">
        <w:rPr>
          <w:b w:val="0"/>
        </w:rPr>
        <w:t xml:space="preserve"> </w:t>
      </w:r>
      <w:r w:rsidRPr="001977F4">
        <w:rPr>
          <w:b w:val="0"/>
          <w:sz w:val="20"/>
        </w:rPr>
        <w:t>Таблица 2</w:t>
      </w:r>
    </w:p>
    <w:tbl>
      <w:tblPr>
        <w:tblW w:w="10207" w:type="dxa"/>
        <w:tblInd w:w="120" w:type="dxa"/>
        <w:tblBorders>
          <w:top w:val="sing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701"/>
        <w:gridCol w:w="4820"/>
        <w:gridCol w:w="2410"/>
        <w:gridCol w:w="1276"/>
      </w:tblGrid>
      <w:tr w:rsidR="00810D5A" w:rsidRPr="00E64F3D" w:rsidTr="00810D5A">
        <w:trPr>
          <w:trHeight w:val="487"/>
        </w:trPr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Обозначение участков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FA4A1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Вид планируемого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Территориальная зона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Площадь, м</w:t>
            </w:r>
            <w:r w:rsidRPr="00E64F3D">
              <w:rPr>
                <w:b w:val="0"/>
                <w:sz w:val="24"/>
                <w:szCs w:val="24"/>
                <w:vertAlign w:val="superscript"/>
              </w:rPr>
              <w:t>2</w:t>
            </w:r>
          </w:p>
        </w:tc>
      </w:tr>
      <w:tr w:rsidR="00810D5A" w:rsidRPr="00E64F3D" w:rsidTr="00810D5A">
        <w:trPr>
          <w:trHeight w:val="20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 w:rsidRPr="00E64F3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bookmarkStart w:id="7" w:name="_GoBack"/>
            <w:bookmarkEnd w:id="7"/>
            <w:r w:rsidRPr="00E64F3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E64F3D" w:rsidRDefault="00810D5A" w:rsidP="00810D5A">
            <w:pPr>
              <w:pStyle w:val="TableMainHead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10D5A" w:rsidRPr="00E64F3D" w:rsidTr="00810D5A">
        <w:trPr>
          <w:trHeight w:val="11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DF49F5" w:rsidRDefault="00545287" w:rsidP="00810D5A">
            <w:pPr>
              <w:pStyle w:val="TableMainText"/>
              <w:jc w:val="center"/>
              <w:rPr>
                <w:sz w:val="24"/>
                <w:szCs w:val="24"/>
              </w:rPr>
            </w:pPr>
            <w:r w:rsidRPr="00545287">
              <w:rPr>
                <w:sz w:val="24"/>
                <w:szCs w:val="24"/>
              </w:rPr>
              <w:t>63:09:0301153</w:t>
            </w:r>
            <w:r w:rsidR="00810D5A" w:rsidRPr="00DF49F5">
              <w:rPr>
                <w:sz w:val="24"/>
                <w:szCs w:val="24"/>
              </w:rPr>
              <w:t>:ЗУ1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>Многоэтажная жилая застройка (высотная застройка) (2.6),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Бытовое обслуживание (3.3),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Здравоохранение (3.4),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Дошкольное, начальное и среднее общее образование (3.5.1),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управление (3.8),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Деловое управление (4.1),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Магазины (4.4),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и страховая деятельность (4.5),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 (4.0),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питание (4.6),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Гостиничное обслуживание (4.7),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Объекты гаражного назначения (2.7.1),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(4.9),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Спорт (5.1), </w:t>
            </w:r>
          </w:p>
          <w:p w:rsidR="00D832D8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внутреннего правопорядка (8.3), </w:t>
            </w:r>
          </w:p>
          <w:p w:rsidR="00D832D8" w:rsidRPr="00E61E62" w:rsidRDefault="00D832D8" w:rsidP="00D832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61E6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  <w:p w:rsidR="00810D5A" w:rsidRPr="00DA13F9" w:rsidRDefault="00810D5A" w:rsidP="00810D5A">
            <w:pPr>
              <w:pStyle w:val="TableMainText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Default="00810D5A" w:rsidP="00810D5A">
            <w:pPr>
              <w:spacing w:line="240" w:lineRule="auto"/>
              <w:jc w:val="center"/>
            </w:pPr>
            <w:r>
              <w:t>Ж-4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D5A" w:rsidRPr="000246B3" w:rsidRDefault="00475410" w:rsidP="00810D5A">
            <w:pPr>
              <w:spacing w:line="240" w:lineRule="auto"/>
              <w:jc w:val="center"/>
            </w:pPr>
            <w:r>
              <w:t>6286</w:t>
            </w:r>
          </w:p>
        </w:tc>
      </w:tr>
    </w:tbl>
    <w:p w:rsidR="00465639" w:rsidRDefault="00465639" w:rsidP="00B52CE4">
      <w:pPr>
        <w:pStyle w:val="aff"/>
      </w:pPr>
    </w:p>
    <w:p w:rsidR="00A8064D" w:rsidRPr="00A8064D" w:rsidRDefault="00A8064D" w:rsidP="00D81207">
      <w:pPr>
        <w:pStyle w:val="afe"/>
      </w:pPr>
      <w:r>
        <w:tab/>
      </w:r>
      <w:r w:rsidRPr="00A8064D">
        <w:t xml:space="preserve"> </w:t>
      </w: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B52CE4" w:rsidRDefault="00B52CE4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465639" w:rsidRPr="007A6B72" w:rsidRDefault="00724197" w:rsidP="007A6B72">
      <w:pPr>
        <w:jc w:val="both"/>
        <w:rPr>
          <w:b/>
        </w:rPr>
      </w:pPr>
      <w:bookmarkStart w:id="8" w:name="_Toc535425883"/>
      <w:bookmarkStart w:id="9" w:name="_Toc536093218"/>
      <w:r w:rsidRPr="007A6B72">
        <w:rPr>
          <w:b/>
        </w:rPr>
        <w:lastRenderedPageBreak/>
        <w:t>1.4</w:t>
      </w:r>
      <w:r w:rsidR="00431BBA" w:rsidRPr="007A6B72">
        <w:rPr>
          <w:b/>
        </w:rPr>
        <w:t xml:space="preserve"> </w:t>
      </w:r>
      <w:r w:rsidR="00465639" w:rsidRPr="007A6B72">
        <w:rPr>
          <w:b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8"/>
      <w:bookmarkEnd w:id="9"/>
    </w:p>
    <w:p w:rsidR="00FA4A1A" w:rsidRDefault="00FA4A1A" w:rsidP="00B52CE4">
      <w:pPr>
        <w:pStyle w:val="aff"/>
      </w:pPr>
    </w:p>
    <w:p w:rsidR="00465639" w:rsidRPr="009F7C22" w:rsidRDefault="00465639" w:rsidP="00B52CE4">
      <w:pPr>
        <w:pStyle w:val="aff"/>
      </w:pPr>
      <w:r w:rsidRPr="009F7C22">
        <w:t>Образуемы</w:t>
      </w:r>
      <w:r w:rsidR="00CB3BF4">
        <w:t>й</w:t>
      </w:r>
      <w:r w:rsidRPr="009F7C22">
        <w:t xml:space="preserve"> земельны</w:t>
      </w:r>
      <w:r w:rsidR="00CB3BF4">
        <w:t>й участок</w:t>
      </w:r>
      <w:r w:rsidRPr="009F7C22">
        <w:t xml:space="preserve"> </w:t>
      </w:r>
      <w:r w:rsidR="00545287" w:rsidRPr="00DB3E50">
        <w:t>путем</w:t>
      </w:r>
      <w:r w:rsidR="00545287">
        <w:t xml:space="preserve"> </w:t>
      </w:r>
      <w:r w:rsidR="00545287" w:rsidRPr="005B0FC0">
        <w:t>перераспределения земельного участка с кадастровым номером 63:09:0301153:541 и земель, государственная собственность на которые не разграничена</w:t>
      </w:r>
      <w:r w:rsidR="00545287">
        <w:rPr>
          <w:color w:val="000000"/>
        </w:rPr>
        <w:t xml:space="preserve"> </w:t>
      </w:r>
      <w:r w:rsidRPr="009F7C22">
        <w:t>не относятся к землям лесного фонда.</w:t>
      </w:r>
    </w:p>
    <w:p w:rsidR="00465639" w:rsidRDefault="00465639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7A6B72" w:rsidRDefault="007A6B72" w:rsidP="00B52CE4">
      <w:pPr>
        <w:pStyle w:val="aff"/>
      </w:pPr>
    </w:p>
    <w:p w:rsidR="00810D5A" w:rsidRDefault="00810D5A" w:rsidP="00B52CE4">
      <w:pPr>
        <w:pStyle w:val="aff"/>
      </w:pPr>
    </w:p>
    <w:p w:rsidR="00810D5A" w:rsidRDefault="00810D5A" w:rsidP="00B52CE4">
      <w:pPr>
        <w:pStyle w:val="aff"/>
      </w:pPr>
    </w:p>
    <w:p w:rsidR="00693064" w:rsidRPr="007A6B72" w:rsidRDefault="00724197" w:rsidP="007A6B72">
      <w:pPr>
        <w:jc w:val="both"/>
        <w:rPr>
          <w:b/>
        </w:rPr>
      </w:pPr>
      <w:bookmarkStart w:id="10" w:name="_Toc535425884"/>
      <w:bookmarkStart w:id="11" w:name="_Toc536093219"/>
      <w:r w:rsidRPr="007A6B72">
        <w:rPr>
          <w:b/>
        </w:rPr>
        <w:lastRenderedPageBreak/>
        <w:t>1.5</w:t>
      </w:r>
      <w:r w:rsidR="00431BBA" w:rsidRPr="007A6B72">
        <w:rPr>
          <w:b/>
        </w:rPr>
        <w:t xml:space="preserve"> </w:t>
      </w:r>
      <w:r w:rsidR="00465639" w:rsidRPr="007A6B72">
        <w:rPr>
          <w:b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  <w:bookmarkEnd w:id="10"/>
      <w:bookmarkEnd w:id="11"/>
    </w:p>
    <w:p w:rsidR="00FA4A1A" w:rsidRDefault="00FA4A1A" w:rsidP="00D81207">
      <w:pPr>
        <w:pStyle w:val="afe"/>
      </w:pPr>
    </w:p>
    <w:p w:rsidR="00693064" w:rsidRPr="00724197" w:rsidRDefault="00693064" w:rsidP="00B52CE4">
      <w:pPr>
        <w:pStyle w:val="aff"/>
        <w:rPr>
          <w:b/>
        </w:rPr>
      </w:pPr>
      <w:r w:rsidRPr="00724197">
        <w:t>Каталог координат поворотных точек границы территории, в отношении которой утвержден проект межевания</w:t>
      </w:r>
    </w:p>
    <w:p w:rsidR="00A32725" w:rsidRPr="00CB3BF4" w:rsidRDefault="00724197" w:rsidP="00B52CE4">
      <w:pPr>
        <w:pStyle w:val="aff"/>
        <w:rPr>
          <w:b/>
        </w:rPr>
      </w:pPr>
      <w:r>
        <w:t xml:space="preserve">                                                              </w:t>
      </w:r>
      <w:r w:rsidR="00CB3BF4">
        <w:t xml:space="preserve">    </w:t>
      </w:r>
      <w:r w:rsidR="00693064" w:rsidRPr="00CB3BF4">
        <w:t>Система координат: МСК-63</w:t>
      </w:r>
    </w:p>
    <w:tbl>
      <w:tblPr>
        <w:tblStyle w:val="a5"/>
        <w:tblW w:w="0" w:type="auto"/>
        <w:tblInd w:w="2291" w:type="dxa"/>
        <w:tblLook w:val="04A0"/>
      </w:tblPr>
      <w:tblGrid>
        <w:gridCol w:w="2535"/>
        <w:gridCol w:w="2535"/>
      </w:tblGrid>
      <w:tr w:rsidR="00465639" w:rsidRPr="00465639" w:rsidTr="00693064">
        <w:tc>
          <w:tcPr>
            <w:tcW w:w="2535" w:type="dxa"/>
          </w:tcPr>
          <w:p w:rsidR="00465639" w:rsidRPr="00FE7F97" w:rsidRDefault="00465639" w:rsidP="00693064">
            <w:pPr>
              <w:pStyle w:val="TableMainText"/>
              <w:ind w:left="284" w:right="272"/>
              <w:jc w:val="center"/>
              <w:rPr>
                <w:b/>
                <w:lang w:val="en-US"/>
              </w:rPr>
            </w:pPr>
            <w:r w:rsidRPr="00FE7F97">
              <w:rPr>
                <w:b/>
                <w:lang w:val="en-US"/>
              </w:rPr>
              <w:t>X</w:t>
            </w:r>
          </w:p>
        </w:tc>
        <w:tc>
          <w:tcPr>
            <w:tcW w:w="2535" w:type="dxa"/>
          </w:tcPr>
          <w:p w:rsidR="00465639" w:rsidRPr="00FE7F97" w:rsidRDefault="00465639" w:rsidP="00693064">
            <w:pPr>
              <w:pStyle w:val="TableMainText"/>
              <w:ind w:left="284" w:right="272"/>
              <w:jc w:val="center"/>
              <w:rPr>
                <w:b/>
                <w:lang w:val="en-US"/>
              </w:rPr>
            </w:pPr>
            <w:r w:rsidRPr="00FE7F97">
              <w:rPr>
                <w:b/>
                <w:lang w:val="en-US"/>
              </w:rPr>
              <w:t>Y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422456.71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1327728.75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422481.52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1327723.84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422433.42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1327880.89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422401.52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1327864.42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422392.13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1327816.63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422391.09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1327811.35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422386.97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1327790.37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422383.48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1327772.64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422374.11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1327724.92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422378.78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1327724.09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422380.36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1327725.23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422382.12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1327734.15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422409.02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1327728.85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422410.61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1327737.87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Pr="00AC3367" w:rsidRDefault="004405D4" w:rsidP="004405D4">
            <w:pPr>
              <w:jc w:val="center"/>
            </w:pPr>
            <w:r w:rsidRPr="00AC3367">
              <w:t>422452.73</w:t>
            </w:r>
          </w:p>
        </w:tc>
        <w:tc>
          <w:tcPr>
            <w:tcW w:w="2535" w:type="dxa"/>
          </w:tcPr>
          <w:p w:rsidR="004405D4" w:rsidRPr="00400A8B" w:rsidRDefault="004405D4" w:rsidP="004405D4">
            <w:pPr>
              <w:jc w:val="center"/>
            </w:pPr>
            <w:r w:rsidRPr="00400A8B">
              <w:t>1327729.54</w:t>
            </w:r>
          </w:p>
        </w:tc>
      </w:tr>
      <w:tr w:rsidR="004405D4" w:rsidRPr="00465639" w:rsidTr="00693064">
        <w:tc>
          <w:tcPr>
            <w:tcW w:w="2535" w:type="dxa"/>
          </w:tcPr>
          <w:p w:rsidR="004405D4" w:rsidRDefault="004405D4" w:rsidP="004405D4">
            <w:pPr>
              <w:jc w:val="center"/>
            </w:pPr>
            <w:r w:rsidRPr="00AC3367">
              <w:t>422456.71</w:t>
            </w:r>
          </w:p>
        </w:tc>
        <w:tc>
          <w:tcPr>
            <w:tcW w:w="2535" w:type="dxa"/>
          </w:tcPr>
          <w:p w:rsidR="004405D4" w:rsidRDefault="004405D4" w:rsidP="004405D4">
            <w:pPr>
              <w:jc w:val="center"/>
            </w:pPr>
            <w:r w:rsidRPr="00400A8B">
              <w:t>1327728.75</w:t>
            </w:r>
          </w:p>
        </w:tc>
      </w:tr>
    </w:tbl>
    <w:p w:rsidR="00250CFE" w:rsidRDefault="00250CFE" w:rsidP="00693064">
      <w:pPr>
        <w:suppressAutoHyphens w:val="0"/>
        <w:spacing w:line="240" w:lineRule="auto"/>
        <w:jc w:val="center"/>
        <w:rPr>
          <w:b/>
        </w:rPr>
      </w:pPr>
    </w:p>
    <w:p w:rsidR="00250CFE" w:rsidRDefault="00250CFE" w:rsidP="00693064">
      <w:pPr>
        <w:suppressAutoHyphens w:val="0"/>
        <w:spacing w:line="240" w:lineRule="auto"/>
        <w:jc w:val="center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50CFE" w:rsidRDefault="00250CFE" w:rsidP="00250CFE">
      <w:pPr>
        <w:suppressAutoHyphens w:val="0"/>
        <w:spacing w:line="240" w:lineRule="auto"/>
        <w:rPr>
          <w:b/>
        </w:rPr>
      </w:pPr>
    </w:p>
    <w:p w:rsidR="002F2079" w:rsidRDefault="002F2079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810D5A" w:rsidRDefault="00810D5A" w:rsidP="0025420C">
      <w:pPr>
        <w:ind w:left="284" w:right="272" w:firstLine="540"/>
        <w:jc w:val="right"/>
        <w:rPr>
          <w:color w:val="EEECE1"/>
          <w:sz w:val="28"/>
          <w:szCs w:val="28"/>
        </w:rPr>
      </w:pPr>
    </w:p>
    <w:p w:rsidR="00693064" w:rsidRDefault="00693064" w:rsidP="00693064">
      <w:pPr>
        <w:pStyle w:val="af3"/>
        <w:spacing w:line="360" w:lineRule="auto"/>
        <w:ind w:firstLine="709"/>
        <w:rPr>
          <w:b/>
          <w:sz w:val="32"/>
          <w:szCs w:val="32"/>
        </w:rPr>
      </w:pPr>
    </w:p>
    <w:p w:rsidR="00693064" w:rsidRDefault="00693064" w:rsidP="00693064">
      <w:pPr>
        <w:pStyle w:val="af3"/>
        <w:spacing w:line="360" w:lineRule="auto"/>
        <w:ind w:firstLine="709"/>
        <w:rPr>
          <w:b/>
          <w:sz w:val="32"/>
          <w:szCs w:val="32"/>
        </w:rPr>
      </w:pPr>
    </w:p>
    <w:p w:rsidR="00693064" w:rsidRDefault="00693064" w:rsidP="00693064">
      <w:pPr>
        <w:pStyle w:val="af3"/>
        <w:spacing w:line="360" w:lineRule="auto"/>
        <w:ind w:firstLine="709"/>
        <w:rPr>
          <w:b/>
          <w:sz w:val="32"/>
          <w:szCs w:val="32"/>
        </w:rPr>
      </w:pPr>
    </w:p>
    <w:p w:rsidR="00693064" w:rsidRDefault="00693064" w:rsidP="00693064">
      <w:pPr>
        <w:pStyle w:val="af3"/>
        <w:spacing w:line="360" w:lineRule="auto"/>
        <w:ind w:firstLine="709"/>
        <w:rPr>
          <w:b/>
          <w:sz w:val="32"/>
          <w:szCs w:val="32"/>
        </w:rPr>
      </w:pPr>
    </w:p>
    <w:p w:rsidR="00693064" w:rsidRDefault="00693064" w:rsidP="00693064">
      <w:pPr>
        <w:pStyle w:val="af3"/>
        <w:ind w:left="0" w:firstLine="0"/>
        <w:jc w:val="center"/>
        <w:rPr>
          <w:b/>
          <w:sz w:val="32"/>
          <w:szCs w:val="32"/>
        </w:rPr>
      </w:pPr>
    </w:p>
    <w:p w:rsidR="00693064" w:rsidRDefault="00693064" w:rsidP="00693064">
      <w:pPr>
        <w:pStyle w:val="af3"/>
        <w:ind w:left="0" w:firstLine="0"/>
        <w:jc w:val="center"/>
        <w:rPr>
          <w:b/>
          <w:sz w:val="32"/>
          <w:szCs w:val="32"/>
        </w:rPr>
      </w:pPr>
    </w:p>
    <w:p w:rsidR="00693064" w:rsidRDefault="00693064" w:rsidP="00693064">
      <w:pPr>
        <w:pStyle w:val="af3"/>
        <w:ind w:left="0" w:firstLine="0"/>
        <w:jc w:val="center"/>
        <w:rPr>
          <w:b/>
          <w:sz w:val="32"/>
          <w:szCs w:val="32"/>
        </w:rPr>
      </w:pPr>
    </w:p>
    <w:p w:rsidR="00693064" w:rsidRPr="00F55AAA" w:rsidRDefault="00693064" w:rsidP="00693064">
      <w:pPr>
        <w:pStyle w:val="af3"/>
        <w:ind w:left="0" w:firstLine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2</w:t>
      </w:r>
      <w:r w:rsidRPr="00F55AAA">
        <w:rPr>
          <w:b/>
          <w:sz w:val="32"/>
          <w:szCs w:val="32"/>
        </w:rPr>
        <w:t>. Проект межевания территории. Графическая часть</w:t>
      </w:r>
    </w:p>
    <w:p w:rsidR="00693064" w:rsidRPr="009207B8" w:rsidRDefault="00693064" w:rsidP="00693064">
      <w:pPr>
        <w:tabs>
          <w:tab w:val="left" w:pos="3360"/>
        </w:tabs>
        <w:spacing w:line="240" w:lineRule="auto"/>
        <w:jc w:val="center"/>
        <w:rPr>
          <w:rFonts w:cs="Times New Roman"/>
          <w:sz w:val="28"/>
          <w:szCs w:val="28"/>
        </w:rPr>
      </w:pPr>
    </w:p>
    <w:p w:rsidR="00810D5A" w:rsidRDefault="00810D5A" w:rsidP="00810D5A">
      <w:pPr>
        <w:ind w:left="284" w:right="272" w:firstLine="540"/>
        <w:rPr>
          <w:color w:val="EEECE1"/>
          <w:sz w:val="28"/>
          <w:szCs w:val="28"/>
        </w:rPr>
      </w:pPr>
    </w:p>
    <w:sectPr w:rsidR="00810D5A" w:rsidSect="00935449">
      <w:footerReference w:type="even" r:id="rId8"/>
      <w:footerReference w:type="default" r:id="rId9"/>
      <w:pgSz w:w="11906" w:h="16838"/>
      <w:pgMar w:top="568" w:right="849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5CE" w:rsidRDefault="00C235CE">
      <w:pPr>
        <w:spacing w:line="240" w:lineRule="auto"/>
      </w:pPr>
      <w:r>
        <w:separator/>
      </w:r>
    </w:p>
  </w:endnote>
  <w:endnote w:type="continuationSeparator" w:id="1">
    <w:p w:rsidR="00C235CE" w:rsidRDefault="00C235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logger Sans">
    <w:altName w:val="Meiryo"/>
    <w:panose1 w:val="00000000000000000000"/>
    <w:charset w:val="00"/>
    <w:family w:val="modern"/>
    <w:notTrueType/>
    <w:pitch w:val="variable"/>
    <w:sig w:usb0="00000001" w:usb1="5200606A" w:usb2="1400000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02" w:rsidRDefault="005E4102" w:rsidP="00253ED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E4102" w:rsidRDefault="005E41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02" w:rsidRDefault="005E4102" w:rsidP="00253ED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236B6">
      <w:rPr>
        <w:rStyle w:val="af"/>
        <w:noProof/>
      </w:rPr>
      <w:t>6</w:t>
    </w:r>
    <w:r>
      <w:rPr>
        <w:rStyle w:val="af"/>
      </w:rPr>
      <w:fldChar w:fldCharType="end"/>
    </w:r>
  </w:p>
  <w:p w:rsidR="005E4102" w:rsidRDefault="005E41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5CE" w:rsidRDefault="00C235CE">
      <w:pPr>
        <w:spacing w:line="240" w:lineRule="auto"/>
      </w:pPr>
      <w:r>
        <w:separator/>
      </w:r>
    </w:p>
  </w:footnote>
  <w:footnote w:type="continuationSeparator" w:id="1">
    <w:p w:rsidR="00C235CE" w:rsidRDefault="00C235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92"/>
        </w:tabs>
        <w:ind w:left="1092" w:hanging="1092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08C7232"/>
    <w:multiLevelType w:val="hybridMultilevel"/>
    <w:tmpl w:val="588A1FC2"/>
    <w:lvl w:ilvl="0" w:tplc="CBD67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D3E158C"/>
    <w:multiLevelType w:val="hybridMultilevel"/>
    <w:tmpl w:val="A1723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3C166C"/>
    <w:multiLevelType w:val="hybridMultilevel"/>
    <w:tmpl w:val="5FA47062"/>
    <w:lvl w:ilvl="0" w:tplc="C7FA57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F0C5F11"/>
    <w:multiLevelType w:val="hybridMultilevel"/>
    <w:tmpl w:val="7236E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6475DF"/>
    <w:multiLevelType w:val="hybridMultilevel"/>
    <w:tmpl w:val="19D2E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0543B3"/>
    <w:multiLevelType w:val="hybridMultilevel"/>
    <w:tmpl w:val="EED2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B7D01"/>
    <w:multiLevelType w:val="hybridMultilevel"/>
    <w:tmpl w:val="971C74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593255"/>
    <w:multiLevelType w:val="hybridMultilevel"/>
    <w:tmpl w:val="065C4FDE"/>
    <w:lvl w:ilvl="0" w:tplc="79DC7D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6510932"/>
    <w:multiLevelType w:val="hybridMultilevel"/>
    <w:tmpl w:val="28302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DF4EF9"/>
    <w:multiLevelType w:val="hybridMultilevel"/>
    <w:tmpl w:val="2A8CC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69F4"/>
    <w:rsid w:val="00002F80"/>
    <w:rsid w:val="00003050"/>
    <w:rsid w:val="000040E1"/>
    <w:rsid w:val="000140FA"/>
    <w:rsid w:val="00021944"/>
    <w:rsid w:val="00024C1A"/>
    <w:rsid w:val="0004280E"/>
    <w:rsid w:val="00043504"/>
    <w:rsid w:val="000439E2"/>
    <w:rsid w:val="0004477F"/>
    <w:rsid w:val="00054053"/>
    <w:rsid w:val="00071351"/>
    <w:rsid w:val="00073E44"/>
    <w:rsid w:val="0009618A"/>
    <w:rsid w:val="00096B7A"/>
    <w:rsid w:val="000A5A7D"/>
    <w:rsid w:val="000B3D02"/>
    <w:rsid w:val="000B6592"/>
    <w:rsid w:val="000B6704"/>
    <w:rsid w:val="000C7A09"/>
    <w:rsid w:val="000D1DCB"/>
    <w:rsid w:val="000D1F50"/>
    <w:rsid w:val="000E0677"/>
    <w:rsid w:val="000E07A3"/>
    <w:rsid w:val="000E5CA1"/>
    <w:rsid w:val="000E63D7"/>
    <w:rsid w:val="000F093E"/>
    <w:rsid w:val="00102EB7"/>
    <w:rsid w:val="001107F3"/>
    <w:rsid w:val="001129FD"/>
    <w:rsid w:val="001144DF"/>
    <w:rsid w:val="001221DB"/>
    <w:rsid w:val="001227C2"/>
    <w:rsid w:val="00151E12"/>
    <w:rsid w:val="00153C89"/>
    <w:rsid w:val="001618B4"/>
    <w:rsid w:val="0017685A"/>
    <w:rsid w:val="00176A40"/>
    <w:rsid w:val="00177F45"/>
    <w:rsid w:val="00180608"/>
    <w:rsid w:val="00182BE8"/>
    <w:rsid w:val="00182F51"/>
    <w:rsid w:val="0018653B"/>
    <w:rsid w:val="001977F4"/>
    <w:rsid w:val="001A1341"/>
    <w:rsid w:val="001A554E"/>
    <w:rsid w:val="001B3EF6"/>
    <w:rsid w:val="001B4C57"/>
    <w:rsid w:val="001C762E"/>
    <w:rsid w:val="001C7918"/>
    <w:rsid w:val="001D09B9"/>
    <w:rsid w:val="001D451F"/>
    <w:rsid w:val="001D7691"/>
    <w:rsid w:val="001E2D3A"/>
    <w:rsid w:val="001E40E7"/>
    <w:rsid w:val="00203251"/>
    <w:rsid w:val="00203254"/>
    <w:rsid w:val="002058CF"/>
    <w:rsid w:val="0021087E"/>
    <w:rsid w:val="00223611"/>
    <w:rsid w:val="00231809"/>
    <w:rsid w:val="00242EBF"/>
    <w:rsid w:val="00244A55"/>
    <w:rsid w:val="00250CFE"/>
    <w:rsid w:val="00252D48"/>
    <w:rsid w:val="00253EDE"/>
    <w:rsid w:val="0025420C"/>
    <w:rsid w:val="00262281"/>
    <w:rsid w:val="0026511B"/>
    <w:rsid w:val="0026771C"/>
    <w:rsid w:val="002811A4"/>
    <w:rsid w:val="00282088"/>
    <w:rsid w:val="00287265"/>
    <w:rsid w:val="002931C7"/>
    <w:rsid w:val="002A11F5"/>
    <w:rsid w:val="002C0648"/>
    <w:rsid w:val="002C3B51"/>
    <w:rsid w:val="002D1CD0"/>
    <w:rsid w:val="002D35DF"/>
    <w:rsid w:val="002D37F9"/>
    <w:rsid w:val="002D7D7D"/>
    <w:rsid w:val="002E3A29"/>
    <w:rsid w:val="002F2079"/>
    <w:rsid w:val="00306284"/>
    <w:rsid w:val="00312120"/>
    <w:rsid w:val="00333BFF"/>
    <w:rsid w:val="003463C8"/>
    <w:rsid w:val="0034691A"/>
    <w:rsid w:val="0035442B"/>
    <w:rsid w:val="0036182B"/>
    <w:rsid w:val="00371C2E"/>
    <w:rsid w:val="00374736"/>
    <w:rsid w:val="00375F15"/>
    <w:rsid w:val="0037709F"/>
    <w:rsid w:val="00383A71"/>
    <w:rsid w:val="00393EA7"/>
    <w:rsid w:val="0039409A"/>
    <w:rsid w:val="00396752"/>
    <w:rsid w:val="003A1533"/>
    <w:rsid w:val="003A327D"/>
    <w:rsid w:val="003B50BA"/>
    <w:rsid w:val="003B5CAE"/>
    <w:rsid w:val="003C2781"/>
    <w:rsid w:val="003C2D3F"/>
    <w:rsid w:val="003C64EA"/>
    <w:rsid w:val="003D5A7B"/>
    <w:rsid w:val="003D64BC"/>
    <w:rsid w:val="003E4F6C"/>
    <w:rsid w:val="003F6D84"/>
    <w:rsid w:val="00400ABC"/>
    <w:rsid w:val="0040515B"/>
    <w:rsid w:val="00407E81"/>
    <w:rsid w:val="00414310"/>
    <w:rsid w:val="00414AF9"/>
    <w:rsid w:val="00421D36"/>
    <w:rsid w:val="0043178C"/>
    <w:rsid w:val="00431BBA"/>
    <w:rsid w:val="00436864"/>
    <w:rsid w:val="00437646"/>
    <w:rsid w:val="004405D4"/>
    <w:rsid w:val="004410C0"/>
    <w:rsid w:val="00443B86"/>
    <w:rsid w:val="00447032"/>
    <w:rsid w:val="00452542"/>
    <w:rsid w:val="00454C8A"/>
    <w:rsid w:val="00464F53"/>
    <w:rsid w:val="00465639"/>
    <w:rsid w:val="00466CE2"/>
    <w:rsid w:val="0047449E"/>
    <w:rsid w:val="00475410"/>
    <w:rsid w:val="0047663F"/>
    <w:rsid w:val="0048005E"/>
    <w:rsid w:val="0048074E"/>
    <w:rsid w:val="004873DB"/>
    <w:rsid w:val="00492DB6"/>
    <w:rsid w:val="00496FE8"/>
    <w:rsid w:val="004A1F41"/>
    <w:rsid w:val="004B018F"/>
    <w:rsid w:val="004C0CCC"/>
    <w:rsid w:val="004D03B8"/>
    <w:rsid w:val="004D2A90"/>
    <w:rsid w:val="004E0B8C"/>
    <w:rsid w:val="004E5E24"/>
    <w:rsid w:val="004E6617"/>
    <w:rsid w:val="00520B4D"/>
    <w:rsid w:val="00521165"/>
    <w:rsid w:val="00522B08"/>
    <w:rsid w:val="005232A0"/>
    <w:rsid w:val="00530836"/>
    <w:rsid w:val="00531E65"/>
    <w:rsid w:val="00532BB8"/>
    <w:rsid w:val="00545287"/>
    <w:rsid w:val="00551588"/>
    <w:rsid w:val="00560B72"/>
    <w:rsid w:val="00561881"/>
    <w:rsid w:val="00562898"/>
    <w:rsid w:val="00571740"/>
    <w:rsid w:val="00572D44"/>
    <w:rsid w:val="00573881"/>
    <w:rsid w:val="00586615"/>
    <w:rsid w:val="005A551D"/>
    <w:rsid w:val="005B10B7"/>
    <w:rsid w:val="005B5EDD"/>
    <w:rsid w:val="005B7430"/>
    <w:rsid w:val="005C35D7"/>
    <w:rsid w:val="005C76BA"/>
    <w:rsid w:val="005D03B1"/>
    <w:rsid w:val="005D25F2"/>
    <w:rsid w:val="005D679F"/>
    <w:rsid w:val="005E4102"/>
    <w:rsid w:val="005E7955"/>
    <w:rsid w:val="005F11BA"/>
    <w:rsid w:val="005F3F8A"/>
    <w:rsid w:val="005F53B2"/>
    <w:rsid w:val="005F6578"/>
    <w:rsid w:val="006030DF"/>
    <w:rsid w:val="00607DA9"/>
    <w:rsid w:val="0061016B"/>
    <w:rsid w:val="006123B2"/>
    <w:rsid w:val="0061684F"/>
    <w:rsid w:val="00617700"/>
    <w:rsid w:val="006273BC"/>
    <w:rsid w:val="00627B52"/>
    <w:rsid w:val="00631B7D"/>
    <w:rsid w:val="006331A4"/>
    <w:rsid w:val="006333BE"/>
    <w:rsid w:val="00636E36"/>
    <w:rsid w:val="00645008"/>
    <w:rsid w:val="00653828"/>
    <w:rsid w:val="00655A1E"/>
    <w:rsid w:val="0066413B"/>
    <w:rsid w:val="00685929"/>
    <w:rsid w:val="0068626D"/>
    <w:rsid w:val="00693064"/>
    <w:rsid w:val="0069321C"/>
    <w:rsid w:val="006936DD"/>
    <w:rsid w:val="006A1013"/>
    <w:rsid w:val="006B17C6"/>
    <w:rsid w:val="006B4409"/>
    <w:rsid w:val="006B4883"/>
    <w:rsid w:val="006B61AE"/>
    <w:rsid w:val="006D1866"/>
    <w:rsid w:val="006E7014"/>
    <w:rsid w:val="006E7661"/>
    <w:rsid w:val="006F4428"/>
    <w:rsid w:val="007236B6"/>
    <w:rsid w:val="00724197"/>
    <w:rsid w:val="00726825"/>
    <w:rsid w:val="00733CB3"/>
    <w:rsid w:val="00734763"/>
    <w:rsid w:val="0073553F"/>
    <w:rsid w:val="00742C56"/>
    <w:rsid w:val="0076274B"/>
    <w:rsid w:val="007661CC"/>
    <w:rsid w:val="00767C53"/>
    <w:rsid w:val="00773DCB"/>
    <w:rsid w:val="00786B25"/>
    <w:rsid w:val="00793307"/>
    <w:rsid w:val="0079458F"/>
    <w:rsid w:val="00796B82"/>
    <w:rsid w:val="007A6993"/>
    <w:rsid w:val="007A6B72"/>
    <w:rsid w:val="007A7E7A"/>
    <w:rsid w:val="007C0768"/>
    <w:rsid w:val="007C4182"/>
    <w:rsid w:val="007C48F3"/>
    <w:rsid w:val="007E38E0"/>
    <w:rsid w:val="007F44CD"/>
    <w:rsid w:val="00800232"/>
    <w:rsid w:val="00803970"/>
    <w:rsid w:val="00810D5A"/>
    <w:rsid w:val="00813CB9"/>
    <w:rsid w:val="008170D7"/>
    <w:rsid w:val="0081750D"/>
    <w:rsid w:val="00821148"/>
    <w:rsid w:val="00821DC4"/>
    <w:rsid w:val="0082338E"/>
    <w:rsid w:val="00833664"/>
    <w:rsid w:val="008346CB"/>
    <w:rsid w:val="00837237"/>
    <w:rsid w:val="0084347E"/>
    <w:rsid w:val="008534FE"/>
    <w:rsid w:val="008607A8"/>
    <w:rsid w:val="0086266C"/>
    <w:rsid w:val="008775A4"/>
    <w:rsid w:val="0088106B"/>
    <w:rsid w:val="0088367A"/>
    <w:rsid w:val="00884212"/>
    <w:rsid w:val="0089259D"/>
    <w:rsid w:val="0089365D"/>
    <w:rsid w:val="00895682"/>
    <w:rsid w:val="008B1897"/>
    <w:rsid w:val="008C1040"/>
    <w:rsid w:val="008C10AF"/>
    <w:rsid w:val="008C2ADF"/>
    <w:rsid w:val="008D2732"/>
    <w:rsid w:val="008E4CEF"/>
    <w:rsid w:val="008E4FF4"/>
    <w:rsid w:val="008E7E11"/>
    <w:rsid w:val="008F0043"/>
    <w:rsid w:val="008F31B1"/>
    <w:rsid w:val="009009C0"/>
    <w:rsid w:val="009053D4"/>
    <w:rsid w:val="00907237"/>
    <w:rsid w:val="00907367"/>
    <w:rsid w:val="009073AB"/>
    <w:rsid w:val="00911D23"/>
    <w:rsid w:val="009123D6"/>
    <w:rsid w:val="00912C90"/>
    <w:rsid w:val="00920EB2"/>
    <w:rsid w:val="009273A7"/>
    <w:rsid w:val="0092773A"/>
    <w:rsid w:val="00935449"/>
    <w:rsid w:val="00951893"/>
    <w:rsid w:val="00955CA3"/>
    <w:rsid w:val="00960CF3"/>
    <w:rsid w:val="0097126F"/>
    <w:rsid w:val="00971817"/>
    <w:rsid w:val="00972FD5"/>
    <w:rsid w:val="00980E9B"/>
    <w:rsid w:val="00987A01"/>
    <w:rsid w:val="009A2D2C"/>
    <w:rsid w:val="009A55C0"/>
    <w:rsid w:val="009B0063"/>
    <w:rsid w:val="009B08A8"/>
    <w:rsid w:val="009C3C31"/>
    <w:rsid w:val="009D19A1"/>
    <w:rsid w:val="009E55D1"/>
    <w:rsid w:val="009E774E"/>
    <w:rsid w:val="009F661A"/>
    <w:rsid w:val="00A05E81"/>
    <w:rsid w:val="00A11942"/>
    <w:rsid w:val="00A119F1"/>
    <w:rsid w:val="00A14DA6"/>
    <w:rsid w:val="00A167D1"/>
    <w:rsid w:val="00A16A40"/>
    <w:rsid w:val="00A226E0"/>
    <w:rsid w:val="00A324BF"/>
    <w:rsid w:val="00A32725"/>
    <w:rsid w:val="00A37AE0"/>
    <w:rsid w:val="00A4095E"/>
    <w:rsid w:val="00A457DB"/>
    <w:rsid w:val="00A50B96"/>
    <w:rsid w:val="00A523D9"/>
    <w:rsid w:val="00A57BE5"/>
    <w:rsid w:val="00A625EF"/>
    <w:rsid w:val="00A63A41"/>
    <w:rsid w:val="00A65CF9"/>
    <w:rsid w:val="00A70193"/>
    <w:rsid w:val="00A726F4"/>
    <w:rsid w:val="00A73F70"/>
    <w:rsid w:val="00A77A0A"/>
    <w:rsid w:val="00A8064D"/>
    <w:rsid w:val="00A81DBC"/>
    <w:rsid w:val="00A82267"/>
    <w:rsid w:val="00A9243D"/>
    <w:rsid w:val="00A92E4E"/>
    <w:rsid w:val="00A95B88"/>
    <w:rsid w:val="00A96F15"/>
    <w:rsid w:val="00AB21C4"/>
    <w:rsid w:val="00AD4200"/>
    <w:rsid w:val="00AD4420"/>
    <w:rsid w:val="00AD7686"/>
    <w:rsid w:val="00AD7985"/>
    <w:rsid w:val="00AE035A"/>
    <w:rsid w:val="00AE0E5E"/>
    <w:rsid w:val="00AF2915"/>
    <w:rsid w:val="00AF38A3"/>
    <w:rsid w:val="00AF3D9A"/>
    <w:rsid w:val="00B022B2"/>
    <w:rsid w:val="00B1319B"/>
    <w:rsid w:val="00B170EE"/>
    <w:rsid w:val="00B219E8"/>
    <w:rsid w:val="00B22748"/>
    <w:rsid w:val="00B512CC"/>
    <w:rsid w:val="00B52CE4"/>
    <w:rsid w:val="00B52EA1"/>
    <w:rsid w:val="00B56174"/>
    <w:rsid w:val="00B66A50"/>
    <w:rsid w:val="00B67845"/>
    <w:rsid w:val="00B73034"/>
    <w:rsid w:val="00B96071"/>
    <w:rsid w:val="00BA22CC"/>
    <w:rsid w:val="00BA5A4B"/>
    <w:rsid w:val="00BB0323"/>
    <w:rsid w:val="00BC00E2"/>
    <w:rsid w:val="00BC1B6F"/>
    <w:rsid w:val="00BC2009"/>
    <w:rsid w:val="00BD3F8F"/>
    <w:rsid w:val="00BE053B"/>
    <w:rsid w:val="00BE0BCF"/>
    <w:rsid w:val="00C03284"/>
    <w:rsid w:val="00C06CD4"/>
    <w:rsid w:val="00C10DAD"/>
    <w:rsid w:val="00C17B67"/>
    <w:rsid w:val="00C215A3"/>
    <w:rsid w:val="00C235CE"/>
    <w:rsid w:val="00C23FB7"/>
    <w:rsid w:val="00C31B90"/>
    <w:rsid w:val="00C56A2B"/>
    <w:rsid w:val="00C56CA8"/>
    <w:rsid w:val="00C56D8E"/>
    <w:rsid w:val="00C6320B"/>
    <w:rsid w:val="00C67EC7"/>
    <w:rsid w:val="00C7142E"/>
    <w:rsid w:val="00C86F34"/>
    <w:rsid w:val="00C97629"/>
    <w:rsid w:val="00CA47DE"/>
    <w:rsid w:val="00CB0860"/>
    <w:rsid w:val="00CB2912"/>
    <w:rsid w:val="00CB3BF4"/>
    <w:rsid w:val="00CB45E0"/>
    <w:rsid w:val="00CB52C4"/>
    <w:rsid w:val="00CD1300"/>
    <w:rsid w:val="00CD2BC9"/>
    <w:rsid w:val="00CD3A21"/>
    <w:rsid w:val="00CD554E"/>
    <w:rsid w:val="00CD5F5D"/>
    <w:rsid w:val="00CE0F0E"/>
    <w:rsid w:val="00CE6F88"/>
    <w:rsid w:val="00CF0CEB"/>
    <w:rsid w:val="00CF1B2F"/>
    <w:rsid w:val="00CF45A0"/>
    <w:rsid w:val="00CF700B"/>
    <w:rsid w:val="00D214AF"/>
    <w:rsid w:val="00D22320"/>
    <w:rsid w:val="00D22F2E"/>
    <w:rsid w:val="00D3477B"/>
    <w:rsid w:val="00D40EBB"/>
    <w:rsid w:val="00D43EC6"/>
    <w:rsid w:val="00D56EC1"/>
    <w:rsid w:val="00D63219"/>
    <w:rsid w:val="00D6707F"/>
    <w:rsid w:val="00D71A7B"/>
    <w:rsid w:val="00D71A98"/>
    <w:rsid w:val="00D74188"/>
    <w:rsid w:val="00D75698"/>
    <w:rsid w:val="00D77175"/>
    <w:rsid w:val="00D81207"/>
    <w:rsid w:val="00D827DD"/>
    <w:rsid w:val="00D832D8"/>
    <w:rsid w:val="00D839E4"/>
    <w:rsid w:val="00D931A5"/>
    <w:rsid w:val="00D9627B"/>
    <w:rsid w:val="00DA13F9"/>
    <w:rsid w:val="00DA3271"/>
    <w:rsid w:val="00DA54F3"/>
    <w:rsid w:val="00DA7BFC"/>
    <w:rsid w:val="00DB3C5F"/>
    <w:rsid w:val="00DB3E50"/>
    <w:rsid w:val="00DB53B7"/>
    <w:rsid w:val="00DC16B1"/>
    <w:rsid w:val="00DC35DF"/>
    <w:rsid w:val="00DD18AA"/>
    <w:rsid w:val="00DE0548"/>
    <w:rsid w:val="00DF49F5"/>
    <w:rsid w:val="00DF4BB4"/>
    <w:rsid w:val="00E0601B"/>
    <w:rsid w:val="00E10064"/>
    <w:rsid w:val="00E10BCA"/>
    <w:rsid w:val="00E20604"/>
    <w:rsid w:val="00E222B0"/>
    <w:rsid w:val="00E25AEC"/>
    <w:rsid w:val="00E26592"/>
    <w:rsid w:val="00E3349B"/>
    <w:rsid w:val="00E35569"/>
    <w:rsid w:val="00E3677F"/>
    <w:rsid w:val="00E40818"/>
    <w:rsid w:val="00E47C66"/>
    <w:rsid w:val="00E537BB"/>
    <w:rsid w:val="00E63001"/>
    <w:rsid w:val="00E64F3D"/>
    <w:rsid w:val="00E71035"/>
    <w:rsid w:val="00E7637F"/>
    <w:rsid w:val="00E91781"/>
    <w:rsid w:val="00E94F28"/>
    <w:rsid w:val="00E977CD"/>
    <w:rsid w:val="00E9784A"/>
    <w:rsid w:val="00EA5901"/>
    <w:rsid w:val="00EA69F4"/>
    <w:rsid w:val="00EB1B68"/>
    <w:rsid w:val="00EB1BB1"/>
    <w:rsid w:val="00EC0F6A"/>
    <w:rsid w:val="00EC25F5"/>
    <w:rsid w:val="00EC4076"/>
    <w:rsid w:val="00ED78AD"/>
    <w:rsid w:val="00ED7E3B"/>
    <w:rsid w:val="00EE4397"/>
    <w:rsid w:val="00EE58AC"/>
    <w:rsid w:val="00EF1097"/>
    <w:rsid w:val="00EF3273"/>
    <w:rsid w:val="00EF4F59"/>
    <w:rsid w:val="00F12767"/>
    <w:rsid w:val="00F20AA3"/>
    <w:rsid w:val="00F21F24"/>
    <w:rsid w:val="00F40D5A"/>
    <w:rsid w:val="00F43F17"/>
    <w:rsid w:val="00F56158"/>
    <w:rsid w:val="00F61150"/>
    <w:rsid w:val="00F71A13"/>
    <w:rsid w:val="00F75AD0"/>
    <w:rsid w:val="00F76717"/>
    <w:rsid w:val="00F918A0"/>
    <w:rsid w:val="00F9354D"/>
    <w:rsid w:val="00F95346"/>
    <w:rsid w:val="00F95DDA"/>
    <w:rsid w:val="00FA4A1A"/>
    <w:rsid w:val="00FB09AA"/>
    <w:rsid w:val="00FB31F4"/>
    <w:rsid w:val="00FC0210"/>
    <w:rsid w:val="00FC5D9E"/>
    <w:rsid w:val="00FE1F6C"/>
    <w:rsid w:val="00FE5103"/>
    <w:rsid w:val="00FE7F97"/>
    <w:rsid w:val="00FF17A7"/>
    <w:rsid w:val="00FF1F93"/>
    <w:rsid w:val="00FF2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21944"/>
    <w:pPr>
      <w:suppressAutoHyphens/>
      <w:spacing w:line="100" w:lineRule="atLeast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1">
    <w:name w:val="heading 1"/>
    <w:basedOn w:val="a0"/>
    <w:link w:val="10"/>
    <w:uiPriority w:val="99"/>
    <w:qFormat/>
    <w:rsid w:val="000D1DCB"/>
    <w:pPr>
      <w:suppressAutoHyphens w:val="0"/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0"/>
    <w:next w:val="a0"/>
    <w:link w:val="20"/>
    <w:uiPriority w:val="99"/>
    <w:qFormat/>
    <w:rsid w:val="000D1DCB"/>
    <w:pPr>
      <w:keepNext/>
      <w:widowControl w:val="0"/>
      <w:suppressAutoHyphens w:val="0"/>
      <w:spacing w:line="240" w:lineRule="auto"/>
      <w:outlineLvl w:val="1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styleId="3">
    <w:name w:val="heading 3"/>
    <w:basedOn w:val="a0"/>
    <w:next w:val="a0"/>
    <w:link w:val="30"/>
    <w:uiPriority w:val="99"/>
    <w:qFormat/>
    <w:rsid w:val="000D1DCB"/>
    <w:pPr>
      <w:keepNext/>
      <w:suppressAutoHyphens w:val="0"/>
      <w:spacing w:line="240" w:lineRule="auto"/>
      <w:ind w:left="1843"/>
      <w:outlineLvl w:val="2"/>
    </w:pPr>
    <w:rPr>
      <w:rFonts w:eastAsia="Times New Roman" w:cs="Times New Roman"/>
      <w:kern w:val="0"/>
      <w:szCs w:val="20"/>
      <w:lang w:eastAsia="ru-RU" w:bidi="ar-SA"/>
    </w:rPr>
  </w:style>
  <w:style w:type="paragraph" w:styleId="4">
    <w:name w:val="heading 4"/>
    <w:basedOn w:val="a0"/>
    <w:next w:val="a0"/>
    <w:link w:val="40"/>
    <w:uiPriority w:val="99"/>
    <w:qFormat/>
    <w:rsid w:val="000D1DCB"/>
    <w:pPr>
      <w:keepNext/>
      <w:suppressAutoHyphens w:val="0"/>
      <w:spacing w:line="240" w:lineRule="auto"/>
      <w:outlineLvl w:val="3"/>
    </w:pPr>
    <w:rPr>
      <w:rFonts w:ascii="Arial CYR" w:eastAsia="Times New Roman" w:hAnsi="Arial CYR" w:cs="Times New Roman"/>
      <w:b/>
      <w:kern w:val="0"/>
      <w:sz w:val="22"/>
      <w:szCs w:val="20"/>
      <w:lang w:eastAsia="ru-RU" w:bidi="ar-SA"/>
    </w:rPr>
  </w:style>
  <w:style w:type="paragraph" w:styleId="5">
    <w:name w:val="heading 5"/>
    <w:basedOn w:val="a0"/>
    <w:next w:val="a0"/>
    <w:link w:val="50"/>
    <w:uiPriority w:val="99"/>
    <w:qFormat/>
    <w:rsid w:val="000D1DCB"/>
    <w:pPr>
      <w:keepNext/>
      <w:suppressAutoHyphens w:val="0"/>
      <w:spacing w:line="240" w:lineRule="auto"/>
      <w:outlineLvl w:val="4"/>
    </w:pPr>
    <w:rPr>
      <w:rFonts w:eastAsia="Times New Roman" w:cs="Times New Roman"/>
      <w:b/>
      <w:kern w:val="0"/>
      <w:szCs w:val="2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D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0D1DCB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D1DCB"/>
    <w:rPr>
      <w:rFonts w:ascii="Arial CYR" w:hAnsi="Arial CYR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4">
    <w:name w:val="Знак"/>
    <w:basedOn w:val="a0"/>
    <w:uiPriority w:val="99"/>
    <w:rsid w:val="00685929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table" w:styleId="a5">
    <w:name w:val="Table Grid"/>
    <w:basedOn w:val="a2"/>
    <w:uiPriority w:val="99"/>
    <w:rsid w:val="000D1DC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99"/>
    <w:qFormat/>
    <w:rsid w:val="000D1DCB"/>
    <w:rPr>
      <w:rFonts w:cs="Times New Roman"/>
      <w:b/>
    </w:rPr>
  </w:style>
  <w:style w:type="paragraph" w:styleId="a7">
    <w:name w:val="Balloon Text"/>
    <w:basedOn w:val="a0"/>
    <w:link w:val="a8"/>
    <w:uiPriority w:val="99"/>
    <w:rsid w:val="000D1DCB"/>
    <w:pPr>
      <w:suppressAutoHyphens w:val="0"/>
      <w:spacing w:line="240" w:lineRule="auto"/>
    </w:pPr>
    <w:rPr>
      <w:rFonts w:ascii="Tahoma" w:eastAsia="Times New Roman" w:hAnsi="Tahoma"/>
      <w:kern w:val="0"/>
      <w:sz w:val="16"/>
      <w:szCs w:val="16"/>
      <w:lang w:eastAsia="ru-RU" w:bidi="ar-SA"/>
    </w:rPr>
  </w:style>
  <w:style w:type="character" w:customStyle="1" w:styleId="a8">
    <w:name w:val="Текст выноски Знак"/>
    <w:link w:val="a7"/>
    <w:uiPriority w:val="99"/>
    <w:locked/>
    <w:rsid w:val="000D1DCB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0D1DCB"/>
    <w:rPr>
      <w:rFonts w:cs="Times New Roman"/>
    </w:rPr>
  </w:style>
  <w:style w:type="paragraph" w:customStyle="1" w:styleId="a9">
    <w:name w:val="Знак Знак"/>
    <w:basedOn w:val="a0"/>
    <w:uiPriority w:val="99"/>
    <w:rsid w:val="000D1DCB"/>
    <w:pPr>
      <w:suppressAutoHyphens w:val="0"/>
      <w:spacing w:after="160" w:line="240" w:lineRule="exact"/>
    </w:pPr>
    <w:rPr>
      <w:rFonts w:ascii="Verdana" w:eastAsia="Times New Roman" w:hAnsi="Verdana" w:cs="Calibri"/>
      <w:kern w:val="0"/>
      <w:lang w:val="en-US" w:eastAsia="en-US" w:bidi="ar-SA"/>
    </w:rPr>
  </w:style>
  <w:style w:type="paragraph" w:customStyle="1" w:styleId="11">
    <w:name w:val="Обычный1"/>
    <w:uiPriority w:val="99"/>
    <w:rsid w:val="000D1DCB"/>
    <w:rPr>
      <w:rFonts w:ascii="Times New Roman" w:eastAsia="Times New Roman" w:hAnsi="Times New Roman"/>
      <w:sz w:val="24"/>
    </w:rPr>
  </w:style>
  <w:style w:type="paragraph" w:customStyle="1" w:styleId="TableMainText">
    <w:name w:val="TableMainText"/>
    <w:basedOn w:val="11"/>
    <w:uiPriority w:val="99"/>
    <w:rsid w:val="000D1DCB"/>
    <w:rPr>
      <w:noProof/>
      <w:sz w:val="20"/>
    </w:rPr>
  </w:style>
  <w:style w:type="paragraph" w:customStyle="1" w:styleId="TableMainHeader">
    <w:name w:val="TableMainHeader"/>
    <w:basedOn w:val="TableMainText"/>
    <w:next w:val="TableMainText"/>
    <w:uiPriority w:val="99"/>
    <w:rsid w:val="000D1DCB"/>
    <w:pPr>
      <w:jc w:val="center"/>
    </w:pPr>
    <w:rPr>
      <w:b/>
      <w:bCs/>
      <w:szCs w:val="22"/>
    </w:rPr>
  </w:style>
  <w:style w:type="paragraph" w:styleId="aa">
    <w:name w:val="Body Text"/>
    <w:basedOn w:val="a0"/>
    <w:link w:val="ab"/>
    <w:uiPriority w:val="99"/>
    <w:rsid w:val="000D1DCB"/>
    <w:pPr>
      <w:spacing w:after="120" w:line="276" w:lineRule="auto"/>
    </w:pPr>
    <w:rPr>
      <w:rFonts w:ascii="Calibri" w:eastAsia="Times New Roman" w:hAnsi="Calibri" w:cs="Calibri"/>
      <w:kern w:val="0"/>
      <w:lang w:eastAsia="ar-SA" w:bidi="ar-SA"/>
    </w:rPr>
  </w:style>
  <w:style w:type="character" w:customStyle="1" w:styleId="ab">
    <w:name w:val="Основной текст Знак"/>
    <w:link w:val="aa"/>
    <w:uiPriority w:val="99"/>
    <w:locked/>
    <w:rsid w:val="000D1DCB"/>
    <w:rPr>
      <w:rFonts w:ascii="Calibri" w:hAnsi="Calibri" w:cs="Calibri"/>
      <w:sz w:val="24"/>
      <w:szCs w:val="24"/>
      <w:lang w:eastAsia="ar-SA" w:bidi="ar-SA"/>
    </w:rPr>
  </w:style>
  <w:style w:type="character" w:customStyle="1" w:styleId="xdtextboxctrl2688ms-xedit-plaintext">
    <w:name w:val="xdtextbox ctrl2688 ms-xedit-plaintext"/>
    <w:uiPriority w:val="99"/>
    <w:rsid w:val="000D1DCB"/>
    <w:rPr>
      <w:rFonts w:cs="Times New Roman"/>
    </w:rPr>
  </w:style>
  <w:style w:type="paragraph" w:customStyle="1" w:styleId="ConsPlusNormal">
    <w:name w:val="ConsPlusNormal"/>
    <w:rsid w:val="000D1DCB"/>
    <w:pPr>
      <w:widowControl w:val="0"/>
      <w:suppressAutoHyphens/>
      <w:autoSpaceDE w:val="0"/>
    </w:pPr>
    <w:rPr>
      <w:rFonts w:eastAsia="Times New Roman" w:cs="Calibri"/>
      <w:sz w:val="22"/>
      <w:lang w:eastAsia="ar-SA"/>
    </w:rPr>
  </w:style>
  <w:style w:type="character" w:styleId="ac">
    <w:name w:val="Hyperlink"/>
    <w:uiPriority w:val="99"/>
    <w:rsid w:val="000D1DCB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Нижний колонтитул Знак"/>
    <w:link w:val="ad"/>
    <w:uiPriority w:val="99"/>
    <w:locked/>
    <w:rsid w:val="000D1DCB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0D1DCB"/>
    <w:rPr>
      <w:rFonts w:cs="Times New Roman"/>
    </w:rPr>
  </w:style>
  <w:style w:type="paragraph" w:customStyle="1" w:styleId="af0">
    <w:name w:val="Содержимое таблицы"/>
    <w:basedOn w:val="a0"/>
    <w:uiPriority w:val="99"/>
    <w:rsid w:val="000D1DCB"/>
    <w:pPr>
      <w:suppressLineNumbers/>
    </w:pPr>
  </w:style>
  <w:style w:type="paragraph" w:customStyle="1" w:styleId="110">
    <w:name w:val="Обычный11"/>
    <w:uiPriority w:val="99"/>
    <w:rsid w:val="000D1DCB"/>
    <w:rPr>
      <w:rFonts w:ascii="Times New Roman" w:eastAsia="Times New Roman" w:hAnsi="Times New Roman"/>
      <w:sz w:val="24"/>
    </w:rPr>
  </w:style>
  <w:style w:type="paragraph" w:styleId="af1">
    <w:name w:val="Title"/>
    <w:basedOn w:val="a0"/>
    <w:link w:val="af2"/>
    <w:qFormat/>
    <w:rsid w:val="000D1DCB"/>
    <w:pPr>
      <w:suppressAutoHyphens w:val="0"/>
      <w:spacing w:line="240" w:lineRule="auto"/>
      <w:jc w:val="center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character" w:customStyle="1" w:styleId="af2">
    <w:name w:val="Название Знак"/>
    <w:link w:val="af1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">
    <w:name w:val="мар."/>
    <w:basedOn w:val="a0"/>
    <w:autoRedefine/>
    <w:uiPriority w:val="99"/>
    <w:rsid w:val="000D1DCB"/>
    <w:pPr>
      <w:numPr>
        <w:numId w:val="10"/>
      </w:numPr>
      <w:suppressAutoHyphens w:val="0"/>
      <w:spacing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styleId="af3">
    <w:name w:val="Body Text Indent"/>
    <w:basedOn w:val="a0"/>
    <w:link w:val="af4"/>
    <w:uiPriority w:val="99"/>
    <w:rsid w:val="000D1DCB"/>
    <w:pPr>
      <w:suppressAutoHyphens w:val="0"/>
      <w:spacing w:line="240" w:lineRule="auto"/>
      <w:ind w:left="1843" w:firstLine="317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f4">
    <w:name w:val="Основной текст с отступом Знак"/>
    <w:link w:val="af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LP">
    <w:name w:val="HLP"/>
    <w:basedOn w:val="1"/>
    <w:next w:val="a0"/>
    <w:autoRedefine/>
    <w:uiPriority w:val="99"/>
    <w:rsid w:val="000D1DCB"/>
    <w:pPr>
      <w:keepNext/>
      <w:spacing w:before="0" w:beforeAutospacing="0" w:after="0" w:afterAutospacing="0"/>
      <w:jc w:val="center"/>
    </w:pPr>
    <w:rPr>
      <w:rFonts w:ascii="Arial" w:hAnsi="Arial"/>
      <w:bCs w:val="0"/>
      <w:kern w:val="28"/>
      <w:sz w:val="20"/>
      <w:szCs w:val="20"/>
    </w:rPr>
  </w:style>
  <w:style w:type="paragraph" w:customStyle="1" w:styleId="21">
    <w:name w:val="Стиль 2 столбца (по центру)"/>
    <w:basedOn w:val="a0"/>
    <w:uiPriority w:val="99"/>
    <w:rsid w:val="000D1DCB"/>
    <w:pPr>
      <w:suppressAutoHyphens w:val="0"/>
      <w:spacing w:line="240" w:lineRule="auto"/>
      <w:jc w:val="center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5">
    <w:name w:val="Основа для док."/>
    <w:basedOn w:val="a0"/>
    <w:uiPriority w:val="99"/>
    <w:rsid w:val="000D1DCB"/>
    <w:pPr>
      <w:suppressAutoHyphens w:val="0"/>
      <w:spacing w:line="24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6">
    <w:name w:val="марк основ"/>
    <w:basedOn w:val="af5"/>
    <w:uiPriority w:val="99"/>
    <w:rsid w:val="000D1DCB"/>
    <w:pPr>
      <w:spacing w:before="120" w:after="120"/>
    </w:pPr>
    <w:rPr>
      <w:b/>
    </w:rPr>
  </w:style>
  <w:style w:type="paragraph" w:styleId="af7">
    <w:name w:val="header"/>
    <w:basedOn w:val="a0"/>
    <w:link w:val="af8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8">
    <w:name w:val="Верхний колонтитул Знак"/>
    <w:link w:val="af7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RazdHeader">
    <w:name w:val="TableRazdHeader"/>
    <w:basedOn w:val="TableMainHeader"/>
    <w:next w:val="TableMainHeader"/>
    <w:uiPriority w:val="99"/>
    <w:rsid w:val="000D1DCB"/>
    <w:pPr>
      <w:spacing w:before="60" w:after="60"/>
    </w:pPr>
    <w:rPr>
      <w:sz w:val="22"/>
    </w:rPr>
  </w:style>
  <w:style w:type="paragraph" w:customStyle="1" w:styleId="-">
    <w:name w:val="Заголовок- Межевой план"/>
    <w:basedOn w:val="110"/>
    <w:uiPriority w:val="99"/>
    <w:rsid w:val="000D1DCB"/>
    <w:pPr>
      <w:jc w:val="center"/>
    </w:pPr>
    <w:rPr>
      <w:b/>
      <w:bCs/>
      <w:caps/>
      <w:sz w:val="28"/>
    </w:rPr>
  </w:style>
  <w:style w:type="paragraph" w:customStyle="1" w:styleId="af9">
    <w:name w:val="Название раздела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afa">
    <w:name w:val="Название раздела в описании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TableSubHeader">
    <w:name w:val="TableSubHeader"/>
    <w:basedOn w:val="TableMainHeader"/>
    <w:uiPriority w:val="99"/>
    <w:rsid w:val="000D1DCB"/>
    <w:pPr>
      <w:tabs>
        <w:tab w:val="center" w:pos="6096"/>
        <w:tab w:val="right" w:pos="7797"/>
      </w:tabs>
      <w:ind w:firstLine="720"/>
      <w:jc w:val="left"/>
    </w:pPr>
  </w:style>
  <w:style w:type="paragraph" w:styleId="afb">
    <w:name w:val="Document Map"/>
    <w:basedOn w:val="a0"/>
    <w:link w:val="afc"/>
    <w:uiPriority w:val="99"/>
    <w:rsid w:val="000D1DCB"/>
    <w:pPr>
      <w:shd w:val="clear" w:color="auto" w:fill="000080"/>
      <w:suppressAutoHyphens w:val="0"/>
      <w:spacing w:line="240" w:lineRule="auto"/>
    </w:pPr>
    <w:rPr>
      <w:rFonts w:ascii="Tahoma" w:eastAsia="Times New Roman" w:hAnsi="Tahoma"/>
      <w:kern w:val="0"/>
      <w:sz w:val="20"/>
      <w:szCs w:val="20"/>
      <w:lang w:eastAsia="ru-RU" w:bidi="ar-SA"/>
    </w:rPr>
  </w:style>
  <w:style w:type="character" w:customStyle="1" w:styleId="afc">
    <w:name w:val="Схема документа Знак"/>
    <w:link w:val="afb"/>
    <w:uiPriority w:val="99"/>
    <w:locked/>
    <w:rsid w:val="000D1DCB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2">
    <w:name w:val="Основной текст (2)"/>
    <w:uiPriority w:val="99"/>
    <w:rsid w:val="00A523D9"/>
    <w:rPr>
      <w:rFonts w:ascii="Sylfaen" w:hAnsi="Sylfaen" w:cs="Sylfae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fd">
    <w:name w:val="List Paragraph"/>
    <w:basedOn w:val="a0"/>
    <w:uiPriority w:val="99"/>
    <w:qFormat/>
    <w:rsid w:val="00CD3A21"/>
    <w:pPr>
      <w:ind w:left="720"/>
      <w:contextualSpacing/>
    </w:pPr>
    <w:rPr>
      <w:rFonts w:cs="Mangal"/>
      <w:szCs w:val="21"/>
    </w:rPr>
  </w:style>
  <w:style w:type="character" w:customStyle="1" w:styleId="12">
    <w:name w:val="Заголовок №1_"/>
    <w:link w:val="13"/>
    <w:uiPriority w:val="99"/>
    <w:locked/>
    <w:rsid w:val="00DF49F5"/>
    <w:rPr>
      <w:rFonts w:cs="Times New Roman"/>
      <w:b/>
      <w:bCs/>
      <w:lang w:bidi="ar-SA"/>
    </w:rPr>
  </w:style>
  <w:style w:type="paragraph" w:customStyle="1" w:styleId="13">
    <w:name w:val="Заголовок №1"/>
    <w:basedOn w:val="a0"/>
    <w:link w:val="12"/>
    <w:uiPriority w:val="99"/>
    <w:rsid w:val="00DF49F5"/>
    <w:pPr>
      <w:widowControl w:val="0"/>
      <w:shd w:val="clear" w:color="auto" w:fill="FFFFFF"/>
      <w:suppressAutoHyphens w:val="0"/>
      <w:spacing w:line="240" w:lineRule="atLeast"/>
      <w:jc w:val="center"/>
      <w:outlineLvl w:val="0"/>
    </w:pPr>
    <w:rPr>
      <w:rFonts w:eastAsia="Calibri" w:cs="Times New Roman"/>
      <w:b/>
      <w:bCs/>
      <w:noProof/>
      <w:kern w:val="0"/>
      <w:sz w:val="20"/>
      <w:szCs w:val="20"/>
      <w:lang w:eastAsia="ru-RU" w:bidi="ar-SA"/>
    </w:rPr>
  </w:style>
  <w:style w:type="paragraph" w:customStyle="1" w:styleId="afe">
    <w:name w:val="#Содержание"/>
    <w:basedOn w:val="a0"/>
    <w:autoRedefine/>
    <w:qFormat/>
    <w:rsid w:val="00D81207"/>
    <w:pPr>
      <w:suppressAutoHyphens w:val="0"/>
      <w:spacing w:line="240" w:lineRule="auto"/>
      <w:jc w:val="both"/>
    </w:pPr>
    <w:rPr>
      <w:rFonts w:eastAsia="Arial Unicode MS" w:cs="Times New Roman"/>
      <w:b/>
      <w:i/>
      <w:kern w:val="0"/>
      <w:sz w:val="28"/>
      <w:szCs w:val="28"/>
      <w:lang w:eastAsia="ru-RU" w:bidi="ar-SA"/>
    </w:rPr>
  </w:style>
  <w:style w:type="paragraph" w:customStyle="1" w:styleId="aff">
    <w:name w:val="#Текст"/>
    <w:basedOn w:val="a0"/>
    <w:autoRedefine/>
    <w:qFormat/>
    <w:rsid w:val="00B52CE4"/>
    <w:pPr>
      <w:suppressAutoHyphens w:val="0"/>
      <w:spacing w:line="360" w:lineRule="auto"/>
      <w:ind w:firstLine="397"/>
      <w:jc w:val="both"/>
    </w:pPr>
    <w:rPr>
      <w:rFonts w:eastAsia="Calibri" w:cs="Times New Roman"/>
      <w:kern w:val="0"/>
      <w:lang w:eastAsia="ru-RU" w:bidi="ar-SA"/>
    </w:rPr>
  </w:style>
  <w:style w:type="paragraph" w:customStyle="1" w:styleId="aff0">
    <w:name w:val="#Таблица"/>
    <w:basedOn w:val="aff"/>
    <w:next w:val="aff"/>
    <w:autoRedefine/>
    <w:qFormat/>
    <w:rsid w:val="00912C90"/>
    <w:pPr>
      <w:ind w:firstLine="0"/>
      <w:contextualSpacing/>
      <w:jc w:val="left"/>
    </w:pPr>
    <w:rPr>
      <w:color w:val="000000"/>
    </w:rPr>
  </w:style>
  <w:style w:type="paragraph" w:styleId="aff1">
    <w:name w:val="Subtitle"/>
    <w:basedOn w:val="a0"/>
    <w:link w:val="aff2"/>
    <w:uiPriority w:val="1"/>
    <w:qFormat/>
    <w:locked/>
    <w:rsid w:val="00242EBF"/>
    <w:pPr>
      <w:suppressAutoHyphens w:val="0"/>
      <w:spacing w:before="120" w:line="240" w:lineRule="auto"/>
      <w:jc w:val="right"/>
    </w:pPr>
    <w:rPr>
      <w:rFonts w:asciiTheme="majorHAnsi" w:eastAsiaTheme="majorEastAsia" w:hAnsiTheme="majorHAnsi" w:cstheme="majorBidi"/>
      <w:caps/>
      <w:kern w:val="22"/>
      <w:sz w:val="28"/>
      <w:szCs w:val="28"/>
      <w:lang w:eastAsia="ja-JP" w:bidi="ar-SA"/>
    </w:rPr>
  </w:style>
  <w:style w:type="character" w:customStyle="1" w:styleId="aff2">
    <w:name w:val="Подзаголовок Знак"/>
    <w:basedOn w:val="a1"/>
    <w:link w:val="aff1"/>
    <w:uiPriority w:val="1"/>
    <w:rsid w:val="00242EBF"/>
    <w:rPr>
      <w:rFonts w:asciiTheme="majorHAnsi" w:eastAsiaTheme="majorEastAsia" w:hAnsiTheme="majorHAnsi" w:cstheme="majorBidi"/>
      <w:caps/>
      <w:kern w:val="22"/>
      <w:sz w:val="28"/>
      <w:szCs w:val="28"/>
      <w:lang w:eastAsia="ja-JP"/>
    </w:rPr>
  </w:style>
  <w:style w:type="paragraph" w:customStyle="1" w:styleId="aff3">
    <w:name w:val="Логотип"/>
    <w:basedOn w:val="a0"/>
    <w:uiPriority w:val="2"/>
    <w:qFormat/>
    <w:rsid w:val="00242EBF"/>
    <w:pPr>
      <w:suppressAutoHyphens w:val="0"/>
      <w:spacing w:before="4500" w:after="1440" w:line="240" w:lineRule="auto"/>
      <w:jc w:val="right"/>
    </w:pPr>
    <w:rPr>
      <w:rFonts w:asciiTheme="minorHAnsi" w:eastAsiaTheme="minorEastAsia" w:hAnsiTheme="minorHAnsi" w:cstheme="minorBidi"/>
      <w:color w:val="17365D" w:themeColor="text2" w:themeShade="BF"/>
      <w:kern w:val="22"/>
      <w:sz w:val="52"/>
      <w:szCs w:val="52"/>
      <w:lang w:eastAsia="ja-JP" w:bidi="ar-SA"/>
    </w:rPr>
  </w:style>
  <w:style w:type="paragraph" w:styleId="aff4">
    <w:name w:val="TOC Heading"/>
    <w:basedOn w:val="1"/>
    <w:next w:val="a0"/>
    <w:uiPriority w:val="39"/>
    <w:semiHidden/>
    <w:unhideWhenUsed/>
    <w:qFormat/>
    <w:rsid w:val="00431BB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locked/>
    <w:rsid w:val="00431BBA"/>
    <w:pPr>
      <w:spacing w:after="100"/>
    </w:pPr>
    <w:rPr>
      <w:rFonts w:cs="Mangal"/>
      <w:szCs w:val="21"/>
    </w:rPr>
  </w:style>
  <w:style w:type="paragraph" w:styleId="23">
    <w:name w:val="toc 2"/>
    <w:basedOn w:val="a0"/>
    <w:next w:val="a0"/>
    <w:autoRedefine/>
    <w:uiPriority w:val="39"/>
    <w:semiHidden/>
    <w:unhideWhenUsed/>
    <w:qFormat/>
    <w:locked/>
    <w:rsid w:val="00431BB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kern w:val="0"/>
      <w:sz w:val="22"/>
      <w:szCs w:val="22"/>
      <w:lang w:eastAsia="en-US" w:bidi="ar-SA"/>
    </w:rPr>
  </w:style>
  <w:style w:type="paragraph" w:styleId="31">
    <w:name w:val="toc 3"/>
    <w:basedOn w:val="a0"/>
    <w:next w:val="a0"/>
    <w:autoRedefine/>
    <w:uiPriority w:val="39"/>
    <w:semiHidden/>
    <w:unhideWhenUsed/>
    <w:qFormat/>
    <w:locked/>
    <w:rsid w:val="00431BB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021944"/>
    <w:pPr>
      <w:suppressAutoHyphens/>
      <w:spacing w:line="100" w:lineRule="atLeast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paragraph" w:styleId="1">
    <w:name w:val="heading 1"/>
    <w:basedOn w:val="a0"/>
    <w:link w:val="10"/>
    <w:uiPriority w:val="99"/>
    <w:qFormat/>
    <w:rsid w:val="000D1DCB"/>
    <w:pPr>
      <w:suppressAutoHyphens w:val="0"/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0"/>
    <w:next w:val="a0"/>
    <w:link w:val="20"/>
    <w:uiPriority w:val="99"/>
    <w:qFormat/>
    <w:rsid w:val="000D1DCB"/>
    <w:pPr>
      <w:keepNext/>
      <w:widowControl w:val="0"/>
      <w:suppressAutoHyphens w:val="0"/>
      <w:spacing w:line="240" w:lineRule="auto"/>
      <w:outlineLvl w:val="1"/>
    </w:pPr>
    <w:rPr>
      <w:rFonts w:eastAsia="Times New Roman" w:cs="Times New Roman"/>
      <w:b/>
      <w:kern w:val="0"/>
      <w:sz w:val="20"/>
      <w:szCs w:val="20"/>
      <w:lang w:eastAsia="ru-RU" w:bidi="ar-SA"/>
    </w:rPr>
  </w:style>
  <w:style w:type="paragraph" w:styleId="3">
    <w:name w:val="heading 3"/>
    <w:basedOn w:val="a0"/>
    <w:next w:val="a0"/>
    <w:link w:val="30"/>
    <w:uiPriority w:val="99"/>
    <w:qFormat/>
    <w:rsid w:val="000D1DCB"/>
    <w:pPr>
      <w:keepNext/>
      <w:suppressAutoHyphens w:val="0"/>
      <w:spacing w:line="240" w:lineRule="auto"/>
      <w:ind w:left="1843"/>
      <w:outlineLvl w:val="2"/>
    </w:pPr>
    <w:rPr>
      <w:rFonts w:eastAsia="Times New Roman" w:cs="Times New Roman"/>
      <w:kern w:val="0"/>
      <w:szCs w:val="20"/>
      <w:lang w:eastAsia="ru-RU" w:bidi="ar-SA"/>
    </w:rPr>
  </w:style>
  <w:style w:type="paragraph" w:styleId="4">
    <w:name w:val="heading 4"/>
    <w:basedOn w:val="a0"/>
    <w:next w:val="a0"/>
    <w:link w:val="40"/>
    <w:uiPriority w:val="99"/>
    <w:qFormat/>
    <w:rsid w:val="000D1DCB"/>
    <w:pPr>
      <w:keepNext/>
      <w:suppressAutoHyphens w:val="0"/>
      <w:spacing w:line="240" w:lineRule="auto"/>
      <w:outlineLvl w:val="3"/>
    </w:pPr>
    <w:rPr>
      <w:rFonts w:ascii="Arial CYR" w:eastAsia="Times New Roman" w:hAnsi="Arial CYR" w:cs="Times New Roman"/>
      <w:b/>
      <w:kern w:val="0"/>
      <w:sz w:val="22"/>
      <w:szCs w:val="20"/>
      <w:lang w:eastAsia="ru-RU" w:bidi="ar-SA"/>
    </w:rPr>
  </w:style>
  <w:style w:type="paragraph" w:styleId="5">
    <w:name w:val="heading 5"/>
    <w:basedOn w:val="a0"/>
    <w:next w:val="a0"/>
    <w:link w:val="50"/>
    <w:uiPriority w:val="99"/>
    <w:qFormat/>
    <w:rsid w:val="000D1DCB"/>
    <w:pPr>
      <w:keepNext/>
      <w:suppressAutoHyphens w:val="0"/>
      <w:spacing w:line="240" w:lineRule="auto"/>
      <w:outlineLvl w:val="4"/>
    </w:pPr>
    <w:rPr>
      <w:rFonts w:eastAsia="Times New Roman" w:cs="Times New Roman"/>
      <w:b/>
      <w:kern w:val="0"/>
      <w:szCs w:val="20"/>
      <w:lang w:eastAsia="ru-RU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D1D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0D1DCB"/>
    <w:rPr>
      <w:rFonts w:ascii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0D1DCB"/>
    <w:rPr>
      <w:rFonts w:ascii="Arial CYR" w:hAnsi="Arial CYR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4">
    <w:name w:val="Знак"/>
    <w:basedOn w:val="a0"/>
    <w:uiPriority w:val="99"/>
    <w:rsid w:val="00685929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lang w:val="en-US" w:eastAsia="en-US" w:bidi="ar-SA"/>
    </w:rPr>
  </w:style>
  <w:style w:type="table" w:styleId="a5">
    <w:name w:val="Table Grid"/>
    <w:basedOn w:val="a2"/>
    <w:uiPriority w:val="99"/>
    <w:rsid w:val="000D1DC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99"/>
    <w:qFormat/>
    <w:rsid w:val="000D1DCB"/>
    <w:rPr>
      <w:rFonts w:cs="Times New Roman"/>
      <w:b/>
    </w:rPr>
  </w:style>
  <w:style w:type="paragraph" w:styleId="a7">
    <w:name w:val="Balloon Text"/>
    <w:basedOn w:val="a0"/>
    <w:link w:val="a8"/>
    <w:uiPriority w:val="99"/>
    <w:rsid w:val="000D1DCB"/>
    <w:pPr>
      <w:suppressAutoHyphens w:val="0"/>
      <w:spacing w:line="240" w:lineRule="auto"/>
    </w:pPr>
    <w:rPr>
      <w:rFonts w:ascii="Tahoma" w:eastAsia="Times New Roman" w:hAnsi="Tahoma"/>
      <w:kern w:val="0"/>
      <w:sz w:val="16"/>
      <w:szCs w:val="16"/>
      <w:lang w:eastAsia="ru-RU" w:bidi="ar-SA"/>
    </w:rPr>
  </w:style>
  <w:style w:type="character" w:customStyle="1" w:styleId="a8">
    <w:name w:val="Текст выноски Знак"/>
    <w:link w:val="a7"/>
    <w:uiPriority w:val="99"/>
    <w:locked/>
    <w:rsid w:val="000D1DCB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0D1DCB"/>
    <w:rPr>
      <w:rFonts w:cs="Times New Roman"/>
    </w:rPr>
  </w:style>
  <w:style w:type="paragraph" w:customStyle="1" w:styleId="a9">
    <w:name w:val="Знак Знак"/>
    <w:basedOn w:val="a0"/>
    <w:uiPriority w:val="99"/>
    <w:rsid w:val="000D1DCB"/>
    <w:pPr>
      <w:suppressAutoHyphens w:val="0"/>
      <w:spacing w:after="160" w:line="240" w:lineRule="exact"/>
    </w:pPr>
    <w:rPr>
      <w:rFonts w:ascii="Verdana" w:eastAsia="Times New Roman" w:hAnsi="Verdana" w:cs="Calibri"/>
      <w:kern w:val="0"/>
      <w:lang w:val="en-US" w:eastAsia="en-US" w:bidi="ar-SA"/>
    </w:rPr>
  </w:style>
  <w:style w:type="paragraph" w:customStyle="1" w:styleId="11">
    <w:name w:val="Обычный1"/>
    <w:uiPriority w:val="99"/>
    <w:rsid w:val="000D1DCB"/>
    <w:rPr>
      <w:rFonts w:ascii="Times New Roman" w:eastAsia="Times New Roman" w:hAnsi="Times New Roman"/>
      <w:sz w:val="24"/>
    </w:rPr>
  </w:style>
  <w:style w:type="paragraph" w:customStyle="1" w:styleId="TableMainText">
    <w:name w:val="TableMainText"/>
    <w:basedOn w:val="11"/>
    <w:uiPriority w:val="99"/>
    <w:rsid w:val="000D1DCB"/>
    <w:rPr>
      <w:noProof/>
      <w:sz w:val="20"/>
    </w:rPr>
  </w:style>
  <w:style w:type="paragraph" w:customStyle="1" w:styleId="TableMainHeader">
    <w:name w:val="TableMainHeader"/>
    <w:basedOn w:val="TableMainText"/>
    <w:next w:val="TableMainText"/>
    <w:uiPriority w:val="99"/>
    <w:rsid w:val="000D1DCB"/>
    <w:pPr>
      <w:jc w:val="center"/>
    </w:pPr>
    <w:rPr>
      <w:b/>
      <w:bCs/>
      <w:szCs w:val="22"/>
    </w:rPr>
  </w:style>
  <w:style w:type="paragraph" w:styleId="aa">
    <w:name w:val="Body Text"/>
    <w:basedOn w:val="a0"/>
    <w:link w:val="ab"/>
    <w:uiPriority w:val="99"/>
    <w:rsid w:val="000D1DCB"/>
    <w:pPr>
      <w:spacing w:after="120" w:line="276" w:lineRule="auto"/>
    </w:pPr>
    <w:rPr>
      <w:rFonts w:ascii="Calibri" w:eastAsia="Times New Roman" w:hAnsi="Calibri" w:cs="Calibri"/>
      <w:kern w:val="0"/>
      <w:lang w:eastAsia="ar-SA" w:bidi="ar-SA"/>
    </w:rPr>
  </w:style>
  <w:style w:type="character" w:customStyle="1" w:styleId="ab">
    <w:name w:val="Основной текст Знак"/>
    <w:link w:val="aa"/>
    <w:uiPriority w:val="99"/>
    <w:locked/>
    <w:rsid w:val="000D1DCB"/>
    <w:rPr>
      <w:rFonts w:ascii="Calibri" w:hAnsi="Calibri" w:cs="Calibri"/>
      <w:sz w:val="24"/>
      <w:szCs w:val="24"/>
      <w:lang w:eastAsia="ar-SA" w:bidi="ar-SA"/>
    </w:rPr>
  </w:style>
  <w:style w:type="character" w:customStyle="1" w:styleId="xdtextboxctrl2688ms-xedit-plaintext">
    <w:name w:val="xdtextbox ctrl2688 ms-xedit-plaintext"/>
    <w:uiPriority w:val="99"/>
    <w:rsid w:val="000D1DCB"/>
    <w:rPr>
      <w:rFonts w:cs="Times New Roman"/>
    </w:rPr>
  </w:style>
  <w:style w:type="paragraph" w:customStyle="1" w:styleId="ConsPlusNormal">
    <w:name w:val="ConsPlusNormal"/>
    <w:uiPriority w:val="99"/>
    <w:rsid w:val="000D1DCB"/>
    <w:pPr>
      <w:widowControl w:val="0"/>
      <w:suppressAutoHyphens/>
      <w:autoSpaceDE w:val="0"/>
    </w:pPr>
    <w:rPr>
      <w:rFonts w:eastAsia="Times New Roman" w:cs="Calibri"/>
      <w:sz w:val="22"/>
      <w:lang w:eastAsia="ar-SA"/>
    </w:rPr>
  </w:style>
  <w:style w:type="character" w:styleId="ac">
    <w:name w:val="Hyperlink"/>
    <w:uiPriority w:val="99"/>
    <w:rsid w:val="000D1DCB"/>
    <w:rPr>
      <w:rFonts w:cs="Times New Roman"/>
      <w:color w:val="0000FF"/>
      <w:u w:val="single"/>
    </w:rPr>
  </w:style>
  <w:style w:type="paragraph" w:styleId="ad">
    <w:name w:val="footer"/>
    <w:basedOn w:val="a0"/>
    <w:link w:val="ae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lang w:eastAsia="ru-RU" w:bidi="ar-SA"/>
    </w:rPr>
  </w:style>
  <w:style w:type="character" w:customStyle="1" w:styleId="ae">
    <w:name w:val="Нижний колонтитул Знак"/>
    <w:link w:val="ad"/>
    <w:uiPriority w:val="99"/>
    <w:locked/>
    <w:rsid w:val="000D1DCB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page number"/>
    <w:uiPriority w:val="99"/>
    <w:rsid w:val="000D1DCB"/>
    <w:rPr>
      <w:rFonts w:cs="Times New Roman"/>
    </w:rPr>
  </w:style>
  <w:style w:type="paragraph" w:customStyle="1" w:styleId="af0">
    <w:name w:val="Содержимое таблицы"/>
    <w:basedOn w:val="a0"/>
    <w:uiPriority w:val="99"/>
    <w:rsid w:val="000D1DCB"/>
    <w:pPr>
      <w:suppressLineNumbers/>
    </w:pPr>
  </w:style>
  <w:style w:type="paragraph" w:customStyle="1" w:styleId="110">
    <w:name w:val="Обычный11"/>
    <w:uiPriority w:val="99"/>
    <w:rsid w:val="000D1DCB"/>
    <w:rPr>
      <w:rFonts w:ascii="Times New Roman" w:eastAsia="Times New Roman" w:hAnsi="Times New Roman"/>
      <w:sz w:val="24"/>
    </w:rPr>
  </w:style>
  <w:style w:type="paragraph" w:styleId="af1">
    <w:name w:val="Title"/>
    <w:basedOn w:val="a0"/>
    <w:link w:val="af2"/>
    <w:qFormat/>
    <w:rsid w:val="000D1DCB"/>
    <w:pPr>
      <w:suppressAutoHyphens w:val="0"/>
      <w:spacing w:line="240" w:lineRule="auto"/>
      <w:jc w:val="center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character" w:customStyle="1" w:styleId="af2">
    <w:name w:val="Название Знак"/>
    <w:link w:val="af1"/>
    <w:locked/>
    <w:rsid w:val="000D1DCB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">
    <w:name w:val="мар."/>
    <w:basedOn w:val="a0"/>
    <w:autoRedefine/>
    <w:uiPriority w:val="99"/>
    <w:rsid w:val="000D1DCB"/>
    <w:pPr>
      <w:numPr>
        <w:numId w:val="10"/>
      </w:numPr>
      <w:suppressAutoHyphens w:val="0"/>
      <w:spacing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ru-RU" w:bidi="ar-SA"/>
    </w:rPr>
  </w:style>
  <w:style w:type="paragraph" w:styleId="af3">
    <w:name w:val="Body Text Indent"/>
    <w:basedOn w:val="a0"/>
    <w:link w:val="af4"/>
    <w:uiPriority w:val="99"/>
    <w:rsid w:val="000D1DCB"/>
    <w:pPr>
      <w:suppressAutoHyphens w:val="0"/>
      <w:spacing w:line="240" w:lineRule="auto"/>
      <w:ind w:left="1843" w:firstLine="317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f4">
    <w:name w:val="Основной текст с отступом Знак"/>
    <w:link w:val="af3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HLP">
    <w:name w:val="HLP"/>
    <w:basedOn w:val="1"/>
    <w:next w:val="a0"/>
    <w:autoRedefine/>
    <w:uiPriority w:val="99"/>
    <w:rsid w:val="000D1DCB"/>
    <w:pPr>
      <w:keepNext/>
      <w:spacing w:before="0" w:beforeAutospacing="0" w:after="0" w:afterAutospacing="0"/>
      <w:jc w:val="center"/>
    </w:pPr>
    <w:rPr>
      <w:rFonts w:ascii="Arial" w:hAnsi="Arial"/>
      <w:bCs w:val="0"/>
      <w:kern w:val="28"/>
      <w:sz w:val="20"/>
      <w:szCs w:val="20"/>
    </w:rPr>
  </w:style>
  <w:style w:type="paragraph" w:customStyle="1" w:styleId="21">
    <w:name w:val="Стиль 2 столбца (по центру)"/>
    <w:basedOn w:val="a0"/>
    <w:uiPriority w:val="99"/>
    <w:rsid w:val="000D1DCB"/>
    <w:pPr>
      <w:suppressAutoHyphens w:val="0"/>
      <w:spacing w:line="240" w:lineRule="auto"/>
      <w:jc w:val="center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5">
    <w:name w:val="Основа для док."/>
    <w:basedOn w:val="a0"/>
    <w:uiPriority w:val="99"/>
    <w:rsid w:val="000D1DCB"/>
    <w:pPr>
      <w:suppressAutoHyphens w:val="0"/>
      <w:spacing w:line="24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ru-RU" w:bidi="ar-SA"/>
    </w:rPr>
  </w:style>
  <w:style w:type="paragraph" w:customStyle="1" w:styleId="af6">
    <w:name w:val="марк основ"/>
    <w:basedOn w:val="af5"/>
    <w:uiPriority w:val="99"/>
    <w:rsid w:val="000D1DCB"/>
    <w:pPr>
      <w:spacing w:before="120" w:after="120"/>
    </w:pPr>
    <w:rPr>
      <w:b/>
    </w:rPr>
  </w:style>
  <w:style w:type="paragraph" w:styleId="af7">
    <w:name w:val="header"/>
    <w:basedOn w:val="a0"/>
    <w:link w:val="af8"/>
    <w:uiPriority w:val="99"/>
    <w:rsid w:val="000D1DCB"/>
    <w:pPr>
      <w:tabs>
        <w:tab w:val="center" w:pos="4677"/>
        <w:tab w:val="right" w:pos="9355"/>
      </w:tabs>
      <w:suppressAutoHyphens w:val="0"/>
      <w:spacing w:line="240" w:lineRule="auto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8">
    <w:name w:val="Верхний колонтитул Знак"/>
    <w:link w:val="af7"/>
    <w:uiPriority w:val="99"/>
    <w:locked/>
    <w:rsid w:val="000D1DC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ableRazdHeader">
    <w:name w:val="TableRazdHeader"/>
    <w:basedOn w:val="TableMainHeader"/>
    <w:next w:val="TableMainHeader"/>
    <w:uiPriority w:val="99"/>
    <w:rsid w:val="000D1DCB"/>
    <w:pPr>
      <w:spacing w:before="60" w:after="60"/>
    </w:pPr>
    <w:rPr>
      <w:sz w:val="22"/>
    </w:rPr>
  </w:style>
  <w:style w:type="paragraph" w:customStyle="1" w:styleId="-">
    <w:name w:val="Заголовок- Межевой план"/>
    <w:basedOn w:val="110"/>
    <w:uiPriority w:val="99"/>
    <w:rsid w:val="000D1DCB"/>
    <w:pPr>
      <w:jc w:val="center"/>
    </w:pPr>
    <w:rPr>
      <w:b/>
      <w:bCs/>
      <w:caps/>
      <w:sz w:val="28"/>
    </w:rPr>
  </w:style>
  <w:style w:type="paragraph" w:customStyle="1" w:styleId="af9">
    <w:name w:val="Название раздела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afa">
    <w:name w:val="Название раздела в описании межевого плана"/>
    <w:basedOn w:val="110"/>
    <w:uiPriority w:val="99"/>
    <w:rsid w:val="000D1DCB"/>
    <w:pPr>
      <w:spacing w:before="60" w:after="60"/>
      <w:jc w:val="center"/>
    </w:pPr>
    <w:rPr>
      <w:b/>
      <w:bCs/>
      <w:sz w:val="28"/>
    </w:rPr>
  </w:style>
  <w:style w:type="paragraph" w:customStyle="1" w:styleId="TableSubHeader">
    <w:name w:val="TableSubHeader"/>
    <w:basedOn w:val="TableMainHeader"/>
    <w:uiPriority w:val="99"/>
    <w:rsid w:val="000D1DCB"/>
    <w:pPr>
      <w:tabs>
        <w:tab w:val="center" w:pos="6096"/>
        <w:tab w:val="right" w:pos="7797"/>
      </w:tabs>
      <w:ind w:firstLine="720"/>
      <w:jc w:val="left"/>
    </w:pPr>
  </w:style>
  <w:style w:type="paragraph" w:styleId="afb">
    <w:name w:val="Document Map"/>
    <w:basedOn w:val="a0"/>
    <w:link w:val="afc"/>
    <w:uiPriority w:val="99"/>
    <w:rsid w:val="000D1DCB"/>
    <w:pPr>
      <w:shd w:val="clear" w:color="auto" w:fill="000080"/>
      <w:suppressAutoHyphens w:val="0"/>
      <w:spacing w:line="240" w:lineRule="auto"/>
    </w:pPr>
    <w:rPr>
      <w:rFonts w:ascii="Tahoma" w:eastAsia="Times New Roman" w:hAnsi="Tahoma"/>
      <w:kern w:val="0"/>
      <w:sz w:val="20"/>
      <w:szCs w:val="20"/>
      <w:lang w:eastAsia="ru-RU" w:bidi="ar-SA"/>
    </w:rPr>
  </w:style>
  <w:style w:type="character" w:customStyle="1" w:styleId="afc">
    <w:name w:val="Схема документа Знак"/>
    <w:link w:val="afb"/>
    <w:uiPriority w:val="99"/>
    <w:locked/>
    <w:rsid w:val="000D1DCB"/>
    <w:rPr>
      <w:rFonts w:ascii="Tahoma" w:hAnsi="Tahoma" w:cs="Tahoma"/>
      <w:sz w:val="20"/>
      <w:szCs w:val="20"/>
      <w:shd w:val="clear" w:color="auto" w:fill="000080"/>
      <w:lang w:eastAsia="ru-RU"/>
    </w:rPr>
  </w:style>
  <w:style w:type="character" w:customStyle="1" w:styleId="22">
    <w:name w:val="Основной текст (2)"/>
    <w:uiPriority w:val="99"/>
    <w:rsid w:val="00A523D9"/>
    <w:rPr>
      <w:rFonts w:ascii="Sylfaen" w:hAnsi="Sylfaen" w:cs="Sylfae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styleId="afd">
    <w:name w:val="List Paragraph"/>
    <w:basedOn w:val="a0"/>
    <w:uiPriority w:val="99"/>
    <w:qFormat/>
    <w:rsid w:val="00CD3A21"/>
    <w:pPr>
      <w:ind w:left="720"/>
      <w:contextualSpacing/>
    </w:pPr>
    <w:rPr>
      <w:rFonts w:cs="Mangal"/>
      <w:szCs w:val="21"/>
    </w:rPr>
  </w:style>
  <w:style w:type="character" w:customStyle="1" w:styleId="12">
    <w:name w:val="Заголовок №1_"/>
    <w:link w:val="13"/>
    <w:uiPriority w:val="99"/>
    <w:locked/>
    <w:rsid w:val="00DF49F5"/>
    <w:rPr>
      <w:rFonts w:cs="Times New Roman"/>
      <w:b/>
      <w:bCs/>
      <w:lang w:bidi="ar-SA"/>
    </w:rPr>
  </w:style>
  <w:style w:type="paragraph" w:customStyle="1" w:styleId="13">
    <w:name w:val="Заголовок №1"/>
    <w:basedOn w:val="a0"/>
    <w:link w:val="12"/>
    <w:uiPriority w:val="99"/>
    <w:rsid w:val="00DF49F5"/>
    <w:pPr>
      <w:widowControl w:val="0"/>
      <w:shd w:val="clear" w:color="auto" w:fill="FFFFFF"/>
      <w:suppressAutoHyphens w:val="0"/>
      <w:spacing w:line="240" w:lineRule="atLeast"/>
      <w:jc w:val="center"/>
      <w:outlineLvl w:val="0"/>
    </w:pPr>
    <w:rPr>
      <w:rFonts w:eastAsia="Calibri" w:cs="Times New Roman"/>
      <w:b/>
      <w:bCs/>
      <w:noProof/>
      <w:kern w:val="0"/>
      <w:sz w:val="20"/>
      <w:szCs w:val="20"/>
      <w:lang w:eastAsia="ru-RU" w:bidi="ar-SA"/>
    </w:rPr>
  </w:style>
  <w:style w:type="paragraph" w:customStyle="1" w:styleId="afe">
    <w:name w:val="#Содержание"/>
    <w:basedOn w:val="a0"/>
    <w:autoRedefine/>
    <w:qFormat/>
    <w:rsid w:val="00AF3D9A"/>
    <w:pPr>
      <w:suppressAutoHyphens w:val="0"/>
      <w:spacing w:after="100" w:line="264" w:lineRule="auto"/>
      <w:ind w:left="360"/>
      <w:jc w:val="both"/>
      <w:outlineLvl w:val="0"/>
    </w:pPr>
    <w:rPr>
      <w:rFonts w:eastAsia="Arial Unicode MS" w:cs="Times New Roman"/>
      <w:b/>
      <w:kern w:val="0"/>
      <w:lang w:eastAsia="ru-RU" w:bidi="ar-SA"/>
    </w:rPr>
  </w:style>
  <w:style w:type="paragraph" w:customStyle="1" w:styleId="aff">
    <w:name w:val="#Текст"/>
    <w:basedOn w:val="a0"/>
    <w:autoRedefine/>
    <w:qFormat/>
    <w:rsid w:val="00D43EC6"/>
    <w:pPr>
      <w:suppressAutoHyphens w:val="0"/>
      <w:spacing w:after="40" w:line="264" w:lineRule="auto"/>
      <w:ind w:firstLine="397"/>
      <w:jc w:val="both"/>
    </w:pPr>
    <w:rPr>
      <w:rFonts w:eastAsia="Calibri" w:cs="Times New Roman"/>
      <w:kern w:val="0"/>
      <w:lang w:eastAsia="ru-RU" w:bidi="ar-SA"/>
    </w:rPr>
  </w:style>
  <w:style w:type="paragraph" w:customStyle="1" w:styleId="aff0">
    <w:name w:val="#Таблица"/>
    <w:basedOn w:val="aff"/>
    <w:next w:val="aff"/>
    <w:autoRedefine/>
    <w:qFormat/>
    <w:rsid w:val="00912C90"/>
    <w:pPr>
      <w:ind w:firstLine="0"/>
      <w:contextualSpacing/>
      <w:jc w:val="left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27F9-8465-4A8E-88FF-3EB56881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16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32</cp:revision>
  <cp:lastPrinted>2022-12-16T04:59:00Z</cp:lastPrinted>
  <dcterms:created xsi:type="dcterms:W3CDTF">2020-11-16T09:56:00Z</dcterms:created>
  <dcterms:modified xsi:type="dcterms:W3CDTF">2022-12-16T05:02:00Z</dcterms:modified>
</cp:coreProperties>
</file>