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1C" w:rsidRDefault="00B73C20">
      <w:pPr>
        <w:pStyle w:val="a3"/>
        <w:spacing w:before="76"/>
        <w:ind w:left="6200" w:right="169" w:firstLine="1820"/>
        <w:jc w:val="right"/>
      </w:pPr>
      <w:r>
        <w:t>Приложение</w:t>
      </w:r>
      <w:r>
        <w:rPr>
          <w:spacing w:val="-67"/>
        </w:rPr>
        <w:t xml:space="preserve"> </w:t>
      </w: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4"/>
        </w:rPr>
        <w:t xml:space="preserve"> </w:t>
      </w:r>
      <w:r>
        <w:t>городского</w:t>
      </w:r>
    </w:p>
    <w:p w:rsidR="00D1611C" w:rsidRDefault="00B73C20">
      <w:pPr>
        <w:pStyle w:val="a3"/>
        <w:tabs>
          <w:tab w:val="left" w:pos="7250"/>
          <w:tab w:val="left" w:pos="8790"/>
          <w:tab w:val="left" w:pos="9350"/>
        </w:tabs>
        <w:ind w:left="6497" w:right="168" w:firstLine="1070"/>
        <w:jc w:val="right"/>
      </w:pPr>
      <w:r>
        <w:t>округа Тольятти</w:t>
      </w:r>
      <w:r>
        <w:rPr>
          <w:spacing w:val="-67"/>
        </w:rPr>
        <w:t xml:space="preserve"> </w:t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г.</w:t>
      </w:r>
    </w:p>
    <w:p w:rsidR="00D1611C" w:rsidRDefault="00D1611C">
      <w:pPr>
        <w:pStyle w:val="a3"/>
        <w:ind w:left="0" w:firstLine="0"/>
        <w:jc w:val="left"/>
        <w:rPr>
          <w:sz w:val="30"/>
        </w:rPr>
      </w:pPr>
    </w:p>
    <w:p w:rsidR="00D1611C" w:rsidRDefault="00D1611C">
      <w:pPr>
        <w:pStyle w:val="a3"/>
        <w:ind w:left="0" w:firstLine="0"/>
        <w:jc w:val="left"/>
        <w:rPr>
          <w:sz w:val="30"/>
        </w:rPr>
      </w:pPr>
    </w:p>
    <w:p w:rsidR="00D1611C" w:rsidRDefault="00D1611C">
      <w:pPr>
        <w:pStyle w:val="a3"/>
        <w:ind w:left="0" w:firstLine="0"/>
        <w:jc w:val="left"/>
        <w:rPr>
          <w:sz w:val="30"/>
        </w:rPr>
      </w:pPr>
    </w:p>
    <w:p w:rsidR="00D1611C" w:rsidRDefault="00B73C20">
      <w:pPr>
        <w:pStyle w:val="1"/>
        <w:spacing w:before="253"/>
        <w:ind w:left="530" w:right="520" w:firstLine="0"/>
        <w:jc w:val="center"/>
      </w:pPr>
      <w:r>
        <w:t>ПОРЯДОК</w:t>
      </w:r>
    </w:p>
    <w:p w:rsidR="00D1611C" w:rsidRDefault="00B73C20">
      <w:pPr>
        <w:ind w:left="217" w:right="205" w:hanging="2"/>
        <w:jc w:val="center"/>
        <w:rPr>
          <w:b/>
          <w:sz w:val="28"/>
        </w:rPr>
      </w:pPr>
      <w:r>
        <w:rPr>
          <w:b/>
          <w:sz w:val="28"/>
        </w:rPr>
        <w:t>ПРЕДОСТАВЛЕНИЯ ЗА СЧЕТ СРЕДСТВ БЮДЖЕТА 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 ТОЛЬЯТТИ ГРАНТОВ В ФОРМЕ СУБСИДИЙ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ЮРИДИЧЕСКИМ ЛИЦАМ (ЗА ИСКЛЮЧЕНИЕМ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 (МУНИЦИПАЛЬНЫХ) УЧРЕЖДЕНИЙ)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ЦЕЛЯХ ФИНАНСОВОГО ОБЕСПЕЧЕНИЯ ЗАТРАТ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ВЫПОЛНЕНИЕ РАБОТ (ОКАЗАНИЕ УСЛУГ), НЕОБХОДИМЫХ 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ЗАВЕРШЕНИЯ СТРОИТЕЛЬСТВА ОБЪЕКТА НЕЗАВЕРШЕННОГО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</w:p>
    <w:p w:rsidR="00D1611C" w:rsidRDefault="00D1611C">
      <w:pPr>
        <w:pStyle w:val="a3"/>
        <w:ind w:left="0" w:firstLine="0"/>
        <w:jc w:val="left"/>
        <w:rPr>
          <w:b/>
        </w:rPr>
      </w:pPr>
    </w:p>
    <w:p w:rsidR="00D1611C" w:rsidRDefault="00B73C20">
      <w:pPr>
        <w:pStyle w:val="1"/>
        <w:numPr>
          <w:ilvl w:val="0"/>
          <w:numId w:val="13"/>
        </w:numPr>
        <w:tabs>
          <w:tab w:val="left" w:pos="3824"/>
        </w:tabs>
        <w:ind w:hanging="28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D1611C" w:rsidRDefault="00D1611C">
      <w:pPr>
        <w:pStyle w:val="a3"/>
        <w:ind w:left="0" w:firstLine="0"/>
        <w:jc w:val="left"/>
        <w:rPr>
          <w:b/>
        </w:rPr>
      </w:pPr>
    </w:p>
    <w:p w:rsidR="00D1611C" w:rsidRDefault="00B73C20">
      <w:pPr>
        <w:pStyle w:val="a4"/>
        <w:numPr>
          <w:ilvl w:val="1"/>
          <w:numId w:val="12"/>
        </w:numPr>
        <w:tabs>
          <w:tab w:val="left" w:pos="1452"/>
        </w:tabs>
        <w:ind w:firstLine="709"/>
        <w:rPr>
          <w:sz w:val="28"/>
        </w:rPr>
      </w:pPr>
      <w:bookmarkStart w:id="0" w:name="_bookmark0"/>
      <w:bookmarkEnd w:id="0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счет средств бюджета городского округа Тольятти грантов в форме субсидий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учреждений) в целях финансового обеспечения затрат на выполнение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Гранты).</w:t>
      </w:r>
    </w:p>
    <w:p w:rsidR="00D1611C" w:rsidRDefault="00B73C20">
      <w:pPr>
        <w:pStyle w:val="a4"/>
        <w:numPr>
          <w:ilvl w:val="1"/>
          <w:numId w:val="12"/>
        </w:numPr>
        <w:tabs>
          <w:tab w:val="left" w:pos="1393"/>
        </w:tabs>
        <w:ind w:right="169" w:firstLine="709"/>
        <w:rPr>
          <w:sz w:val="28"/>
        </w:rPr>
      </w:pPr>
      <w:bookmarkStart w:id="1" w:name="_bookmark1"/>
      <w:bookmarkEnd w:id="1"/>
      <w:r>
        <w:rPr>
          <w:sz w:val="28"/>
        </w:rPr>
        <w:t>Гранты предоставляются на безвозмездной и безвозвратной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пределах лимитов бюджетных обязательств, доведенных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до Департамента градостроительной деятельности городского округа</w:t>
      </w:r>
      <w:r>
        <w:rPr>
          <w:spacing w:val="-67"/>
          <w:sz w:val="28"/>
        </w:rPr>
        <w:t xml:space="preserve"> </w:t>
      </w:r>
      <w:r>
        <w:rPr>
          <w:sz w:val="28"/>
        </w:rPr>
        <w:t>Тольятти (далее - Департамент) как получателя средств бюджета 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Тольятти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финансовый год и плановый период на указанные в </w:t>
      </w:r>
      <w:hyperlink w:anchor="_bookmark0" w:history="1">
        <w:r>
          <w:rPr>
            <w:color w:val="0000FF"/>
            <w:sz w:val="28"/>
          </w:rPr>
          <w:t>пункте 1.1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цели.</w:t>
      </w:r>
    </w:p>
    <w:p w:rsidR="00D1611C" w:rsidRDefault="00B73C20">
      <w:pPr>
        <w:pStyle w:val="a3"/>
        <w:ind w:right="168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Грантах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67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портала)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(пятнадцатого)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 Думы городского округа Тольятти о бюджете городского округа</w:t>
      </w:r>
      <w:r>
        <w:rPr>
          <w:spacing w:val="1"/>
        </w:rPr>
        <w:t xml:space="preserve"> </w:t>
      </w:r>
      <w:r>
        <w:t>Тольятти на очередной финансовый год и плановый период (решения Думы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Тольятти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Думы</w:t>
      </w:r>
      <w:r>
        <w:rPr>
          <w:spacing w:val="-67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Тольятти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Тольятти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-2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D1611C" w:rsidRDefault="00B73C20">
      <w:pPr>
        <w:pStyle w:val="a4"/>
        <w:numPr>
          <w:ilvl w:val="1"/>
          <w:numId w:val="12"/>
        </w:numPr>
        <w:tabs>
          <w:tab w:val="left" w:pos="1441"/>
        </w:tabs>
        <w:ind w:right="169" w:firstLine="709"/>
        <w:rPr>
          <w:sz w:val="28"/>
        </w:rPr>
      </w:pPr>
      <w:bookmarkStart w:id="2" w:name="_bookmark2"/>
      <w:bookmarkEnd w:id="2"/>
      <w:r>
        <w:rPr>
          <w:sz w:val="28"/>
        </w:rPr>
        <w:t>Под объектом незавершенного строительства (далее - ОНС) 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6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6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63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6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63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62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62"/>
          <w:sz w:val="28"/>
        </w:rPr>
        <w:t xml:space="preserve"> </w:t>
      </w:r>
      <w:r>
        <w:rPr>
          <w:sz w:val="28"/>
        </w:rPr>
        <w:t>не</w:t>
      </w:r>
    </w:p>
    <w:p w:rsidR="00D1611C" w:rsidRDefault="00D1611C">
      <w:pPr>
        <w:jc w:val="both"/>
        <w:rPr>
          <w:sz w:val="28"/>
        </w:rPr>
        <w:sectPr w:rsidR="00D1611C">
          <w:type w:val="continuous"/>
          <w:pgSz w:w="11910" w:h="16840"/>
          <w:pgMar w:top="1040" w:right="680" w:bottom="280" w:left="1520" w:header="720" w:footer="720" w:gutter="0"/>
          <w:cols w:space="720"/>
        </w:sectPr>
      </w:pPr>
    </w:p>
    <w:p w:rsidR="00D1611C" w:rsidRDefault="00D1611C">
      <w:pPr>
        <w:pStyle w:val="a3"/>
        <w:spacing w:before="11"/>
        <w:ind w:left="0" w:firstLine="0"/>
        <w:jc w:val="left"/>
        <w:rPr>
          <w:sz w:val="9"/>
        </w:rPr>
      </w:pPr>
    </w:p>
    <w:p w:rsidR="00D1611C" w:rsidRDefault="00B73C20">
      <w:pPr>
        <w:pStyle w:val="a3"/>
        <w:spacing w:before="88"/>
        <w:ind w:right="169" w:firstLine="0"/>
      </w:pPr>
      <w:r>
        <w:t>введенный в эксплуатацию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Тольятти,</w:t>
      </w:r>
      <w:r>
        <w:rPr>
          <w:spacing w:val="1"/>
        </w:rPr>
        <w:t xml:space="preserve"> </w:t>
      </w:r>
      <w:r>
        <w:t>соответствующий одновременно следующим критериям:</w:t>
      </w:r>
    </w:p>
    <w:p w:rsidR="00D1611C" w:rsidRDefault="00B73C20">
      <w:pPr>
        <w:pStyle w:val="a4"/>
        <w:numPr>
          <w:ilvl w:val="0"/>
          <w:numId w:val="11"/>
        </w:numPr>
        <w:tabs>
          <w:tab w:val="left" w:pos="1211"/>
        </w:tabs>
        <w:ind w:firstLine="709"/>
        <w:rPr>
          <w:sz w:val="28"/>
        </w:rPr>
      </w:pPr>
      <w:bookmarkStart w:id="3" w:name="_bookmark3"/>
      <w:bookmarkEnd w:id="3"/>
      <w:r>
        <w:rPr>
          <w:sz w:val="28"/>
        </w:rPr>
        <w:t>строительство ОНС не завершено и отсутствует разрешение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выдаваемое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55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D1611C" w:rsidRDefault="00B73C20">
      <w:pPr>
        <w:pStyle w:val="a4"/>
        <w:numPr>
          <w:ilvl w:val="0"/>
          <w:numId w:val="11"/>
        </w:numPr>
        <w:tabs>
          <w:tab w:val="left" w:pos="1281"/>
        </w:tabs>
        <w:ind w:right="170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ОНС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 порядке признано право собственности граждан и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законодательством;</w:t>
      </w:r>
    </w:p>
    <w:p w:rsidR="00D1611C" w:rsidRDefault="00B73C20">
      <w:pPr>
        <w:pStyle w:val="a4"/>
        <w:numPr>
          <w:ilvl w:val="0"/>
          <w:numId w:val="11"/>
        </w:numPr>
        <w:tabs>
          <w:tab w:val="left" w:pos="1447"/>
        </w:tabs>
        <w:ind w:firstLine="709"/>
        <w:rPr>
          <w:sz w:val="28"/>
        </w:rPr>
      </w:pPr>
      <w:bookmarkStart w:id="4" w:name="_bookmark4"/>
      <w:bookmarkEnd w:id="4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постановлению Правительства Самарской области от 13.07.2011 № 329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привлекались денежные средства граждан, на территории Самарской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Порядка формирования перечня проблемных объектов, для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proofErr w:type="gramStart"/>
      <w:r>
        <w:rPr>
          <w:sz w:val="28"/>
        </w:rPr>
        <w:t>»</w:t>
      </w:r>
      <w:proofErr w:type="gramEnd"/>
      <w:r>
        <w:rPr>
          <w:sz w:val="28"/>
        </w:rPr>
        <w:t>;</w:t>
      </w:r>
    </w:p>
    <w:p w:rsidR="00D1611C" w:rsidRDefault="00B73C20">
      <w:pPr>
        <w:pStyle w:val="a4"/>
        <w:numPr>
          <w:ilvl w:val="0"/>
          <w:numId w:val="11"/>
        </w:numPr>
        <w:tabs>
          <w:tab w:val="left" w:pos="1374"/>
        </w:tabs>
        <w:ind w:right="169" w:firstLine="709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застройщика</w:t>
      </w:r>
      <w:r>
        <w:rPr>
          <w:spacing w:val="1"/>
          <w:sz w:val="28"/>
        </w:rPr>
        <w:t xml:space="preserve"> </w:t>
      </w:r>
      <w:r>
        <w:rPr>
          <w:sz w:val="28"/>
        </w:rPr>
        <w:t>ОНС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ликвидацией;</w:t>
      </w:r>
    </w:p>
    <w:p w:rsidR="00D1611C" w:rsidRDefault="00B73C20">
      <w:pPr>
        <w:pStyle w:val="a4"/>
        <w:numPr>
          <w:ilvl w:val="0"/>
          <w:numId w:val="11"/>
        </w:numPr>
        <w:tabs>
          <w:tab w:val="left" w:pos="1368"/>
        </w:tabs>
        <w:ind w:firstLine="709"/>
        <w:rPr>
          <w:sz w:val="28"/>
        </w:rPr>
      </w:pPr>
      <w:bookmarkStart w:id="5" w:name="_bookmark5"/>
      <w:bookmarkEnd w:id="5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ОНС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Законом Самарской области от 08.07.2019 № 84-ГД «О 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Самарской области».</w:t>
      </w:r>
    </w:p>
    <w:p w:rsidR="00D1611C" w:rsidRDefault="00B73C20">
      <w:pPr>
        <w:pStyle w:val="a4"/>
        <w:numPr>
          <w:ilvl w:val="1"/>
          <w:numId w:val="12"/>
        </w:numPr>
        <w:tabs>
          <w:tab w:val="left" w:pos="1632"/>
        </w:tabs>
        <w:ind w:right="167" w:firstLine="709"/>
        <w:rPr>
          <w:sz w:val="28"/>
        </w:rPr>
      </w:pPr>
      <w:bookmarkStart w:id="6" w:name="_bookmark6"/>
      <w:bookmarkEnd w:id="6"/>
      <w:r>
        <w:rPr>
          <w:sz w:val="28"/>
        </w:rPr>
        <w:t>Получателями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учреждений),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ОНС,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 являющиеся муниципальными унитарными предприятиями 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Тольятти,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ОНС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соответствующим муниципальным предприятием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ОНС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 получатель Гранта).</w:t>
      </w:r>
    </w:p>
    <w:p w:rsidR="0012401B" w:rsidRDefault="0012401B" w:rsidP="0012401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</w:rPr>
        <w:t xml:space="preserve">1.4.1 </w:t>
      </w:r>
      <w:r>
        <w:rPr>
          <w:rFonts w:eastAsiaTheme="minorHAnsi"/>
          <w:sz w:val="28"/>
          <w:szCs w:val="28"/>
        </w:rPr>
        <w:t>П</w:t>
      </w:r>
      <w:r>
        <w:rPr>
          <w:rFonts w:eastAsiaTheme="minorHAnsi"/>
          <w:sz w:val="28"/>
          <w:szCs w:val="28"/>
        </w:rPr>
        <w:t xml:space="preserve"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</w:t>
      </w:r>
      <w:r>
        <w:rPr>
          <w:rFonts w:eastAsiaTheme="minorHAnsi"/>
          <w:sz w:val="28"/>
          <w:szCs w:val="28"/>
        </w:rPr>
        <w:t>правопреемником;</w:t>
      </w:r>
    </w:p>
    <w:p w:rsidR="00482EEB" w:rsidRPr="0012401B" w:rsidRDefault="0012401B" w:rsidP="0012401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1.4.2. </w:t>
      </w:r>
      <w:r>
        <w:rPr>
          <w:rFonts w:eastAsiaTheme="minorHAnsi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8" w:history="1">
        <w:r>
          <w:rPr>
            <w:rFonts w:eastAsiaTheme="minorHAnsi"/>
            <w:color w:val="0000FF"/>
            <w:sz w:val="28"/>
            <w:szCs w:val="28"/>
          </w:rPr>
          <w:t>абзацем вторым пункта 5 статьи 23</w:t>
        </w:r>
      </w:hyperlink>
      <w:r>
        <w:rPr>
          <w:rFonts w:eastAsiaTheme="minorHAnsi"/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</w:t>
      </w:r>
      <w:r>
        <w:rPr>
          <w:rFonts w:eastAsiaTheme="minorHAnsi"/>
          <w:sz w:val="28"/>
          <w:szCs w:val="28"/>
        </w:rPr>
        <w:lastRenderedPageBreak/>
        <w:t>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:rsidR="00D1611C" w:rsidRDefault="00B73C20">
      <w:pPr>
        <w:pStyle w:val="a4"/>
        <w:numPr>
          <w:ilvl w:val="1"/>
          <w:numId w:val="12"/>
        </w:numPr>
        <w:tabs>
          <w:tab w:val="left" w:pos="1448"/>
        </w:tabs>
        <w:ind w:firstLine="709"/>
        <w:rPr>
          <w:sz w:val="28"/>
        </w:rPr>
      </w:pPr>
      <w:bookmarkStart w:id="7" w:name="_bookmark7"/>
      <w:bookmarkEnd w:id="7"/>
      <w:r>
        <w:rPr>
          <w:sz w:val="28"/>
        </w:rPr>
        <w:t>Гранты в рамках настоящего Порядка предоставляются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обеспечения затрат получателей Грантов на выполнение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ОНС,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расходов:</w:t>
      </w:r>
    </w:p>
    <w:p w:rsidR="00D1611C" w:rsidRDefault="00B73C20">
      <w:pPr>
        <w:pStyle w:val="a4"/>
        <w:numPr>
          <w:ilvl w:val="0"/>
          <w:numId w:val="10"/>
        </w:numPr>
        <w:tabs>
          <w:tab w:val="left" w:pos="1206"/>
        </w:tabs>
        <w:ind w:right="169" w:firstLine="709"/>
        <w:rPr>
          <w:sz w:val="28"/>
        </w:rPr>
      </w:pPr>
      <w:bookmarkStart w:id="8" w:name="_bookmark8"/>
      <w:bookmarkEnd w:id="8"/>
      <w:r>
        <w:rPr>
          <w:sz w:val="28"/>
        </w:rPr>
        <w:t>обеспечение проведения обследования технического состояния ОНС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ОНС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обследование 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 ОНС);</w:t>
      </w:r>
    </w:p>
    <w:p w:rsidR="00D1611C" w:rsidRDefault="00B73C20">
      <w:pPr>
        <w:pStyle w:val="a4"/>
        <w:numPr>
          <w:ilvl w:val="0"/>
          <w:numId w:val="10"/>
        </w:numPr>
        <w:tabs>
          <w:tab w:val="left" w:pos="1276"/>
        </w:tabs>
        <w:ind w:firstLine="709"/>
        <w:rPr>
          <w:sz w:val="28"/>
        </w:rPr>
      </w:pPr>
      <w:bookmarkStart w:id="9" w:name="_bookmark9"/>
      <w:bookmarkEnd w:id="9"/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(услуги),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ОНС;</w:t>
      </w:r>
    </w:p>
    <w:p w:rsidR="00D1611C" w:rsidRDefault="00B73C20" w:rsidP="00C52513">
      <w:pPr>
        <w:pStyle w:val="a4"/>
        <w:numPr>
          <w:ilvl w:val="0"/>
          <w:numId w:val="10"/>
        </w:numPr>
        <w:tabs>
          <w:tab w:val="left" w:pos="1400"/>
        </w:tabs>
        <w:spacing w:before="88"/>
        <w:ind w:left="0" w:firstLine="0"/>
      </w:pPr>
      <w:bookmarkStart w:id="10" w:name="_bookmark10"/>
      <w:bookmarkEnd w:id="10"/>
      <w:r>
        <w:rPr>
          <w:sz w:val="28"/>
        </w:rPr>
        <w:t xml:space="preserve">обеспечение  </w:t>
      </w:r>
      <w:r w:rsidRPr="003A16CB">
        <w:rPr>
          <w:spacing w:val="63"/>
          <w:sz w:val="28"/>
        </w:rPr>
        <w:t xml:space="preserve"> </w:t>
      </w:r>
      <w:r>
        <w:rPr>
          <w:sz w:val="28"/>
        </w:rPr>
        <w:t xml:space="preserve">выполнения  </w:t>
      </w:r>
      <w:r w:rsidRPr="003A16CB">
        <w:rPr>
          <w:spacing w:val="64"/>
          <w:sz w:val="28"/>
        </w:rPr>
        <w:t xml:space="preserve"> </w:t>
      </w:r>
      <w:r>
        <w:rPr>
          <w:sz w:val="28"/>
        </w:rPr>
        <w:t>работ</w:t>
      </w:r>
      <w:proofErr w:type="gramStart"/>
      <w:r>
        <w:rPr>
          <w:sz w:val="28"/>
        </w:rPr>
        <w:t xml:space="preserve">  </w:t>
      </w:r>
      <w:r w:rsidRPr="003A16CB">
        <w:rPr>
          <w:spacing w:val="63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оказания  </w:t>
      </w:r>
      <w:r w:rsidRPr="003A16CB">
        <w:rPr>
          <w:spacing w:val="64"/>
          <w:sz w:val="28"/>
        </w:rPr>
        <w:t xml:space="preserve"> </w:t>
      </w:r>
      <w:r>
        <w:rPr>
          <w:sz w:val="28"/>
        </w:rPr>
        <w:t xml:space="preserve">услуг)  </w:t>
      </w:r>
      <w:r w:rsidRPr="003A16CB">
        <w:rPr>
          <w:spacing w:val="63"/>
          <w:sz w:val="28"/>
        </w:rPr>
        <w:t xml:space="preserve"> </w:t>
      </w:r>
      <w:r>
        <w:rPr>
          <w:sz w:val="28"/>
        </w:rPr>
        <w:t xml:space="preserve">по  </w:t>
      </w:r>
      <w:r w:rsidRPr="003A16CB">
        <w:rPr>
          <w:spacing w:val="64"/>
          <w:sz w:val="28"/>
        </w:rPr>
        <w:t xml:space="preserve"> </w:t>
      </w:r>
      <w:r w:rsidR="003A16CB">
        <w:rPr>
          <w:sz w:val="28"/>
        </w:rPr>
        <w:t xml:space="preserve">ОНС, </w:t>
      </w:r>
      <w:r>
        <w:t>необходимых</w:t>
      </w:r>
      <w:r w:rsidRPr="003A16CB">
        <w:rPr>
          <w:spacing w:val="1"/>
        </w:rPr>
        <w:t xml:space="preserve"> </w:t>
      </w:r>
      <w:r>
        <w:t>для</w:t>
      </w:r>
      <w:r w:rsidRPr="003A16CB">
        <w:rPr>
          <w:spacing w:val="1"/>
        </w:rPr>
        <w:t xml:space="preserve"> </w:t>
      </w:r>
      <w:r>
        <w:t>завершения</w:t>
      </w:r>
      <w:r w:rsidRPr="003A16CB">
        <w:rPr>
          <w:spacing w:val="1"/>
        </w:rPr>
        <w:t xml:space="preserve"> </w:t>
      </w:r>
      <w:r>
        <w:t>строительства</w:t>
      </w:r>
      <w:r w:rsidRPr="003A16CB">
        <w:rPr>
          <w:spacing w:val="1"/>
        </w:rPr>
        <w:t xml:space="preserve"> </w:t>
      </w:r>
      <w:r>
        <w:t>ОНС</w:t>
      </w:r>
      <w:r w:rsidRPr="003A16CB">
        <w:rPr>
          <w:spacing w:val="1"/>
        </w:rPr>
        <w:t xml:space="preserve"> </w:t>
      </w:r>
      <w:r>
        <w:t>в</w:t>
      </w:r>
      <w:r w:rsidRPr="003A16CB">
        <w:rPr>
          <w:spacing w:val="1"/>
        </w:rPr>
        <w:t xml:space="preserve"> </w:t>
      </w:r>
      <w:r>
        <w:t>соответствии</w:t>
      </w:r>
      <w:r w:rsidRPr="003A16CB">
        <w:rPr>
          <w:spacing w:val="1"/>
        </w:rPr>
        <w:t xml:space="preserve"> </w:t>
      </w:r>
      <w:r>
        <w:t>с</w:t>
      </w:r>
      <w:r w:rsidRPr="003A16CB">
        <w:rPr>
          <w:spacing w:val="1"/>
        </w:rPr>
        <w:t xml:space="preserve"> </w:t>
      </w:r>
      <w:r>
        <w:t>заключением</w:t>
      </w:r>
      <w:r w:rsidRPr="003A16CB">
        <w:rPr>
          <w:spacing w:val="1"/>
        </w:rPr>
        <w:t xml:space="preserve"> </w:t>
      </w:r>
      <w:r>
        <w:t>по</w:t>
      </w:r>
      <w:r w:rsidRPr="003A16CB">
        <w:rPr>
          <w:spacing w:val="1"/>
        </w:rPr>
        <w:t xml:space="preserve"> </w:t>
      </w:r>
      <w:r>
        <w:t>результатам</w:t>
      </w:r>
      <w:r w:rsidRPr="003A16CB">
        <w:rPr>
          <w:spacing w:val="1"/>
        </w:rPr>
        <w:t xml:space="preserve"> </w:t>
      </w:r>
      <w:r>
        <w:t>обследования</w:t>
      </w:r>
      <w:r w:rsidRPr="003A16CB">
        <w:rPr>
          <w:spacing w:val="1"/>
        </w:rPr>
        <w:t xml:space="preserve"> </w:t>
      </w:r>
      <w:r>
        <w:t>технического</w:t>
      </w:r>
      <w:r w:rsidRPr="003A16CB">
        <w:rPr>
          <w:spacing w:val="1"/>
        </w:rPr>
        <w:t xml:space="preserve"> </w:t>
      </w:r>
      <w:r>
        <w:t>состояния</w:t>
      </w:r>
      <w:r w:rsidRPr="003A16CB">
        <w:rPr>
          <w:spacing w:val="1"/>
        </w:rPr>
        <w:t xml:space="preserve"> </w:t>
      </w:r>
      <w:r>
        <w:t>ОНС,</w:t>
      </w:r>
      <w:r w:rsidRPr="003A16CB">
        <w:rPr>
          <w:spacing w:val="1"/>
        </w:rPr>
        <w:t xml:space="preserve"> </w:t>
      </w:r>
      <w:r>
        <w:t>проектной</w:t>
      </w:r>
      <w:r w:rsidRPr="003A16CB">
        <w:rPr>
          <w:spacing w:val="-2"/>
        </w:rPr>
        <w:t xml:space="preserve"> </w:t>
      </w:r>
      <w:r>
        <w:t>документацией</w:t>
      </w:r>
      <w:r w:rsidRPr="003A16CB">
        <w:rPr>
          <w:spacing w:val="-2"/>
        </w:rPr>
        <w:t xml:space="preserve"> </w:t>
      </w:r>
      <w:r>
        <w:t>и</w:t>
      </w:r>
      <w:r w:rsidRPr="003A16CB">
        <w:rPr>
          <w:spacing w:val="-1"/>
        </w:rPr>
        <w:t xml:space="preserve"> </w:t>
      </w:r>
      <w:r>
        <w:t>специальными</w:t>
      </w:r>
      <w:r w:rsidRPr="003A16CB">
        <w:rPr>
          <w:spacing w:val="-1"/>
        </w:rPr>
        <w:t xml:space="preserve"> </w:t>
      </w:r>
      <w:r>
        <w:t>техническими</w:t>
      </w:r>
      <w:r w:rsidRPr="003A16CB">
        <w:rPr>
          <w:spacing w:val="-1"/>
        </w:rPr>
        <w:t xml:space="preserve"> </w:t>
      </w:r>
      <w:r>
        <w:t>условиями.</w:t>
      </w:r>
    </w:p>
    <w:p w:rsidR="00D1611C" w:rsidRDefault="00D1611C">
      <w:pPr>
        <w:pStyle w:val="a3"/>
        <w:ind w:left="0" w:firstLine="0"/>
        <w:jc w:val="left"/>
      </w:pPr>
    </w:p>
    <w:p w:rsidR="00D1611C" w:rsidRDefault="00B73C20">
      <w:pPr>
        <w:pStyle w:val="1"/>
        <w:numPr>
          <w:ilvl w:val="0"/>
          <w:numId w:val="13"/>
        </w:numPr>
        <w:tabs>
          <w:tab w:val="left" w:pos="2159"/>
        </w:tabs>
        <w:ind w:left="2158" w:hanging="281"/>
        <w:jc w:val="left"/>
      </w:pP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Грантов</w:t>
      </w:r>
    </w:p>
    <w:p w:rsidR="00D1611C" w:rsidRDefault="00D1611C">
      <w:pPr>
        <w:pStyle w:val="a3"/>
        <w:ind w:left="0" w:firstLine="0"/>
        <w:jc w:val="left"/>
        <w:rPr>
          <w:b/>
        </w:rPr>
      </w:pPr>
    </w:p>
    <w:p w:rsidR="00D1611C" w:rsidRDefault="00B73C20">
      <w:pPr>
        <w:pStyle w:val="a4"/>
        <w:numPr>
          <w:ilvl w:val="1"/>
          <w:numId w:val="9"/>
        </w:numPr>
        <w:tabs>
          <w:tab w:val="left" w:pos="1380"/>
        </w:tabs>
        <w:ind w:right="0"/>
        <w:rPr>
          <w:sz w:val="28"/>
        </w:rPr>
      </w:pPr>
      <w:bookmarkStart w:id="11" w:name="_bookmark11"/>
      <w:bookmarkEnd w:id="11"/>
      <w:r>
        <w:rPr>
          <w:sz w:val="28"/>
        </w:rPr>
        <w:t>Условиями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D1611C" w:rsidRDefault="00B73C20">
      <w:pPr>
        <w:pStyle w:val="a4"/>
        <w:numPr>
          <w:ilvl w:val="0"/>
          <w:numId w:val="8"/>
        </w:numPr>
        <w:tabs>
          <w:tab w:val="left" w:pos="1309"/>
        </w:tabs>
        <w:ind w:right="167" w:firstLine="709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(подрядчиками,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исполнителями)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24"/>
          <w:sz w:val="28"/>
        </w:rPr>
        <w:t xml:space="preserve"> </w:t>
      </w:r>
      <w:r>
        <w:rPr>
          <w:sz w:val="28"/>
        </w:rPr>
        <w:t>(соглашениям),</w:t>
      </w:r>
      <w:r>
        <w:rPr>
          <w:spacing w:val="26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целях</w:t>
      </w:r>
      <w:r>
        <w:rPr>
          <w:spacing w:val="4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4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-68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71"/>
          <w:sz w:val="28"/>
        </w:rPr>
        <w:t xml:space="preserve"> </w:t>
      </w:r>
      <w:r>
        <w:rPr>
          <w:sz w:val="28"/>
        </w:rPr>
        <w:t>унитарных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 хозяйственных товариществ и обществ с участием публично-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образований в их уставных (складочных) капиталах, 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(складочных)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капиталах),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 соблюдения порядка и условий предоставления Гранта,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1"/>
          <w:sz w:val="28"/>
        </w:rPr>
        <w:t xml:space="preserve"> </w:t>
      </w:r>
      <w:r>
        <w:rPr>
          <w:sz w:val="28"/>
        </w:rPr>
        <w:t>268.1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269.2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на включение таких положений в соглашение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Гранта,</w:t>
      </w:r>
      <w:r>
        <w:rPr>
          <w:spacing w:val="65"/>
          <w:sz w:val="28"/>
        </w:rPr>
        <w:t xml:space="preserve"> </w:t>
      </w:r>
      <w:r>
        <w:rPr>
          <w:sz w:val="28"/>
        </w:rPr>
        <w:t>заключенное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типовой</w:t>
      </w:r>
      <w:r>
        <w:rPr>
          <w:spacing w:val="65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Тольятти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Соглашение), и договоры (соглашения), заключенные в целях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Соглашению;</w:t>
      </w:r>
    </w:p>
    <w:p w:rsidR="00D1611C" w:rsidRDefault="00B73C20">
      <w:pPr>
        <w:pStyle w:val="a4"/>
        <w:numPr>
          <w:ilvl w:val="0"/>
          <w:numId w:val="8"/>
        </w:numPr>
        <w:tabs>
          <w:tab w:val="left" w:pos="1399"/>
        </w:tabs>
        <w:ind w:right="170" w:firstLine="709"/>
        <w:rPr>
          <w:sz w:val="28"/>
        </w:rPr>
      </w:pPr>
      <w:bookmarkStart w:id="12" w:name="_bookmark12"/>
      <w:bookmarkEnd w:id="12"/>
      <w:r>
        <w:rPr>
          <w:sz w:val="28"/>
        </w:rPr>
        <w:t>запрет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(соглашений), заключенных с получателем Гранта, за счет полученных 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Тольятти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закупке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(поставке)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высокотехнологичного импортного оборудования, сырья и комплектующих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изделий;</w:t>
      </w:r>
    </w:p>
    <w:p w:rsidR="00D1611C" w:rsidRDefault="00B73C20">
      <w:pPr>
        <w:pStyle w:val="a4"/>
        <w:numPr>
          <w:ilvl w:val="0"/>
          <w:numId w:val="8"/>
        </w:numPr>
        <w:tabs>
          <w:tab w:val="left" w:pos="1271"/>
        </w:tabs>
        <w:ind w:firstLine="709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1-е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Гранта,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требованиям:</w:t>
      </w:r>
    </w:p>
    <w:p w:rsidR="00D1611C" w:rsidRDefault="00B73C20">
      <w:pPr>
        <w:pStyle w:val="a4"/>
        <w:numPr>
          <w:ilvl w:val="0"/>
          <w:numId w:val="7"/>
        </w:numPr>
        <w:tabs>
          <w:tab w:val="left" w:pos="1148"/>
        </w:tabs>
        <w:ind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Тольятти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субсидий,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 правовыми актами городского округа Тольятти,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(неурегулированной)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бюджетом городского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 Тольятти;</w:t>
      </w:r>
    </w:p>
    <w:p w:rsidR="00D1611C" w:rsidRDefault="00B73C20">
      <w:pPr>
        <w:pStyle w:val="a4"/>
        <w:numPr>
          <w:ilvl w:val="0"/>
          <w:numId w:val="7"/>
        </w:numPr>
        <w:tabs>
          <w:tab w:val="left" w:pos="1116"/>
        </w:tabs>
        <w:ind w:firstLine="709"/>
        <w:rPr>
          <w:sz w:val="28"/>
        </w:rPr>
      </w:pPr>
      <w:r>
        <w:rPr>
          <w:sz w:val="28"/>
        </w:rPr>
        <w:t>получатель Гранта не должен являться иностранным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 в том числе местом регистрации которого является государство 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территория,</w:t>
      </w:r>
      <w:r>
        <w:rPr>
          <w:spacing w:val="14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утверждаемый</w:t>
      </w:r>
      <w:r>
        <w:rPr>
          <w:spacing w:val="14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4"/>
          <w:sz w:val="28"/>
        </w:rPr>
        <w:t xml:space="preserve"> </w:t>
      </w:r>
      <w:r>
        <w:rPr>
          <w:sz w:val="28"/>
        </w:rPr>
        <w:t>финансов</w:t>
      </w:r>
    </w:p>
    <w:p w:rsidR="00D1611C" w:rsidRDefault="00B73C20" w:rsidP="003A16CB">
      <w:pPr>
        <w:pStyle w:val="a3"/>
        <w:spacing w:before="88"/>
        <w:ind w:right="168" w:firstLine="528"/>
      </w:pPr>
      <w:r>
        <w:t>Российской Федерации перечень государств и территорий, используемых для</w:t>
      </w:r>
      <w:r>
        <w:rPr>
          <w:spacing w:val="-67"/>
        </w:rPr>
        <w:t xml:space="preserve"> </w:t>
      </w:r>
      <w:r>
        <w:t>промежуточного (офшорного) владения активами в Российской Федерации</w:t>
      </w:r>
      <w:r>
        <w:rPr>
          <w:spacing w:val="1"/>
        </w:rPr>
        <w:t xml:space="preserve"> </w:t>
      </w:r>
      <w:r>
        <w:t>(далее - офшорные компании), а также российским юридическим лицом, в</w:t>
      </w:r>
      <w:r>
        <w:rPr>
          <w:spacing w:val="1"/>
        </w:rPr>
        <w:t xml:space="preserve"> </w:t>
      </w:r>
      <w:r>
        <w:t>уставном</w:t>
      </w:r>
      <w:r>
        <w:rPr>
          <w:spacing w:val="1"/>
        </w:rPr>
        <w:t xml:space="preserve"> </w:t>
      </w:r>
      <w:r>
        <w:t>(складочном)</w:t>
      </w:r>
      <w:r>
        <w:rPr>
          <w:spacing w:val="1"/>
        </w:rPr>
        <w:t xml:space="preserve"> </w:t>
      </w:r>
      <w:r>
        <w:t>капитале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косвенного</w:t>
      </w:r>
      <w:r>
        <w:rPr>
          <w:spacing w:val="1"/>
        </w:rPr>
        <w:t xml:space="preserve"> </w:t>
      </w:r>
      <w:r>
        <w:t>(через третьих лиц) участия офшорных компаний в совокупности превышает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Федерации);</w:t>
      </w:r>
    </w:p>
    <w:p w:rsidR="00D1611C" w:rsidRDefault="00B73C20">
      <w:pPr>
        <w:pStyle w:val="a4"/>
        <w:numPr>
          <w:ilvl w:val="0"/>
          <w:numId w:val="7"/>
        </w:numPr>
        <w:tabs>
          <w:tab w:val="left" w:pos="1090"/>
        </w:tabs>
        <w:ind w:firstLine="709"/>
        <w:rPr>
          <w:sz w:val="28"/>
        </w:rPr>
      </w:pPr>
      <w:r>
        <w:rPr>
          <w:sz w:val="28"/>
        </w:rPr>
        <w:t>получатель Гранта не должен получать в текущем финансовом году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Тольятти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Тольятти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Порядком;</w:t>
      </w:r>
    </w:p>
    <w:p w:rsidR="00D1611C" w:rsidRDefault="00B73C20">
      <w:pPr>
        <w:pStyle w:val="a4"/>
        <w:numPr>
          <w:ilvl w:val="0"/>
          <w:numId w:val="7"/>
        </w:numPr>
        <w:tabs>
          <w:tab w:val="left" w:pos="1194"/>
        </w:tabs>
        <w:ind w:firstLine="709"/>
        <w:rPr>
          <w:sz w:val="28"/>
        </w:rPr>
      </w:pPr>
      <w:r>
        <w:rPr>
          <w:sz w:val="28"/>
        </w:rPr>
        <w:t>получатель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получал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67"/>
          <w:sz w:val="28"/>
        </w:rPr>
        <w:t xml:space="preserve"> </w:t>
      </w:r>
      <w:r>
        <w:rPr>
          <w:sz w:val="28"/>
        </w:rPr>
        <w:t>Тольятти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Гранта,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Порядка.</w:t>
      </w:r>
    </w:p>
    <w:p w:rsidR="00D1611C" w:rsidRPr="00122FDD" w:rsidRDefault="00B73C20" w:rsidP="00482EEB">
      <w:pPr>
        <w:pStyle w:val="a4"/>
        <w:numPr>
          <w:ilvl w:val="1"/>
          <w:numId w:val="14"/>
        </w:numPr>
        <w:tabs>
          <w:tab w:val="left" w:pos="1315"/>
        </w:tabs>
        <w:ind w:left="0" w:right="169" w:firstLine="890"/>
        <w:rPr>
          <w:sz w:val="28"/>
        </w:rPr>
      </w:pPr>
      <w:bookmarkStart w:id="13" w:name="_bookmark13"/>
      <w:bookmarkEnd w:id="13"/>
      <w:r w:rsidRPr="00122FDD">
        <w:rPr>
          <w:sz w:val="28"/>
        </w:rPr>
        <w:t xml:space="preserve">В целях получения Гранта получатель Гранта в срок не </w:t>
      </w:r>
      <w:proofErr w:type="gramStart"/>
      <w:r w:rsidRPr="00122FDD">
        <w:rPr>
          <w:sz w:val="28"/>
        </w:rPr>
        <w:t>позднее  не</w:t>
      </w:r>
      <w:proofErr w:type="gramEnd"/>
      <w:r w:rsidRPr="00122FDD">
        <w:rPr>
          <w:sz w:val="28"/>
        </w:rPr>
        <w:t xml:space="preserve"> позднее 10 декабря </w:t>
      </w:r>
      <w:r w:rsidR="00122FDD">
        <w:rPr>
          <w:sz w:val="28"/>
        </w:rPr>
        <w:t>следующего года</w:t>
      </w:r>
      <w:r w:rsidRPr="00122FDD">
        <w:rPr>
          <w:sz w:val="28"/>
        </w:rPr>
        <w:t>., представляет в адрес Департамента следующие документы:</w:t>
      </w:r>
    </w:p>
    <w:p w:rsidR="00D1611C" w:rsidRDefault="00B73C20">
      <w:pPr>
        <w:pStyle w:val="a4"/>
        <w:numPr>
          <w:ilvl w:val="0"/>
          <w:numId w:val="6"/>
        </w:numPr>
        <w:tabs>
          <w:tab w:val="left" w:pos="1315"/>
        </w:tabs>
        <w:ind w:right="169" w:firstLine="709"/>
        <w:rPr>
          <w:sz w:val="28"/>
        </w:rPr>
      </w:pPr>
      <w:r>
        <w:rPr>
          <w:color w:val="0000FF"/>
          <w:sz w:val="28"/>
        </w:rPr>
        <w:t>заявление</w:t>
      </w:r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Тольятти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Гранта);</w:t>
      </w:r>
    </w:p>
    <w:p w:rsidR="00D1611C" w:rsidRDefault="00B73C20">
      <w:pPr>
        <w:pStyle w:val="a4"/>
        <w:numPr>
          <w:ilvl w:val="0"/>
          <w:numId w:val="6"/>
        </w:numPr>
        <w:tabs>
          <w:tab w:val="left" w:pos="1235"/>
        </w:tabs>
        <w:ind w:right="169" w:firstLine="709"/>
        <w:rPr>
          <w:sz w:val="28"/>
        </w:rPr>
      </w:pPr>
      <w:bookmarkStart w:id="14" w:name="_bookmark14"/>
      <w:bookmarkEnd w:id="14"/>
      <w:r>
        <w:rPr>
          <w:sz w:val="28"/>
        </w:rPr>
        <w:t>выписку</w:t>
      </w:r>
      <w:r>
        <w:rPr>
          <w:spacing w:val="38"/>
          <w:sz w:val="28"/>
        </w:rPr>
        <w:t xml:space="preserve"> </w:t>
      </w:r>
      <w:r>
        <w:rPr>
          <w:sz w:val="28"/>
        </w:rPr>
        <w:t>из</w:t>
      </w:r>
      <w:r>
        <w:rPr>
          <w:spacing w:val="38"/>
          <w:sz w:val="28"/>
        </w:rPr>
        <w:t xml:space="preserve"> </w:t>
      </w:r>
      <w:r>
        <w:rPr>
          <w:sz w:val="28"/>
        </w:rPr>
        <w:t>ЕГРЮЛ,</w:t>
      </w:r>
      <w:r>
        <w:rPr>
          <w:spacing w:val="37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39"/>
          <w:sz w:val="28"/>
        </w:rPr>
        <w:t xml:space="preserve"> </w:t>
      </w:r>
      <w:r>
        <w:rPr>
          <w:sz w:val="28"/>
        </w:rPr>
        <w:t>Гранта,</w:t>
      </w:r>
      <w:r>
        <w:rPr>
          <w:spacing w:val="-68"/>
          <w:sz w:val="28"/>
        </w:rPr>
        <w:t xml:space="preserve"> </w:t>
      </w:r>
      <w:r>
        <w:rPr>
          <w:sz w:val="28"/>
        </w:rPr>
        <w:t>по состоянию на дату не ранее первого числа месяца, в котором 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Гранта.</w:t>
      </w:r>
    </w:p>
    <w:p w:rsidR="00D1611C" w:rsidRDefault="00B73C20">
      <w:pPr>
        <w:pStyle w:val="a3"/>
        <w:ind w:right="168"/>
      </w:pPr>
      <w:r>
        <w:t>В случае непредставления получателем Гранта документа, указанного в</w:t>
      </w:r>
      <w:r>
        <w:rPr>
          <w:spacing w:val="-67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подпункте,</w:t>
      </w:r>
      <w:r>
        <w:rPr>
          <w:spacing w:val="1"/>
        </w:rPr>
        <w:t xml:space="preserve"> </w:t>
      </w:r>
      <w:r>
        <w:t>Департамент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интернет-сервиса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ЕГРЮЛ/ЕГРИП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 виде2 на официальном сайте Федеральной налоговой службы 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(www.nalog.ru);</w:t>
      </w:r>
    </w:p>
    <w:p w:rsidR="00D1611C" w:rsidRDefault="00B73C20">
      <w:pPr>
        <w:pStyle w:val="a4"/>
        <w:numPr>
          <w:ilvl w:val="0"/>
          <w:numId w:val="6"/>
        </w:numPr>
        <w:tabs>
          <w:tab w:val="left" w:pos="1342"/>
        </w:tabs>
        <w:ind w:firstLine="709"/>
        <w:rPr>
          <w:sz w:val="28"/>
        </w:rPr>
      </w:pPr>
      <w:bookmarkStart w:id="15" w:name="_bookmark15"/>
      <w:bookmarkEnd w:id="15"/>
      <w:r>
        <w:rPr>
          <w:sz w:val="28"/>
        </w:rPr>
        <w:t>выписку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ЕГРЮЛ,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 было осуществлено строительство ОНС, по состоянию на дату не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Гранта.</w:t>
      </w:r>
    </w:p>
    <w:p w:rsidR="00D1611C" w:rsidRDefault="00B73C20">
      <w:pPr>
        <w:pStyle w:val="a3"/>
        <w:ind w:right="168"/>
      </w:pPr>
      <w:r>
        <w:t>В случае непредставления получателем Гранта документа, указанного в</w:t>
      </w:r>
      <w:r>
        <w:rPr>
          <w:spacing w:val="-67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подпункте,</w:t>
      </w:r>
      <w:r>
        <w:rPr>
          <w:spacing w:val="1"/>
        </w:rPr>
        <w:t xml:space="preserve"> </w:t>
      </w:r>
      <w:r>
        <w:t>Департамент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интернет-сервиса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ЕГРЮЛ/ЕГРИП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 виде» на официальном сайте Федеральной налоговой службы в</w:t>
      </w:r>
      <w:r>
        <w:rPr>
          <w:spacing w:val="1"/>
        </w:rPr>
        <w:t xml:space="preserve"> </w:t>
      </w:r>
      <w:r>
        <w:lastRenderedPageBreak/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(www.nalog.ru);</w:t>
      </w:r>
    </w:p>
    <w:p w:rsidR="00D1611C" w:rsidRDefault="00B73C20">
      <w:pPr>
        <w:pStyle w:val="a4"/>
        <w:numPr>
          <w:ilvl w:val="0"/>
          <w:numId w:val="6"/>
        </w:numPr>
        <w:tabs>
          <w:tab w:val="left" w:pos="1217"/>
        </w:tabs>
        <w:ind w:firstLine="709"/>
        <w:rPr>
          <w:sz w:val="28"/>
        </w:rPr>
      </w:pPr>
      <w:r>
        <w:rPr>
          <w:sz w:val="28"/>
        </w:rPr>
        <w:t>сведения о банковских реквизитах, Ф.И.О. руководителя и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-68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Гранта;</w:t>
      </w:r>
    </w:p>
    <w:p w:rsidR="00D1611C" w:rsidRDefault="00B73C20">
      <w:pPr>
        <w:pStyle w:val="a4"/>
        <w:numPr>
          <w:ilvl w:val="0"/>
          <w:numId w:val="6"/>
        </w:numPr>
        <w:tabs>
          <w:tab w:val="left" w:pos="1276"/>
        </w:tabs>
        <w:ind w:right="169" w:firstLine="709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Гранта;</w:t>
      </w:r>
    </w:p>
    <w:p w:rsidR="00D1611C" w:rsidRPr="003A16CB" w:rsidRDefault="00B73C20" w:rsidP="003A16CB">
      <w:pPr>
        <w:pStyle w:val="a4"/>
        <w:numPr>
          <w:ilvl w:val="0"/>
          <w:numId w:val="6"/>
        </w:numPr>
        <w:tabs>
          <w:tab w:val="left" w:pos="1222"/>
        </w:tabs>
        <w:ind w:firstLine="709"/>
        <w:rPr>
          <w:sz w:val="28"/>
        </w:rPr>
      </w:pPr>
      <w:r>
        <w:rPr>
          <w:sz w:val="28"/>
        </w:rPr>
        <w:t>копию документа, подтверждающего полномочия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3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4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3"/>
          <w:sz w:val="28"/>
        </w:rPr>
        <w:t xml:space="preserve"> </w:t>
      </w:r>
      <w:r>
        <w:rPr>
          <w:sz w:val="28"/>
        </w:rPr>
        <w:t>(в</w:t>
      </w:r>
      <w:r>
        <w:rPr>
          <w:spacing w:val="1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3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3"/>
          <w:sz w:val="28"/>
        </w:rPr>
        <w:t xml:space="preserve"> </w:t>
      </w:r>
      <w:r>
        <w:rPr>
          <w:sz w:val="28"/>
        </w:rPr>
        <w:t>уполномоченным</w:t>
      </w:r>
    </w:p>
    <w:p w:rsidR="00D1611C" w:rsidRDefault="00B73C20">
      <w:pPr>
        <w:pStyle w:val="a3"/>
        <w:spacing w:before="88"/>
        <w:ind w:firstLine="0"/>
      </w:pPr>
      <w:r>
        <w:t>лицом</w:t>
      </w:r>
      <w:r>
        <w:rPr>
          <w:spacing w:val="-6"/>
        </w:rPr>
        <w:t xml:space="preserve"> </w:t>
      </w:r>
      <w:r>
        <w:t>получателя</w:t>
      </w:r>
      <w:r>
        <w:rPr>
          <w:spacing w:val="-6"/>
        </w:rPr>
        <w:t xml:space="preserve"> </w:t>
      </w:r>
      <w:r>
        <w:t>Гранта);</w:t>
      </w:r>
    </w:p>
    <w:p w:rsidR="00D1611C" w:rsidRDefault="00B73C20">
      <w:pPr>
        <w:pStyle w:val="a4"/>
        <w:numPr>
          <w:ilvl w:val="0"/>
          <w:numId w:val="6"/>
        </w:numPr>
        <w:tabs>
          <w:tab w:val="left" w:pos="1296"/>
        </w:tabs>
        <w:ind w:right="169" w:firstLine="709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ОНС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помещений);</w:t>
      </w:r>
    </w:p>
    <w:p w:rsidR="00D1611C" w:rsidRDefault="00B73C20">
      <w:pPr>
        <w:pStyle w:val="a4"/>
        <w:numPr>
          <w:ilvl w:val="0"/>
          <w:numId w:val="6"/>
        </w:numPr>
        <w:tabs>
          <w:tab w:val="left" w:pos="1295"/>
        </w:tabs>
        <w:ind w:firstLine="709"/>
        <w:rPr>
          <w:sz w:val="28"/>
        </w:rPr>
      </w:pPr>
      <w:r>
        <w:rPr>
          <w:sz w:val="28"/>
        </w:rPr>
        <w:t>справку,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(иным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лицом), подтверждающую отсутствие у получателя 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Тольятти субсидий, бюджетных инвестиций, предоставленных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Тольятти,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(неурегулированной)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Тольятти,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Гранта;</w:t>
      </w:r>
    </w:p>
    <w:p w:rsidR="00D1611C" w:rsidRDefault="00B73C20">
      <w:pPr>
        <w:pStyle w:val="a4"/>
        <w:numPr>
          <w:ilvl w:val="0"/>
          <w:numId w:val="6"/>
        </w:numPr>
        <w:tabs>
          <w:tab w:val="left" w:pos="1295"/>
        </w:tabs>
        <w:ind w:firstLine="709"/>
        <w:rPr>
          <w:sz w:val="28"/>
        </w:rPr>
      </w:pPr>
      <w:r>
        <w:rPr>
          <w:sz w:val="28"/>
        </w:rPr>
        <w:t>справку,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(иным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иностранным юридическим лицом, в том числе местом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является государство или территория, включенные в утверждаемый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офшорных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уставном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(складочном) капитале которого доля прямого или косвенного (через третьих</w:t>
      </w:r>
      <w:r>
        <w:rPr>
          <w:spacing w:val="-67"/>
          <w:sz w:val="28"/>
        </w:rPr>
        <w:t xml:space="preserve"> </w:t>
      </w:r>
      <w:r>
        <w:rPr>
          <w:sz w:val="28"/>
        </w:rPr>
        <w:t>лиц)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офшорных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25%</w:t>
      </w:r>
      <w:r>
        <w:rPr>
          <w:spacing w:val="70"/>
          <w:sz w:val="28"/>
        </w:rPr>
        <w:t xml:space="preserve"> </w:t>
      </w:r>
      <w:r>
        <w:rPr>
          <w:sz w:val="28"/>
        </w:rPr>
        <w:t>(если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Гранта;</w:t>
      </w:r>
    </w:p>
    <w:p w:rsidR="00D1611C" w:rsidRDefault="00B73C20">
      <w:pPr>
        <w:pStyle w:val="a4"/>
        <w:numPr>
          <w:ilvl w:val="0"/>
          <w:numId w:val="6"/>
        </w:numPr>
        <w:tabs>
          <w:tab w:val="left" w:pos="1412"/>
        </w:tabs>
        <w:ind w:firstLine="709"/>
        <w:rPr>
          <w:sz w:val="28"/>
        </w:rPr>
      </w:pPr>
      <w:r>
        <w:rPr>
          <w:sz w:val="28"/>
        </w:rPr>
        <w:t>справку,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(иным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получал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70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Тольятти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39"/>
          <w:sz w:val="28"/>
        </w:rPr>
        <w:t xml:space="preserve"> </w:t>
      </w:r>
      <w:r>
        <w:rPr>
          <w:sz w:val="28"/>
        </w:rPr>
        <w:t>Тольятти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цели,</w:t>
      </w:r>
      <w:r>
        <w:rPr>
          <w:spacing w:val="38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39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-68"/>
          <w:sz w:val="28"/>
        </w:rPr>
        <w:t xml:space="preserve"> </w:t>
      </w:r>
      <w:r>
        <w:rPr>
          <w:sz w:val="28"/>
        </w:rPr>
        <w:t>по состоянию на первое число месяца, в котором направлено заявление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Гранта;</w:t>
      </w:r>
    </w:p>
    <w:p w:rsidR="00D1611C" w:rsidRDefault="00B73C20">
      <w:pPr>
        <w:pStyle w:val="a4"/>
        <w:numPr>
          <w:ilvl w:val="0"/>
          <w:numId w:val="6"/>
        </w:numPr>
        <w:tabs>
          <w:tab w:val="left" w:pos="1467"/>
        </w:tabs>
        <w:ind w:right="169" w:firstLine="709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него проверки Департаментом соблюдения порядка 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1"/>
          <w:sz w:val="28"/>
        </w:rPr>
        <w:t xml:space="preserve"> </w:t>
      </w:r>
      <w:r>
        <w:rPr>
          <w:sz w:val="28"/>
        </w:rPr>
        <w:t>268.1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269.2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 и на включение таких положений в </w:t>
      </w:r>
      <w:r>
        <w:rPr>
          <w:color w:val="0000FF"/>
          <w:sz w:val="28"/>
        </w:rPr>
        <w:t xml:space="preserve">Соглашение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Порядку;</w:t>
      </w:r>
    </w:p>
    <w:p w:rsidR="00D1611C" w:rsidRPr="003A16CB" w:rsidRDefault="00B73C20" w:rsidP="003A16CB">
      <w:pPr>
        <w:pStyle w:val="a4"/>
        <w:numPr>
          <w:ilvl w:val="0"/>
          <w:numId w:val="6"/>
        </w:numPr>
        <w:tabs>
          <w:tab w:val="left" w:pos="1380"/>
        </w:tabs>
        <w:ind w:firstLine="709"/>
        <w:rPr>
          <w:sz w:val="28"/>
        </w:rPr>
      </w:pPr>
      <w:r>
        <w:rPr>
          <w:sz w:val="28"/>
        </w:rPr>
        <w:t>гарантийное письмо получателя Гранта о включении в договоры,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заключаемые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(подрядчиками,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публично-правовых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2"/>
          <w:sz w:val="28"/>
        </w:rPr>
        <w:t xml:space="preserve"> </w:t>
      </w:r>
      <w:r>
        <w:rPr>
          <w:sz w:val="28"/>
        </w:rPr>
        <w:t>(складочных)</w:t>
      </w:r>
      <w:r>
        <w:rPr>
          <w:spacing w:val="3"/>
          <w:sz w:val="28"/>
        </w:rPr>
        <w:t xml:space="preserve"> </w:t>
      </w:r>
      <w:r>
        <w:rPr>
          <w:sz w:val="28"/>
        </w:rPr>
        <w:t>капиталах,</w:t>
      </w:r>
      <w:r>
        <w:rPr>
          <w:spacing w:val="3"/>
          <w:sz w:val="28"/>
        </w:rPr>
        <w:t xml:space="preserve"> </w:t>
      </w:r>
      <w:r>
        <w:rPr>
          <w:sz w:val="28"/>
        </w:rPr>
        <w:t>коммерческих</w:t>
      </w:r>
      <w:r w:rsidR="003A16CB">
        <w:rPr>
          <w:sz w:val="28"/>
        </w:rPr>
        <w:t xml:space="preserve"> </w:t>
      </w:r>
      <w:r w:rsidRPr="003A16CB">
        <w:rPr>
          <w:sz w:val="28"/>
        </w:rPr>
        <w:t>организаций с участием таких товариществ и обществ в их уставных (складочных) капиталах), положений об их согласии на осуществление в отношении них проверки Департаментом соблюдения порядка и условий предоставления Гранта, в том числе в части достижения результата предоставления Гранта;</w:t>
      </w:r>
    </w:p>
    <w:p w:rsidR="00973782" w:rsidRDefault="00B73C20">
      <w:pPr>
        <w:pStyle w:val="a4"/>
        <w:numPr>
          <w:ilvl w:val="0"/>
          <w:numId w:val="6"/>
        </w:numPr>
        <w:tabs>
          <w:tab w:val="left" w:pos="1442"/>
        </w:tabs>
        <w:ind w:firstLine="709"/>
        <w:rPr>
          <w:sz w:val="28"/>
        </w:rPr>
      </w:pPr>
      <w:r>
        <w:rPr>
          <w:sz w:val="28"/>
        </w:rPr>
        <w:t>протокол</w:t>
      </w:r>
      <w:r w:rsidRPr="003A16CB">
        <w:rPr>
          <w:sz w:val="28"/>
        </w:rPr>
        <w:t xml:space="preserve"> </w:t>
      </w:r>
      <w:r>
        <w:rPr>
          <w:sz w:val="28"/>
        </w:rPr>
        <w:t>общего</w:t>
      </w:r>
      <w:r w:rsidRPr="003A16CB">
        <w:rPr>
          <w:sz w:val="28"/>
        </w:rPr>
        <w:t xml:space="preserve"> </w:t>
      </w:r>
      <w:r>
        <w:rPr>
          <w:sz w:val="28"/>
        </w:rPr>
        <w:t>собрания</w:t>
      </w:r>
      <w:r w:rsidRPr="003A16CB">
        <w:rPr>
          <w:sz w:val="28"/>
        </w:rPr>
        <w:t xml:space="preserve"> </w:t>
      </w:r>
      <w:r>
        <w:rPr>
          <w:sz w:val="28"/>
        </w:rPr>
        <w:t>собственников</w:t>
      </w:r>
      <w:r w:rsidRPr="003A16CB">
        <w:rPr>
          <w:sz w:val="28"/>
        </w:rPr>
        <w:t xml:space="preserve"> </w:t>
      </w:r>
      <w:r>
        <w:rPr>
          <w:sz w:val="28"/>
        </w:rPr>
        <w:t>помещений</w:t>
      </w:r>
      <w:r w:rsidRPr="003A16CB">
        <w:rPr>
          <w:sz w:val="28"/>
        </w:rPr>
        <w:t xml:space="preserve"> </w:t>
      </w:r>
      <w:r>
        <w:rPr>
          <w:sz w:val="28"/>
        </w:rPr>
        <w:t>в</w:t>
      </w:r>
      <w:r w:rsidRPr="003A16CB">
        <w:rPr>
          <w:sz w:val="28"/>
        </w:rPr>
        <w:t xml:space="preserve"> </w:t>
      </w:r>
      <w:r>
        <w:rPr>
          <w:sz w:val="28"/>
        </w:rPr>
        <w:t>ОНС,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73782">
        <w:rPr>
          <w:sz w:val="28"/>
        </w:rPr>
        <w:t>ОНС:</w:t>
      </w:r>
    </w:p>
    <w:p w:rsidR="00D1611C" w:rsidRDefault="00973782" w:rsidP="00973782">
      <w:pPr>
        <w:pStyle w:val="a4"/>
        <w:tabs>
          <w:tab w:val="left" w:pos="1442"/>
        </w:tabs>
        <w:ind w:left="0"/>
        <w:rPr>
          <w:sz w:val="28"/>
        </w:rPr>
      </w:pPr>
      <w:r>
        <w:rPr>
          <w:sz w:val="28"/>
        </w:rPr>
        <w:t xml:space="preserve">  - </w:t>
      </w:r>
      <w:r w:rsidR="00B73C20">
        <w:rPr>
          <w:sz w:val="28"/>
        </w:rPr>
        <w:t>о</w:t>
      </w:r>
      <w:r w:rsidR="00B73C20">
        <w:rPr>
          <w:spacing w:val="1"/>
          <w:sz w:val="28"/>
        </w:rPr>
        <w:t xml:space="preserve"> </w:t>
      </w:r>
      <w:r w:rsidR="00B73C20">
        <w:rPr>
          <w:sz w:val="28"/>
        </w:rPr>
        <w:t>согласии</w:t>
      </w:r>
      <w:r w:rsidR="00B73C20">
        <w:rPr>
          <w:spacing w:val="1"/>
          <w:sz w:val="28"/>
        </w:rPr>
        <w:t xml:space="preserve"> </w:t>
      </w:r>
      <w:r w:rsidR="00B73C20">
        <w:rPr>
          <w:sz w:val="28"/>
        </w:rPr>
        <w:t>на</w:t>
      </w:r>
      <w:r w:rsidR="00B73C20">
        <w:rPr>
          <w:spacing w:val="1"/>
          <w:sz w:val="28"/>
        </w:rPr>
        <w:t xml:space="preserve"> </w:t>
      </w:r>
      <w:r w:rsidR="00B73C20">
        <w:rPr>
          <w:sz w:val="28"/>
        </w:rPr>
        <w:t>обеспечение</w:t>
      </w:r>
      <w:r w:rsidR="00B73C20">
        <w:rPr>
          <w:spacing w:val="1"/>
          <w:sz w:val="28"/>
        </w:rPr>
        <w:t xml:space="preserve"> </w:t>
      </w:r>
      <w:r w:rsidR="00B73C20">
        <w:rPr>
          <w:sz w:val="28"/>
        </w:rPr>
        <w:t>выполнения</w:t>
      </w:r>
      <w:r w:rsidR="00B73C20">
        <w:rPr>
          <w:spacing w:val="1"/>
          <w:sz w:val="28"/>
        </w:rPr>
        <w:t xml:space="preserve"> </w:t>
      </w:r>
      <w:r w:rsidR="00B73C20">
        <w:rPr>
          <w:sz w:val="28"/>
        </w:rPr>
        <w:t>получателем</w:t>
      </w:r>
      <w:r w:rsidR="00B73C20">
        <w:rPr>
          <w:spacing w:val="1"/>
          <w:sz w:val="28"/>
        </w:rPr>
        <w:t xml:space="preserve"> </w:t>
      </w:r>
      <w:r w:rsidR="00B73C20">
        <w:rPr>
          <w:sz w:val="28"/>
        </w:rPr>
        <w:t>Гранта работ (оказания услуг), необходимых для завершения строительства</w:t>
      </w:r>
      <w:r w:rsidR="00B73C20">
        <w:rPr>
          <w:spacing w:val="1"/>
          <w:sz w:val="28"/>
        </w:rPr>
        <w:t xml:space="preserve"> </w:t>
      </w:r>
      <w:r w:rsidR="00B73C20">
        <w:rPr>
          <w:sz w:val="28"/>
        </w:rPr>
        <w:t>ОНС,</w:t>
      </w:r>
      <w:r w:rsidR="00B73C20">
        <w:rPr>
          <w:spacing w:val="1"/>
          <w:sz w:val="28"/>
        </w:rPr>
        <w:t xml:space="preserve"> </w:t>
      </w:r>
      <w:r w:rsidR="00B73C20">
        <w:rPr>
          <w:sz w:val="28"/>
        </w:rPr>
        <w:t>а</w:t>
      </w:r>
      <w:r w:rsidR="00B73C20">
        <w:rPr>
          <w:spacing w:val="1"/>
          <w:sz w:val="28"/>
        </w:rPr>
        <w:t xml:space="preserve"> </w:t>
      </w:r>
      <w:r w:rsidR="00B73C20">
        <w:rPr>
          <w:sz w:val="28"/>
        </w:rPr>
        <w:t>также</w:t>
      </w:r>
      <w:r w:rsidR="00B73C20">
        <w:rPr>
          <w:spacing w:val="1"/>
          <w:sz w:val="28"/>
        </w:rPr>
        <w:t xml:space="preserve"> </w:t>
      </w:r>
      <w:r w:rsidR="00B73C20">
        <w:rPr>
          <w:sz w:val="28"/>
        </w:rPr>
        <w:t>подтверждающий,</w:t>
      </w:r>
      <w:r w:rsidR="00B73C20">
        <w:rPr>
          <w:spacing w:val="1"/>
          <w:sz w:val="28"/>
        </w:rPr>
        <w:t xml:space="preserve"> </w:t>
      </w:r>
      <w:r w:rsidR="00B73C20">
        <w:rPr>
          <w:sz w:val="28"/>
        </w:rPr>
        <w:t>что</w:t>
      </w:r>
      <w:r w:rsidR="00B73C20">
        <w:rPr>
          <w:spacing w:val="1"/>
          <w:sz w:val="28"/>
        </w:rPr>
        <w:t xml:space="preserve"> </w:t>
      </w:r>
      <w:r w:rsidR="00B73C20">
        <w:rPr>
          <w:sz w:val="28"/>
        </w:rPr>
        <w:t>ОНС</w:t>
      </w:r>
      <w:r w:rsidR="00B73C20">
        <w:rPr>
          <w:spacing w:val="1"/>
          <w:sz w:val="28"/>
        </w:rPr>
        <w:t xml:space="preserve"> </w:t>
      </w:r>
      <w:r w:rsidR="00B73C20">
        <w:rPr>
          <w:sz w:val="28"/>
        </w:rPr>
        <w:t>соответствует</w:t>
      </w:r>
      <w:r w:rsidR="00B73C20">
        <w:rPr>
          <w:spacing w:val="1"/>
          <w:sz w:val="28"/>
        </w:rPr>
        <w:t xml:space="preserve"> </w:t>
      </w:r>
      <w:r w:rsidR="00B73C20">
        <w:rPr>
          <w:sz w:val="28"/>
        </w:rPr>
        <w:t>требованиям,</w:t>
      </w:r>
      <w:r w:rsidR="00B73C20">
        <w:rPr>
          <w:spacing w:val="1"/>
          <w:sz w:val="28"/>
        </w:rPr>
        <w:t xml:space="preserve"> </w:t>
      </w:r>
      <w:r w:rsidR="00B73C20">
        <w:rPr>
          <w:sz w:val="28"/>
        </w:rPr>
        <w:t>предусмотренным</w:t>
      </w:r>
      <w:r w:rsidR="00B73C20">
        <w:rPr>
          <w:spacing w:val="-2"/>
          <w:sz w:val="28"/>
        </w:rPr>
        <w:t xml:space="preserve"> </w:t>
      </w:r>
      <w:hyperlink w:anchor="_bookmark3" w:history="1">
        <w:r w:rsidR="00B73C20">
          <w:rPr>
            <w:color w:val="0000FF"/>
            <w:sz w:val="28"/>
          </w:rPr>
          <w:t>подпунктами</w:t>
        </w:r>
        <w:r w:rsidR="00B73C20">
          <w:rPr>
            <w:color w:val="0000FF"/>
            <w:spacing w:val="-3"/>
            <w:sz w:val="28"/>
          </w:rPr>
          <w:t xml:space="preserve"> </w:t>
        </w:r>
        <w:r w:rsidR="00B73C20">
          <w:rPr>
            <w:color w:val="0000FF"/>
            <w:sz w:val="28"/>
          </w:rPr>
          <w:t>1</w:t>
        </w:r>
      </w:hyperlink>
      <w:r w:rsidR="00B73C20">
        <w:rPr>
          <w:sz w:val="28"/>
        </w:rPr>
        <w:t>,</w:t>
      </w:r>
      <w:r w:rsidR="00B73C20">
        <w:rPr>
          <w:spacing w:val="-2"/>
          <w:sz w:val="28"/>
        </w:rPr>
        <w:t xml:space="preserve"> </w:t>
      </w:r>
      <w:hyperlink w:anchor="_bookmark4" w:history="1">
        <w:r w:rsidR="00B73C20">
          <w:rPr>
            <w:color w:val="0000FF"/>
            <w:sz w:val="28"/>
          </w:rPr>
          <w:t>3</w:t>
        </w:r>
      </w:hyperlink>
      <w:r w:rsidR="00B73C20">
        <w:rPr>
          <w:color w:val="0000FF"/>
          <w:spacing w:val="-2"/>
          <w:sz w:val="28"/>
        </w:rPr>
        <w:t xml:space="preserve"> </w:t>
      </w:r>
      <w:r w:rsidR="00B73C20">
        <w:rPr>
          <w:sz w:val="28"/>
        </w:rPr>
        <w:t>и</w:t>
      </w:r>
      <w:r w:rsidR="00B73C20">
        <w:rPr>
          <w:spacing w:val="-2"/>
          <w:sz w:val="28"/>
        </w:rPr>
        <w:t xml:space="preserve"> </w:t>
      </w:r>
      <w:hyperlink w:anchor="_bookmark5" w:history="1">
        <w:r w:rsidR="00B73C20">
          <w:rPr>
            <w:color w:val="0000FF"/>
            <w:sz w:val="28"/>
          </w:rPr>
          <w:t>5</w:t>
        </w:r>
        <w:r w:rsidR="00B73C20">
          <w:rPr>
            <w:color w:val="0000FF"/>
            <w:spacing w:val="-2"/>
            <w:sz w:val="28"/>
          </w:rPr>
          <w:t xml:space="preserve"> </w:t>
        </w:r>
        <w:r w:rsidR="00B73C20">
          <w:rPr>
            <w:color w:val="0000FF"/>
            <w:sz w:val="28"/>
          </w:rPr>
          <w:t>пункта</w:t>
        </w:r>
        <w:r w:rsidR="00B73C20">
          <w:rPr>
            <w:color w:val="0000FF"/>
            <w:spacing w:val="-3"/>
            <w:sz w:val="28"/>
          </w:rPr>
          <w:t xml:space="preserve"> </w:t>
        </w:r>
        <w:r w:rsidR="00B73C20">
          <w:rPr>
            <w:color w:val="0000FF"/>
            <w:sz w:val="28"/>
          </w:rPr>
          <w:t>1.3</w:t>
        </w:r>
      </w:hyperlink>
      <w:r w:rsidR="00B73C20">
        <w:rPr>
          <w:color w:val="0000FF"/>
          <w:spacing w:val="-2"/>
          <w:sz w:val="28"/>
        </w:rPr>
        <w:t xml:space="preserve"> </w:t>
      </w:r>
      <w:r w:rsidR="00B73C20">
        <w:rPr>
          <w:sz w:val="28"/>
        </w:rPr>
        <w:t>настоящего</w:t>
      </w:r>
      <w:r w:rsidR="00B73C20">
        <w:rPr>
          <w:spacing w:val="-3"/>
          <w:sz w:val="28"/>
        </w:rPr>
        <w:t xml:space="preserve"> </w:t>
      </w:r>
      <w:r w:rsidR="00B73C20">
        <w:rPr>
          <w:sz w:val="28"/>
        </w:rPr>
        <w:t>Порядка;</w:t>
      </w:r>
    </w:p>
    <w:p w:rsidR="00973782" w:rsidRPr="00930ED7" w:rsidRDefault="00973782" w:rsidP="00973782">
      <w:pPr>
        <w:pStyle w:val="a3"/>
        <w:ind w:left="426" w:right="168" w:firstLine="0"/>
        <w:rPr>
          <w:szCs w:val="22"/>
        </w:rPr>
      </w:pPr>
      <w:r>
        <w:t xml:space="preserve">       - о согласии </w:t>
      </w:r>
      <w:r w:rsidRPr="00930ED7">
        <w:rPr>
          <w:szCs w:val="22"/>
        </w:rPr>
        <w:t xml:space="preserve">собственников жилых и нежилых помещений на финансирование работ в размере 10 % от стоимости </w:t>
      </w:r>
      <w:proofErr w:type="gramStart"/>
      <w:r w:rsidRPr="00930ED7">
        <w:rPr>
          <w:szCs w:val="22"/>
        </w:rPr>
        <w:t>работ</w:t>
      </w:r>
      <w:proofErr w:type="gramEnd"/>
      <w:r w:rsidRPr="00930ED7">
        <w:rPr>
          <w:szCs w:val="22"/>
        </w:rPr>
        <w:t xml:space="preserve"> предусмотренных п. 1.5 настоящего Порядка. </w:t>
      </w:r>
    </w:p>
    <w:p w:rsidR="00D1611C" w:rsidRDefault="00B73C20">
      <w:pPr>
        <w:pStyle w:val="a4"/>
        <w:numPr>
          <w:ilvl w:val="0"/>
          <w:numId w:val="6"/>
        </w:numPr>
        <w:tabs>
          <w:tab w:val="left" w:pos="1443"/>
        </w:tabs>
        <w:ind w:firstLine="709"/>
        <w:rPr>
          <w:sz w:val="28"/>
        </w:rPr>
      </w:pPr>
      <w:r>
        <w:rPr>
          <w:sz w:val="28"/>
        </w:rPr>
        <w:t>смету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одному из направлений расходов, предусмотренных </w:t>
      </w:r>
      <w:hyperlink w:anchor="_bookmark7" w:history="1">
        <w:r>
          <w:rPr>
            <w:color w:val="0000FF"/>
            <w:sz w:val="28"/>
          </w:rPr>
          <w:t xml:space="preserve">пунктом 1.5 </w:t>
        </w:r>
      </w:hyperlink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Порядка;</w:t>
      </w:r>
    </w:p>
    <w:p w:rsidR="00D1611C" w:rsidRDefault="00B73C20">
      <w:pPr>
        <w:pStyle w:val="a4"/>
        <w:numPr>
          <w:ilvl w:val="0"/>
          <w:numId w:val="6"/>
        </w:numPr>
        <w:tabs>
          <w:tab w:val="left" w:pos="1445"/>
        </w:tabs>
        <w:ind w:firstLine="709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ОНС,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hyperlink w:anchor="_bookmark10" w:history="1">
        <w:r>
          <w:rPr>
            <w:color w:val="0000FF"/>
            <w:sz w:val="28"/>
          </w:rPr>
          <w:t>подпунктом</w:t>
        </w:r>
        <w:r>
          <w:rPr>
            <w:color w:val="0000FF"/>
            <w:spacing w:val="-2"/>
            <w:sz w:val="28"/>
          </w:rPr>
          <w:t xml:space="preserve"> </w:t>
        </w:r>
        <w:r>
          <w:rPr>
            <w:color w:val="0000FF"/>
            <w:sz w:val="28"/>
          </w:rPr>
          <w:t>3</w:t>
        </w:r>
        <w:r>
          <w:rPr>
            <w:color w:val="0000FF"/>
            <w:spacing w:val="-1"/>
            <w:sz w:val="28"/>
          </w:rPr>
          <w:t xml:space="preserve"> </w:t>
        </w:r>
        <w:r>
          <w:rPr>
            <w:color w:val="0000FF"/>
            <w:sz w:val="28"/>
          </w:rPr>
          <w:t>пункта</w:t>
        </w:r>
        <w:r>
          <w:rPr>
            <w:color w:val="0000FF"/>
            <w:spacing w:val="-2"/>
            <w:sz w:val="28"/>
          </w:rPr>
          <w:t xml:space="preserve"> </w:t>
        </w:r>
        <w:r>
          <w:rPr>
            <w:color w:val="0000FF"/>
            <w:sz w:val="28"/>
          </w:rPr>
          <w:t>1.5</w:t>
        </w:r>
      </w:hyperlink>
      <w:r>
        <w:rPr>
          <w:color w:val="0000FF"/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Порядка);</w:t>
      </w:r>
    </w:p>
    <w:p w:rsidR="00D1611C" w:rsidRDefault="00B73C20">
      <w:pPr>
        <w:pStyle w:val="a4"/>
        <w:numPr>
          <w:ilvl w:val="0"/>
          <w:numId w:val="6"/>
        </w:numPr>
        <w:tabs>
          <w:tab w:val="left" w:pos="1366"/>
        </w:tabs>
        <w:ind w:firstLine="709"/>
        <w:rPr>
          <w:sz w:val="28"/>
        </w:rPr>
      </w:pPr>
      <w:r>
        <w:rPr>
          <w:sz w:val="28"/>
        </w:rPr>
        <w:t>копию проектной документации на работы (услуги),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ОНС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hyperlink w:anchor="_bookmark10" w:history="1">
        <w:r>
          <w:rPr>
            <w:color w:val="0000FF"/>
            <w:sz w:val="28"/>
          </w:rPr>
          <w:t>подпунктом</w:t>
        </w:r>
        <w:r>
          <w:rPr>
            <w:color w:val="0000FF"/>
            <w:spacing w:val="-2"/>
            <w:sz w:val="28"/>
          </w:rPr>
          <w:t xml:space="preserve"> </w:t>
        </w:r>
        <w:r>
          <w:rPr>
            <w:color w:val="0000FF"/>
            <w:sz w:val="28"/>
          </w:rPr>
          <w:t>3</w:t>
        </w:r>
        <w:r>
          <w:rPr>
            <w:color w:val="0000FF"/>
            <w:spacing w:val="-1"/>
            <w:sz w:val="28"/>
          </w:rPr>
          <w:t xml:space="preserve"> </w:t>
        </w:r>
        <w:r>
          <w:rPr>
            <w:color w:val="0000FF"/>
            <w:sz w:val="28"/>
          </w:rPr>
          <w:t>пункта</w:t>
        </w:r>
        <w:r>
          <w:rPr>
            <w:color w:val="0000FF"/>
            <w:spacing w:val="-2"/>
            <w:sz w:val="28"/>
          </w:rPr>
          <w:t xml:space="preserve"> </w:t>
        </w:r>
        <w:r>
          <w:rPr>
            <w:color w:val="0000FF"/>
            <w:sz w:val="28"/>
          </w:rPr>
          <w:t>1.5</w:t>
        </w:r>
      </w:hyperlink>
      <w:r>
        <w:rPr>
          <w:color w:val="0000FF"/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Порядка);</w:t>
      </w:r>
    </w:p>
    <w:p w:rsidR="00D1611C" w:rsidRDefault="00B73C20">
      <w:pPr>
        <w:pStyle w:val="a4"/>
        <w:numPr>
          <w:ilvl w:val="0"/>
          <w:numId w:val="6"/>
        </w:numPr>
        <w:tabs>
          <w:tab w:val="left" w:pos="1442"/>
        </w:tabs>
        <w:ind w:right="169" w:firstLine="709"/>
        <w:rPr>
          <w:sz w:val="28"/>
        </w:rPr>
      </w:pP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(услуги),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завершения строительства ОНС (в случае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hyperlink w:anchor="_bookmark10" w:history="1">
        <w:r>
          <w:rPr>
            <w:color w:val="0000FF"/>
            <w:sz w:val="28"/>
          </w:rPr>
          <w:t>подпунктом</w:t>
        </w:r>
        <w:r>
          <w:rPr>
            <w:color w:val="0000FF"/>
            <w:spacing w:val="-3"/>
            <w:sz w:val="28"/>
          </w:rPr>
          <w:t xml:space="preserve"> </w:t>
        </w:r>
        <w:r>
          <w:rPr>
            <w:color w:val="0000FF"/>
            <w:sz w:val="28"/>
          </w:rPr>
          <w:t>3</w:t>
        </w:r>
        <w:r>
          <w:rPr>
            <w:color w:val="0000FF"/>
            <w:spacing w:val="-2"/>
            <w:sz w:val="28"/>
          </w:rPr>
          <w:t xml:space="preserve"> </w:t>
        </w:r>
        <w:r>
          <w:rPr>
            <w:color w:val="0000FF"/>
            <w:sz w:val="28"/>
          </w:rPr>
          <w:t>пункта</w:t>
        </w:r>
        <w:r>
          <w:rPr>
            <w:color w:val="0000FF"/>
            <w:spacing w:val="-3"/>
            <w:sz w:val="28"/>
          </w:rPr>
          <w:t xml:space="preserve"> </w:t>
        </w:r>
        <w:r>
          <w:rPr>
            <w:color w:val="0000FF"/>
            <w:sz w:val="28"/>
          </w:rPr>
          <w:t>1.5</w:t>
        </w:r>
      </w:hyperlink>
      <w:r>
        <w:rPr>
          <w:color w:val="0000FF"/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Порядка);</w:t>
      </w:r>
    </w:p>
    <w:p w:rsidR="00D1611C" w:rsidRDefault="00B73C20">
      <w:pPr>
        <w:pStyle w:val="a4"/>
        <w:numPr>
          <w:ilvl w:val="0"/>
          <w:numId w:val="6"/>
        </w:numPr>
        <w:tabs>
          <w:tab w:val="left" w:pos="1412"/>
        </w:tabs>
        <w:ind w:right="169" w:firstLine="709"/>
        <w:rPr>
          <w:sz w:val="28"/>
        </w:rPr>
      </w:pPr>
      <w:r>
        <w:rPr>
          <w:sz w:val="28"/>
        </w:rPr>
        <w:t>справку,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(иным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hyperlink w:anchor="_bookmark12" w:history="1">
        <w:r>
          <w:rPr>
            <w:color w:val="0000FF"/>
            <w:sz w:val="28"/>
          </w:rPr>
          <w:t>подпунктом</w:t>
        </w:r>
        <w:r>
          <w:rPr>
            <w:color w:val="0000FF"/>
            <w:spacing w:val="-2"/>
            <w:sz w:val="28"/>
          </w:rPr>
          <w:t xml:space="preserve"> </w:t>
        </w:r>
        <w:r>
          <w:rPr>
            <w:color w:val="0000FF"/>
            <w:sz w:val="28"/>
          </w:rPr>
          <w:t>2</w:t>
        </w:r>
        <w:r>
          <w:rPr>
            <w:color w:val="0000FF"/>
            <w:spacing w:val="-1"/>
            <w:sz w:val="28"/>
          </w:rPr>
          <w:t xml:space="preserve"> </w:t>
        </w:r>
        <w:r>
          <w:rPr>
            <w:color w:val="0000FF"/>
            <w:sz w:val="28"/>
          </w:rPr>
          <w:t>пункта</w:t>
        </w:r>
        <w:r>
          <w:rPr>
            <w:color w:val="0000FF"/>
            <w:spacing w:val="-3"/>
            <w:sz w:val="28"/>
          </w:rPr>
          <w:t xml:space="preserve"> </w:t>
        </w:r>
        <w:r>
          <w:rPr>
            <w:color w:val="0000FF"/>
            <w:sz w:val="28"/>
          </w:rPr>
          <w:t>2.1</w:t>
        </w:r>
      </w:hyperlink>
      <w:r>
        <w:rPr>
          <w:color w:val="0000FF"/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Порядка;</w:t>
      </w:r>
    </w:p>
    <w:p w:rsidR="00D1611C" w:rsidRDefault="00B73C20">
      <w:pPr>
        <w:pStyle w:val="a4"/>
        <w:numPr>
          <w:ilvl w:val="0"/>
          <w:numId w:val="6"/>
        </w:numPr>
        <w:tabs>
          <w:tab w:val="left" w:pos="1386"/>
        </w:tabs>
        <w:ind w:right="169" w:firstLine="709"/>
        <w:rPr>
          <w:sz w:val="28"/>
        </w:rPr>
      </w:pPr>
      <w:r>
        <w:rPr>
          <w:sz w:val="28"/>
        </w:rPr>
        <w:t>копии документов, подтверждающих осуществление 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ОНС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Гранта такой деятельности).</w:t>
      </w:r>
    </w:p>
    <w:p w:rsidR="003A16CB" w:rsidRDefault="003A16CB" w:rsidP="003A16CB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bookmarkStart w:id="16" w:name="_bookmark16"/>
      <w:bookmarkStart w:id="17" w:name="Par0"/>
      <w:bookmarkEnd w:id="16"/>
      <w:bookmarkEnd w:id="17"/>
      <w:r>
        <w:rPr>
          <w:rFonts w:eastAsiaTheme="minorHAnsi"/>
          <w:sz w:val="28"/>
          <w:szCs w:val="28"/>
        </w:rPr>
        <w:t xml:space="preserve">2.3. Копии документов, указанных в </w:t>
      </w:r>
      <w:hyperlink r:id="rId9" w:history="1">
        <w:r>
          <w:rPr>
            <w:rFonts w:eastAsiaTheme="minorHAnsi"/>
            <w:color w:val="0000FF"/>
            <w:sz w:val="28"/>
            <w:szCs w:val="28"/>
          </w:rPr>
          <w:t>пунктах 2.2</w:t>
        </w:r>
      </w:hyperlink>
      <w:r>
        <w:rPr>
          <w:rFonts w:eastAsiaTheme="minorHAnsi"/>
          <w:sz w:val="28"/>
          <w:szCs w:val="28"/>
        </w:rPr>
        <w:t xml:space="preserve"> и </w:t>
      </w:r>
      <w:hyperlink r:id="rId10" w:history="1">
        <w:r>
          <w:rPr>
            <w:rFonts w:eastAsiaTheme="minorHAnsi"/>
            <w:color w:val="0000FF"/>
            <w:sz w:val="28"/>
            <w:szCs w:val="28"/>
          </w:rPr>
          <w:t>3.1</w:t>
        </w:r>
      </w:hyperlink>
      <w:r>
        <w:rPr>
          <w:rFonts w:eastAsiaTheme="minorHAnsi"/>
          <w:sz w:val="28"/>
          <w:szCs w:val="28"/>
        </w:rPr>
        <w:t xml:space="preserve"> настоящего Порядка, заверяются подписью руководителя или иного уполномоченного лица получателя Гранта, печатью (при наличии) и представляются в Департамент на бумажном носителе.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Получатель Гранта несет ответственность за достоверность документов, представляемых в Департамент в целях получения Гранта, а также сведений, содержащихся в них, в соответствии с действующим законодательством.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bookmarkStart w:id="18" w:name="Par2"/>
      <w:bookmarkEnd w:id="18"/>
      <w:r>
        <w:rPr>
          <w:rFonts w:eastAsiaTheme="minorHAnsi"/>
          <w:sz w:val="28"/>
          <w:szCs w:val="28"/>
        </w:rPr>
        <w:lastRenderedPageBreak/>
        <w:t xml:space="preserve">2.4. Департамент регистрирует представленные документы в системе электронного документооборота в день их поступления и в течение 10 (десяти) рабочих дней со дня их регистрации осуществляет проверку соответствия ОНС критериям, предусмотренным </w:t>
      </w:r>
      <w:hyperlink r:id="rId11" w:history="1">
        <w:r>
          <w:rPr>
            <w:rFonts w:eastAsiaTheme="minorHAnsi"/>
            <w:color w:val="0000FF"/>
            <w:sz w:val="28"/>
            <w:szCs w:val="28"/>
          </w:rPr>
          <w:t>пунктом 1.3</w:t>
        </w:r>
      </w:hyperlink>
      <w:r>
        <w:rPr>
          <w:rFonts w:eastAsiaTheme="minorHAnsi"/>
          <w:sz w:val="28"/>
          <w:szCs w:val="28"/>
        </w:rPr>
        <w:t xml:space="preserve"> настоящего Порядка, соответствия затрат, включенных в смету затрат, направлениям расходов, предусмотренных </w:t>
      </w:r>
      <w:hyperlink r:id="rId12" w:history="1">
        <w:r>
          <w:rPr>
            <w:rFonts w:eastAsiaTheme="minorHAnsi"/>
            <w:color w:val="0000FF"/>
            <w:sz w:val="28"/>
            <w:szCs w:val="28"/>
          </w:rPr>
          <w:t>пунктом 1.5</w:t>
        </w:r>
      </w:hyperlink>
      <w:r>
        <w:rPr>
          <w:rFonts w:eastAsiaTheme="minorHAnsi"/>
          <w:sz w:val="28"/>
          <w:szCs w:val="28"/>
        </w:rPr>
        <w:t xml:space="preserve"> настоящего Порядка, соответствия получателя Гранта категории, установленной </w:t>
      </w:r>
      <w:hyperlink r:id="rId13" w:history="1">
        <w:r>
          <w:rPr>
            <w:rFonts w:eastAsiaTheme="minorHAnsi"/>
            <w:color w:val="0000FF"/>
            <w:sz w:val="28"/>
            <w:szCs w:val="28"/>
          </w:rPr>
          <w:t>пунктом 1.4</w:t>
        </w:r>
      </w:hyperlink>
      <w:r>
        <w:rPr>
          <w:rFonts w:eastAsiaTheme="minorHAnsi"/>
          <w:sz w:val="28"/>
          <w:szCs w:val="28"/>
        </w:rPr>
        <w:t xml:space="preserve"> настоящего Порядка, представленных документов на их соответствие перечню документов и требованиям к ним, установленным </w:t>
      </w:r>
      <w:hyperlink r:id="rId14" w:history="1">
        <w:r>
          <w:rPr>
            <w:rFonts w:eastAsiaTheme="minorHAnsi"/>
            <w:color w:val="0000FF"/>
            <w:sz w:val="28"/>
            <w:szCs w:val="28"/>
          </w:rPr>
          <w:t>пунктами 2.2</w:t>
        </w:r>
      </w:hyperlink>
      <w:r>
        <w:rPr>
          <w:rFonts w:eastAsiaTheme="minorHAnsi"/>
          <w:sz w:val="28"/>
          <w:szCs w:val="28"/>
        </w:rPr>
        <w:t xml:space="preserve"> и </w:t>
      </w:r>
      <w:hyperlink w:anchor="Par0" w:history="1">
        <w:r>
          <w:rPr>
            <w:rFonts w:eastAsiaTheme="minorHAnsi"/>
            <w:color w:val="0000FF"/>
            <w:sz w:val="28"/>
            <w:szCs w:val="28"/>
          </w:rPr>
          <w:t>2.3</w:t>
        </w:r>
      </w:hyperlink>
      <w:r>
        <w:rPr>
          <w:rFonts w:eastAsiaTheme="minorHAnsi"/>
          <w:sz w:val="28"/>
          <w:szCs w:val="28"/>
        </w:rPr>
        <w:t xml:space="preserve"> настоящего Порядка, соблюдения условий предоставления Гранта, предусмотренных </w:t>
      </w:r>
      <w:hyperlink r:id="rId15" w:history="1">
        <w:r>
          <w:rPr>
            <w:rFonts w:eastAsiaTheme="minorHAnsi"/>
            <w:color w:val="0000FF"/>
            <w:sz w:val="28"/>
            <w:szCs w:val="28"/>
          </w:rPr>
          <w:t>пунктом 2.1</w:t>
        </w:r>
      </w:hyperlink>
      <w:r>
        <w:rPr>
          <w:rFonts w:eastAsiaTheme="minorHAnsi"/>
          <w:sz w:val="28"/>
          <w:szCs w:val="28"/>
        </w:rPr>
        <w:t xml:space="preserve"> настоящего Порядка, а также соблюдения срока, установленного </w:t>
      </w:r>
      <w:r>
        <w:rPr>
          <w:rFonts w:eastAsiaTheme="minorHAnsi"/>
          <w:sz w:val="28"/>
          <w:szCs w:val="28"/>
        </w:rPr>
        <w:t>пунктом 2.2 настоящего Порядка.</w:t>
      </w:r>
      <w:r>
        <w:rPr>
          <w:rFonts w:eastAsiaTheme="minorHAnsi"/>
          <w:sz w:val="28"/>
          <w:szCs w:val="28"/>
        </w:rPr>
        <w:br/>
        <w:t xml:space="preserve">         </w:t>
      </w:r>
      <w:r>
        <w:rPr>
          <w:rFonts w:eastAsiaTheme="minorHAnsi"/>
          <w:sz w:val="28"/>
          <w:szCs w:val="28"/>
        </w:rPr>
        <w:t>2.5. По результатам проверки Департамент в течение 10 (десяти) рабочих дней со дня регистрации представленных получателем Гранта документов уведомляет получателя Гранта заказным письмом с уведомлением о вручении или с нарочным: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 готовности заключить Соглашение с приложением проекта Соглашения в 2 (двух) экземплярах (в случае отсутствия оснований для отказа в предоставлении Гранта, установленных </w:t>
      </w:r>
      <w:hyperlink w:anchor="Par7" w:history="1">
        <w:r>
          <w:rPr>
            <w:rFonts w:eastAsiaTheme="minorHAnsi"/>
            <w:color w:val="0000FF"/>
            <w:sz w:val="28"/>
            <w:szCs w:val="28"/>
          </w:rPr>
          <w:t>пунктом 2.7</w:t>
        </w:r>
      </w:hyperlink>
      <w:r>
        <w:rPr>
          <w:rFonts w:eastAsiaTheme="minorHAnsi"/>
          <w:sz w:val="28"/>
          <w:szCs w:val="28"/>
        </w:rPr>
        <w:t xml:space="preserve"> настоящего Порядка);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об отказе в заключении Соглашения с указанием оснований для отказа (в случае наличия оснований для отказа в предоставлении Гранта, установленных </w:t>
      </w:r>
      <w:hyperlink w:anchor="Par7" w:history="1">
        <w:r>
          <w:rPr>
            <w:rFonts w:eastAsiaTheme="minorHAnsi"/>
            <w:color w:val="0000FF"/>
            <w:sz w:val="28"/>
            <w:szCs w:val="28"/>
          </w:rPr>
          <w:t>пунктом 2.7</w:t>
        </w:r>
      </w:hyperlink>
      <w:r>
        <w:rPr>
          <w:rFonts w:eastAsiaTheme="minorHAnsi"/>
          <w:sz w:val="28"/>
          <w:szCs w:val="28"/>
        </w:rPr>
        <w:t xml:space="preserve"> настоящего Порядка).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2.6. В отношении каждого направления расходов, предусмотренных </w:t>
      </w:r>
      <w:hyperlink r:id="rId16" w:history="1">
        <w:r>
          <w:rPr>
            <w:rFonts w:eastAsiaTheme="minorHAnsi"/>
            <w:color w:val="0000FF"/>
            <w:sz w:val="28"/>
            <w:szCs w:val="28"/>
          </w:rPr>
          <w:t>пунктом 1.5</w:t>
        </w:r>
      </w:hyperlink>
      <w:r>
        <w:rPr>
          <w:rFonts w:eastAsiaTheme="minorHAnsi"/>
          <w:sz w:val="28"/>
          <w:szCs w:val="28"/>
        </w:rPr>
        <w:t xml:space="preserve"> Порядка, заключается отдельное Соглашение по одному или нескольким ОНС.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bookmarkStart w:id="19" w:name="Par7"/>
      <w:bookmarkEnd w:id="19"/>
      <w:r>
        <w:rPr>
          <w:rFonts w:eastAsiaTheme="minorHAnsi"/>
          <w:sz w:val="28"/>
          <w:szCs w:val="28"/>
        </w:rPr>
        <w:t>2.7. Основаниями для отказа в предоставлении Гранта являются: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1) несоответствие получателя Гранта категории, установленной </w:t>
      </w:r>
      <w:hyperlink r:id="rId17" w:history="1">
        <w:r>
          <w:rPr>
            <w:rFonts w:eastAsiaTheme="minorHAnsi"/>
            <w:color w:val="0000FF"/>
            <w:sz w:val="28"/>
            <w:szCs w:val="28"/>
          </w:rPr>
          <w:t>пунктом 1.4</w:t>
        </w:r>
      </w:hyperlink>
      <w:r>
        <w:rPr>
          <w:rFonts w:eastAsiaTheme="minorHAnsi"/>
          <w:sz w:val="28"/>
          <w:szCs w:val="28"/>
        </w:rPr>
        <w:t xml:space="preserve"> настоящего Порядка;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2) непредставление (представление не в полном объеме) документов, предусмотренных </w:t>
      </w:r>
      <w:hyperlink r:id="rId18" w:history="1">
        <w:r>
          <w:rPr>
            <w:rFonts w:eastAsiaTheme="minorHAnsi"/>
            <w:color w:val="0000FF"/>
            <w:sz w:val="28"/>
            <w:szCs w:val="28"/>
          </w:rPr>
          <w:t>пунктом 2.2</w:t>
        </w:r>
      </w:hyperlink>
      <w:r>
        <w:rPr>
          <w:rFonts w:eastAsiaTheme="minorHAnsi"/>
          <w:sz w:val="28"/>
          <w:szCs w:val="28"/>
        </w:rPr>
        <w:t xml:space="preserve"> настоящего Порядка (за исключением документов, предусмотренных </w:t>
      </w:r>
      <w:hyperlink r:id="rId19" w:history="1">
        <w:r>
          <w:rPr>
            <w:rFonts w:eastAsiaTheme="minorHAnsi"/>
            <w:color w:val="0000FF"/>
            <w:sz w:val="28"/>
            <w:szCs w:val="28"/>
          </w:rPr>
          <w:t>подпунктами 2</w:t>
        </w:r>
      </w:hyperlink>
      <w:r>
        <w:rPr>
          <w:rFonts w:eastAsiaTheme="minorHAnsi"/>
          <w:sz w:val="28"/>
          <w:szCs w:val="28"/>
        </w:rPr>
        <w:t xml:space="preserve"> и </w:t>
      </w:r>
      <w:hyperlink r:id="rId20" w:history="1">
        <w:r>
          <w:rPr>
            <w:rFonts w:eastAsiaTheme="minorHAnsi"/>
            <w:color w:val="0000FF"/>
            <w:sz w:val="28"/>
            <w:szCs w:val="28"/>
          </w:rPr>
          <w:t>3 пункта 2.2</w:t>
        </w:r>
      </w:hyperlink>
      <w:r>
        <w:rPr>
          <w:rFonts w:eastAsiaTheme="minorHAnsi"/>
          <w:sz w:val="28"/>
          <w:szCs w:val="28"/>
        </w:rPr>
        <w:t xml:space="preserve"> настоящего Порядка);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3) несоответствие ОНС критериям, предусмотренным </w:t>
      </w:r>
      <w:hyperlink r:id="rId21" w:history="1">
        <w:r>
          <w:rPr>
            <w:rFonts w:eastAsiaTheme="minorHAnsi"/>
            <w:color w:val="0000FF"/>
            <w:sz w:val="28"/>
            <w:szCs w:val="28"/>
          </w:rPr>
          <w:t>пунктом 1.3</w:t>
        </w:r>
      </w:hyperlink>
      <w:r>
        <w:rPr>
          <w:rFonts w:eastAsiaTheme="minorHAnsi"/>
          <w:sz w:val="28"/>
          <w:szCs w:val="28"/>
        </w:rPr>
        <w:t xml:space="preserve"> настоящего Порядка;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4) несоответствие затрат, включенных в смету затрат, одному из направлений расходов, предусмотренных </w:t>
      </w:r>
      <w:hyperlink r:id="rId22" w:history="1">
        <w:r>
          <w:rPr>
            <w:rFonts w:eastAsiaTheme="minorHAnsi"/>
            <w:color w:val="0000FF"/>
            <w:sz w:val="28"/>
            <w:szCs w:val="28"/>
          </w:rPr>
          <w:t>пунктом 1.5</w:t>
        </w:r>
      </w:hyperlink>
      <w:r>
        <w:rPr>
          <w:rFonts w:eastAsiaTheme="minorHAnsi"/>
          <w:sz w:val="28"/>
          <w:szCs w:val="28"/>
        </w:rPr>
        <w:t xml:space="preserve"> настоящего Порядка;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5) несоответствие представленных получателем Гранта документов требованиям, установленным </w:t>
      </w:r>
      <w:hyperlink r:id="rId23" w:history="1">
        <w:r>
          <w:rPr>
            <w:rFonts w:eastAsiaTheme="minorHAnsi"/>
            <w:color w:val="0000FF"/>
            <w:sz w:val="28"/>
            <w:szCs w:val="28"/>
          </w:rPr>
          <w:t>пунктами 2.2</w:t>
        </w:r>
      </w:hyperlink>
      <w:r>
        <w:rPr>
          <w:rFonts w:eastAsiaTheme="minorHAnsi"/>
          <w:sz w:val="28"/>
          <w:szCs w:val="28"/>
        </w:rPr>
        <w:t xml:space="preserve"> и (или) </w:t>
      </w:r>
      <w:hyperlink w:anchor="Par0" w:history="1">
        <w:r>
          <w:rPr>
            <w:rFonts w:eastAsiaTheme="minorHAnsi"/>
            <w:color w:val="0000FF"/>
            <w:sz w:val="28"/>
            <w:szCs w:val="28"/>
          </w:rPr>
          <w:t>2.3</w:t>
        </w:r>
      </w:hyperlink>
      <w:r>
        <w:rPr>
          <w:rFonts w:eastAsiaTheme="minorHAnsi"/>
          <w:sz w:val="28"/>
          <w:szCs w:val="28"/>
        </w:rPr>
        <w:t xml:space="preserve"> настоящего Порядка;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6) установление факта недостоверности представленной получателем Гранта информации;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7) нарушение срока представления в Департамент документов, установленного </w:t>
      </w:r>
      <w:hyperlink r:id="rId24" w:history="1">
        <w:r>
          <w:rPr>
            <w:rFonts w:eastAsiaTheme="minorHAnsi"/>
            <w:color w:val="0000FF"/>
            <w:sz w:val="28"/>
            <w:szCs w:val="28"/>
          </w:rPr>
          <w:t>пунктом 2.2</w:t>
        </w:r>
      </w:hyperlink>
      <w:r>
        <w:rPr>
          <w:rFonts w:eastAsiaTheme="minorHAnsi"/>
          <w:sz w:val="28"/>
          <w:szCs w:val="28"/>
        </w:rPr>
        <w:t xml:space="preserve"> настоящего Порядка;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8) несоблюдение условий предоставления Гранта, предусмотренных </w:t>
      </w:r>
      <w:hyperlink r:id="rId25" w:history="1">
        <w:r>
          <w:rPr>
            <w:rFonts w:eastAsiaTheme="minorHAnsi"/>
            <w:color w:val="0000FF"/>
            <w:sz w:val="28"/>
            <w:szCs w:val="28"/>
          </w:rPr>
          <w:t>пунктом 2.1</w:t>
        </w:r>
      </w:hyperlink>
      <w:r>
        <w:rPr>
          <w:rFonts w:eastAsiaTheme="minorHAnsi"/>
          <w:sz w:val="28"/>
          <w:szCs w:val="28"/>
        </w:rPr>
        <w:t xml:space="preserve"> настоящего Порядка;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9) недостаточность бюджетных ассигнований и лимитов бюджетных обязательств, предусмотренных Департаменту на предоставление Гранта на соответствующий финансовый год на цели, предусмотренные настоящим Порядком.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2.8. Получатель Гранта в случае получения уведомления об отказе в заключении Соглашения в течение 5 (пяти) рабочих дней со дня получения такого отказа имеет право устранить замечания и повторно представить в Департамент документы, предусмотренные </w:t>
      </w:r>
      <w:hyperlink r:id="rId26" w:history="1">
        <w:r>
          <w:rPr>
            <w:rFonts w:eastAsiaTheme="minorHAnsi"/>
            <w:color w:val="0000FF"/>
            <w:sz w:val="28"/>
            <w:szCs w:val="28"/>
          </w:rPr>
          <w:t>пунктом 2.2</w:t>
        </w:r>
      </w:hyperlink>
      <w:r>
        <w:rPr>
          <w:rFonts w:eastAsiaTheme="minorHAnsi"/>
          <w:sz w:val="28"/>
          <w:szCs w:val="28"/>
        </w:rPr>
        <w:t xml:space="preserve"> настоящего Порядка (за исключением случаев нарушения срока предоставления документов, предусмотренного пунктом 2.2 настоящего Порядка, и (или) недостаточности бюджетных ассигнований и лимитов бюджетных обязательств, предоставленных Департаменту на предоставление Гранта на соответствующий финансовый год на цели, предусмотренные настоящим Порядком).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2.9. В случае увеличения Департаменту в течение текущего финансового года размера выделенных бюджетных ассигнований и лимитов бюджетных обязательств на предоставление Гранта на соответствующий финансовый год на цели, предусмотренные настоящим Порядком, получатель Гранта, которому ранее было отказано в заключении Соглашения в связи с недостаточностью бюджетных ассигнований и лимитов бюджетных обязательств, предоставленных Департаменту на предоставление Гранта на соответствующий финансовый год на цели, предусмотренные настоящим Порядком, вправе повторно представить в адрес Департамента документы в соответствии с </w:t>
      </w:r>
      <w:hyperlink r:id="rId27" w:history="1">
        <w:r>
          <w:rPr>
            <w:rFonts w:eastAsiaTheme="minorHAnsi"/>
            <w:color w:val="0000FF"/>
            <w:sz w:val="28"/>
            <w:szCs w:val="28"/>
          </w:rPr>
          <w:t>пунктом 2.2</w:t>
        </w:r>
      </w:hyperlink>
      <w:r>
        <w:rPr>
          <w:rFonts w:eastAsiaTheme="minorHAnsi"/>
          <w:sz w:val="28"/>
          <w:szCs w:val="28"/>
        </w:rPr>
        <w:t xml:space="preserve"> настоящего Порядка.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2.10. Рассмотрение повторно представленных документов осуществляется в соответствии с требованиями, установленными </w:t>
      </w:r>
      <w:hyperlink w:anchor="Par2" w:history="1">
        <w:r>
          <w:rPr>
            <w:rFonts w:eastAsiaTheme="minorHAnsi"/>
            <w:color w:val="0000FF"/>
            <w:sz w:val="28"/>
            <w:szCs w:val="28"/>
          </w:rPr>
          <w:t>пунктами 2.4</w:t>
        </w:r>
      </w:hyperlink>
      <w:r>
        <w:rPr>
          <w:rFonts w:eastAsiaTheme="minorHAnsi"/>
          <w:sz w:val="28"/>
          <w:szCs w:val="28"/>
        </w:rPr>
        <w:t xml:space="preserve"> - </w:t>
      </w:r>
      <w:hyperlink w:anchor="Par7" w:history="1">
        <w:r>
          <w:rPr>
            <w:rFonts w:eastAsiaTheme="minorHAnsi"/>
            <w:color w:val="0000FF"/>
            <w:sz w:val="28"/>
            <w:szCs w:val="28"/>
          </w:rPr>
          <w:t>2.7</w:t>
        </w:r>
      </w:hyperlink>
      <w:r>
        <w:rPr>
          <w:rFonts w:eastAsiaTheme="minorHAnsi"/>
          <w:sz w:val="28"/>
          <w:szCs w:val="28"/>
        </w:rPr>
        <w:t xml:space="preserve"> настоящего Порядка.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bookmarkStart w:id="20" w:name="Par20"/>
      <w:bookmarkEnd w:id="20"/>
      <w:r>
        <w:rPr>
          <w:rFonts w:eastAsiaTheme="minorHAnsi"/>
          <w:sz w:val="28"/>
          <w:szCs w:val="28"/>
        </w:rPr>
        <w:t>2.11. Получатель Гранта в течение 3 (трех) рабочих дней со дня получения проекта Соглашения подписывает оба экземпляра Соглашения и направляет их в адрес Департамента заказным письмом с уведомлением о вручении или с нарочным для подписания. Департамент в течение 3 (трех) рабочих дней со дня получения указанных документов подписывает оба экземпляра Соглашения и направляет 1 (один) экземпляр получателю Гранта заказным письмом с уведомлением о вручении или с нарочным.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2.12. В случае отказа получателя Гранта от подписания Соглашения или </w:t>
      </w:r>
      <w:proofErr w:type="spellStart"/>
      <w:r>
        <w:rPr>
          <w:rFonts w:eastAsiaTheme="minorHAnsi"/>
          <w:sz w:val="28"/>
          <w:szCs w:val="28"/>
        </w:rPr>
        <w:t>ненаправления</w:t>
      </w:r>
      <w:proofErr w:type="spellEnd"/>
      <w:r>
        <w:rPr>
          <w:rFonts w:eastAsiaTheme="minorHAnsi"/>
          <w:sz w:val="28"/>
          <w:szCs w:val="28"/>
        </w:rPr>
        <w:t xml:space="preserve"> подписанного проекта Соглашения в установленные </w:t>
      </w:r>
      <w:hyperlink w:anchor="Par20" w:history="1">
        <w:r>
          <w:rPr>
            <w:rFonts w:eastAsiaTheme="minorHAnsi"/>
            <w:color w:val="0000FF"/>
            <w:sz w:val="28"/>
            <w:szCs w:val="28"/>
          </w:rPr>
          <w:t>пунктом 2.11</w:t>
        </w:r>
      </w:hyperlink>
      <w:r>
        <w:rPr>
          <w:rFonts w:eastAsiaTheme="minorHAnsi"/>
          <w:sz w:val="28"/>
          <w:szCs w:val="28"/>
        </w:rPr>
        <w:t xml:space="preserve"> настоящего Порядка сроки такой получатель Гранта признается уклонившимся от заключения Соглашения и отказавшимся от предоставления Гранта.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2.13. Размер Гранта указывается Департаментом в Соглашении в соответствии с суммой затрат, указанных в смете затрат, в пределах лимитов бюджетных обязательств, доведенных Департаменту в установленном порядке на соответствующий финансовый год на цели, предусмотренные настоящим Порядком.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2.14. В случае уменьшения Департаменту ранее доведенных лимитов бюджетных обязательств, указанных в </w:t>
      </w:r>
      <w:hyperlink r:id="rId28" w:history="1">
        <w:r>
          <w:rPr>
            <w:rFonts w:eastAsiaTheme="minorHAnsi"/>
            <w:color w:val="0000FF"/>
            <w:sz w:val="28"/>
            <w:szCs w:val="28"/>
          </w:rPr>
          <w:t>пункте 1.2</w:t>
        </w:r>
      </w:hyperlink>
      <w:r>
        <w:rPr>
          <w:rFonts w:eastAsiaTheme="minorHAnsi"/>
          <w:sz w:val="28"/>
          <w:szCs w:val="28"/>
        </w:rPr>
        <w:t xml:space="preserve"> настоящего Порядка, приводящего к невозможности предоставления Гранта в размере, определенном в Соглашении, Департаментом с получателем Гранта согласовываются новые условия о предоставлении Гранта в целях уменьшения размера Гранта, указанного в Соглашении. Департаментом в срок не позднее 3 (трех) рабочих дней со дня наступления обстоятельств, указанных в настоящем абзаце, направляются получателю Гранта заказным письмом с уведомлением о вручении или с нарочным 2 (два) экземпляра подписанного Департаментом проекта дополнительного соглашения к Соглашению, предусматривающего указанную </w:t>
      </w:r>
      <w:r>
        <w:rPr>
          <w:rFonts w:eastAsiaTheme="minorHAnsi"/>
          <w:sz w:val="28"/>
          <w:szCs w:val="28"/>
        </w:rPr>
        <w:lastRenderedPageBreak/>
        <w:t>корректировку размера Гранта, подлежащего перечислению получателю Гранта (далее в настоящем пункте - проект дополнительного соглашения).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Получатель Гранта в течение 3 (трех) рабочих дней, следующих за днем получения проекта дополнительного соглашения, подписывает 2 (два) экземпляра такого проекта и направляет в Департамент заказным письмом с уведомлением о вручении или с нарочным 1 (один) экземпляр проекта дополнительного соглашения или мотивированный отказ в заключении такого проекта дополнительного соглашения.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Департамент при получении подписанного получателем Гранта проекта дополнительного соглашения перечисляет ему Грант в размере, указанном в Соглашении (в редакции дополнительного соглашения), в порядке, установленном </w:t>
      </w:r>
      <w:hyperlink w:anchor="Par35" w:history="1">
        <w:r>
          <w:rPr>
            <w:rFonts w:eastAsiaTheme="minorHAnsi"/>
            <w:color w:val="0000FF"/>
            <w:sz w:val="28"/>
            <w:szCs w:val="28"/>
          </w:rPr>
          <w:t>пунктом 2.16</w:t>
        </w:r>
      </w:hyperlink>
      <w:r>
        <w:rPr>
          <w:rFonts w:eastAsiaTheme="minorHAnsi"/>
          <w:sz w:val="28"/>
          <w:szCs w:val="28"/>
        </w:rPr>
        <w:t xml:space="preserve"> настоящего Порядка.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случае отказа получателя Гранта от подписания проекта дополнительного соглашения Департаментом в срок не позднее 3 (трех) рабочих дней со дня поступления такого отказа направляются получателю Гранта заказным письмом с уведомлением о вручении или с нарочным 2 (два) экземпляра подписанного Департаментом проекта соглашения о расторжении Соглашения.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Получатель Гранта в течение 3 (трех) рабочих дней, следующих за днем получения проекта соглашения о расторжении Соглашения, подписывает 2 (два) экземпляра такого проекта и направляет в Департамент заказным письмом с уведомлением о вручении или с нарочным 1 (один) экземпляр проекта соглашения о расторжении Соглашения. Грант в данном случае получателю Гранта не перечисляется.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случае </w:t>
      </w:r>
      <w:proofErr w:type="spellStart"/>
      <w:r>
        <w:rPr>
          <w:rFonts w:eastAsiaTheme="minorHAnsi"/>
          <w:sz w:val="28"/>
          <w:szCs w:val="28"/>
        </w:rPr>
        <w:t>ненаправления</w:t>
      </w:r>
      <w:proofErr w:type="spellEnd"/>
      <w:r>
        <w:rPr>
          <w:rFonts w:eastAsiaTheme="minorHAnsi"/>
          <w:sz w:val="28"/>
          <w:szCs w:val="28"/>
        </w:rPr>
        <w:t xml:space="preserve"> получателем Гранта подписанного проекта дополнительного соглашения (проекта соглашения о расторжении Соглашения) в установленные настоящим пунктом сроки такой получатель Гранта признается уклонившимся от предоставления Гранта. Грант в данном случае получателю Гранта не предоставляется.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Проект дополнительного соглашения (проект соглашения о расторжении Соглашения) оформляется Департаментом по типовой форме, установленной финансовым органом городского округа Самара.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2.15. Результатами предоставления Гранта являются: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количество полученных заключений по результатам обследования технического состояния ОНС (в случае предоставления Гранта в соответствии с </w:t>
      </w:r>
      <w:hyperlink r:id="rId29" w:history="1">
        <w:r>
          <w:rPr>
            <w:rFonts w:eastAsiaTheme="minorHAnsi"/>
            <w:color w:val="0000FF"/>
            <w:sz w:val="28"/>
            <w:szCs w:val="28"/>
          </w:rPr>
          <w:t>подпунктом 1 пункта 1.5</w:t>
        </w:r>
      </w:hyperlink>
      <w:r>
        <w:rPr>
          <w:rFonts w:eastAsiaTheme="minorHAnsi"/>
          <w:sz w:val="28"/>
          <w:szCs w:val="28"/>
        </w:rPr>
        <w:t xml:space="preserve"> настоящего Порядка);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количество разработанных проектных документаций и специальных технических условий на работы (услуги), необходимые для завершения строительства (в случае предоставления Гранта в соответствии с </w:t>
      </w:r>
      <w:hyperlink r:id="rId30" w:history="1">
        <w:r>
          <w:rPr>
            <w:rFonts w:eastAsiaTheme="minorHAnsi"/>
            <w:color w:val="0000FF"/>
            <w:sz w:val="28"/>
            <w:szCs w:val="28"/>
          </w:rPr>
          <w:t>подпунктом 2 пункта 1.5</w:t>
        </w:r>
      </w:hyperlink>
      <w:r>
        <w:rPr>
          <w:rFonts w:eastAsiaTheme="minorHAnsi"/>
          <w:sz w:val="28"/>
          <w:szCs w:val="28"/>
        </w:rPr>
        <w:t xml:space="preserve"> настоящего Порядка);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объем выполненных работ (оказанных услуг), необходимых для завершения строительства ОНС в соответствии с заключением по результатам обследования технического состояния ОНС, проектной документацией и специальными техническими условиями (в случае предоставления Гранта в соответствии с </w:t>
      </w:r>
      <w:hyperlink r:id="rId31" w:history="1">
        <w:r>
          <w:rPr>
            <w:rFonts w:eastAsiaTheme="minorHAnsi"/>
            <w:color w:val="0000FF"/>
            <w:sz w:val="28"/>
            <w:szCs w:val="28"/>
          </w:rPr>
          <w:t>подпунктом 3 пункта 1.5</w:t>
        </w:r>
      </w:hyperlink>
      <w:r>
        <w:rPr>
          <w:rFonts w:eastAsiaTheme="minorHAnsi"/>
          <w:sz w:val="28"/>
          <w:szCs w:val="28"/>
        </w:rPr>
        <w:t xml:space="preserve"> настоящего Порядка).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Точная дата завершения и конечное значение результата предоставления Гранта указываются Департаментом в Соглашении на основании предоставленных получателем Гранта документов.</w:t>
      </w:r>
    </w:p>
    <w:p w:rsidR="003A16CB" w:rsidRDefault="003A16CB" w:rsidP="003A16CB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bookmarkStart w:id="21" w:name="Par35"/>
      <w:bookmarkEnd w:id="21"/>
      <w:r>
        <w:rPr>
          <w:rFonts w:eastAsiaTheme="minorHAnsi"/>
          <w:sz w:val="28"/>
          <w:szCs w:val="28"/>
        </w:rPr>
        <w:lastRenderedPageBreak/>
        <w:t>2.16. Грант перечисляется Департаментом единовременно в размере, указанном в Соглашении, из бюджета городского округа Самара в течение 20 (двадцати) рабочих дней со дня поступления в Департамент от получателя Гранта подписанного последним Соглашения на расчетный или корреспондентский счет, открытый получателю Гранта в учреждениях Центрального банка Российской Федерации или кредитной организации.</w:t>
      </w:r>
    </w:p>
    <w:p w:rsidR="003A16CB" w:rsidRDefault="003A16CB" w:rsidP="003A16CB">
      <w:pPr>
        <w:widowControl/>
        <w:adjustRightInd w:val="0"/>
        <w:jc w:val="both"/>
        <w:outlineLvl w:val="0"/>
        <w:rPr>
          <w:rFonts w:eastAsiaTheme="minorHAnsi"/>
          <w:sz w:val="28"/>
          <w:szCs w:val="28"/>
        </w:rPr>
      </w:pPr>
    </w:p>
    <w:p w:rsidR="00D1611C" w:rsidRDefault="00D1611C">
      <w:pPr>
        <w:pStyle w:val="a3"/>
        <w:ind w:left="0" w:firstLine="0"/>
        <w:jc w:val="left"/>
      </w:pPr>
    </w:p>
    <w:p w:rsidR="00D1611C" w:rsidRDefault="00B73C20">
      <w:pPr>
        <w:pStyle w:val="1"/>
        <w:numPr>
          <w:ilvl w:val="0"/>
          <w:numId w:val="13"/>
        </w:numPr>
        <w:tabs>
          <w:tab w:val="left" w:pos="3395"/>
        </w:tabs>
        <w:ind w:left="3394" w:hanging="281"/>
        <w:jc w:val="left"/>
      </w:pPr>
      <w:r>
        <w:t>Требование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отчетности</w:t>
      </w:r>
    </w:p>
    <w:p w:rsidR="00D1611C" w:rsidRDefault="00D1611C">
      <w:pPr>
        <w:pStyle w:val="a3"/>
        <w:ind w:left="0" w:firstLine="0"/>
        <w:jc w:val="left"/>
        <w:rPr>
          <w:b/>
        </w:rPr>
      </w:pPr>
    </w:p>
    <w:p w:rsidR="00D1611C" w:rsidRDefault="00B73C20">
      <w:pPr>
        <w:pStyle w:val="a4"/>
        <w:numPr>
          <w:ilvl w:val="1"/>
          <w:numId w:val="3"/>
        </w:numPr>
        <w:tabs>
          <w:tab w:val="left" w:pos="1466"/>
        </w:tabs>
        <w:ind w:right="169" w:firstLine="709"/>
        <w:rPr>
          <w:sz w:val="28"/>
        </w:rPr>
      </w:pPr>
      <w:bookmarkStart w:id="22" w:name="_bookmark21"/>
      <w:bookmarkEnd w:id="22"/>
      <w:r>
        <w:rPr>
          <w:sz w:val="28"/>
        </w:rPr>
        <w:t>Получатель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 ежеквартально в течение 10 (десяти) рабочих дней, следующих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периодом, следующие документы:</w:t>
      </w:r>
    </w:p>
    <w:p w:rsidR="00D1611C" w:rsidRDefault="00B73C20">
      <w:pPr>
        <w:pStyle w:val="a4"/>
        <w:numPr>
          <w:ilvl w:val="2"/>
          <w:numId w:val="4"/>
        </w:numPr>
        <w:tabs>
          <w:tab w:val="left" w:pos="1259"/>
        </w:tabs>
        <w:ind w:right="169" w:firstLine="709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 Соглашения, установленной финансовым органом городского округа</w:t>
      </w:r>
      <w:r>
        <w:rPr>
          <w:spacing w:val="-67"/>
          <w:sz w:val="28"/>
        </w:rPr>
        <w:t xml:space="preserve"> </w:t>
      </w:r>
      <w:r>
        <w:rPr>
          <w:sz w:val="28"/>
        </w:rPr>
        <w:t>Тольятти,</w:t>
      </w:r>
      <w:r>
        <w:rPr>
          <w:spacing w:val="-1"/>
          <w:sz w:val="28"/>
        </w:rPr>
        <w:t xml:space="preserve"> </w:t>
      </w:r>
      <w:r>
        <w:rPr>
          <w:sz w:val="28"/>
        </w:rPr>
        <w:t>нарастающим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итогом;</w:t>
      </w:r>
    </w:p>
    <w:p w:rsidR="00D1611C" w:rsidRDefault="00B73C20">
      <w:pPr>
        <w:pStyle w:val="a4"/>
        <w:numPr>
          <w:ilvl w:val="2"/>
          <w:numId w:val="4"/>
        </w:numPr>
        <w:tabs>
          <w:tab w:val="left" w:pos="1186"/>
        </w:tabs>
        <w:ind w:firstLine="709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(копии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калькуляций,</w:t>
      </w:r>
      <w:r>
        <w:rPr>
          <w:spacing w:val="1"/>
          <w:sz w:val="28"/>
        </w:rPr>
        <w:t xml:space="preserve"> </w:t>
      </w:r>
      <w:r>
        <w:rPr>
          <w:sz w:val="28"/>
        </w:rPr>
        <w:t>счетов,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счетов-</w:t>
      </w:r>
      <w:r>
        <w:rPr>
          <w:spacing w:val="-67"/>
          <w:sz w:val="28"/>
        </w:rPr>
        <w:t xml:space="preserve"> </w:t>
      </w:r>
      <w:r>
        <w:rPr>
          <w:sz w:val="28"/>
        </w:rPr>
        <w:t>фактур,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накладных,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чеков,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справок</w:t>
      </w:r>
      <w:r>
        <w:rPr>
          <w:spacing w:val="-1"/>
          <w:sz w:val="28"/>
        </w:rPr>
        <w:t xml:space="preserve"> </w:t>
      </w:r>
      <w:r>
        <w:rPr>
          <w:sz w:val="28"/>
        </w:rPr>
        <w:t>о 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затрат).</w:t>
      </w:r>
    </w:p>
    <w:p w:rsidR="00D1611C" w:rsidRDefault="00B73C20">
      <w:pPr>
        <w:pStyle w:val="a3"/>
        <w:ind w:right="169"/>
      </w:pP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>Гранта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hyperlink w:anchor="_bookmark16" w:history="1">
        <w:r>
          <w:rPr>
            <w:color w:val="0000FF"/>
          </w:rPr>
          <w:t>пунктом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</w:rPr>
          <w:t>2.3</w:t>
        </w:r>
      </w:hyperlink>
      <w:r>
        <w:rPr>
          <w:color w:val="0000FF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Порядка.</w:t>
      </w:r>
    </w:p>
    <w:p w:rsidR="00D1611C" w:rsidRPr="003A16CB" w:rsidRDefault="00B73C20" w:rsidP="003A16CB">
      <w:pPr>
        <w:pStyle w:val="a4"/>
        <w:numPr>
          <w:ilvl w:val="1"/>
          <w:numId w:val="3"/>
        </w:numPr>
        <w:tabs>
          <w:tab w:val="left" w:pos="1430"/>
        </w:tabs>
        <w:ind w:firstLine="709"/>
        <w:rPr>
          <w:sz w:val="28"/>
        </w:rPr>
      </w:pPr>
      <w:bookmarkStart w:id="23" w:name="_bookmark22"/>
      <w:bookmarkEnd w:id="23"/>
      <w:r>
        <w:rPr>
          <w:sz w:val="28"/>
        </w:rPr>
        <w:t>Отчет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46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4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6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Тольятти,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(копий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калькуляций,</w:t>
      </w:r>
      <w:r>
        <w:rPr>
          <w:spacing w:val="1"/>
          <w:sz w:val="28"/>
        </w:rPr>
        <w:t xml:space="preserve"> </w:t>
      </w:r>
      <w:r>
        <w:rPr>
          <w:sz w:val="28"/>
        </w:rPr>
        <w:t>счетов,</w:t>
      </w:r>
      <w:r>
        <w:rPr>
          <w:spacing w:val="70"/>
          <w:sz w:val="28"/>
        </w:rPr>
        <w:t xml:space="preserve"> </w:t>
      </w:r>
      <w:r>
        <w:rPr>
          <w:sz w:val="28"/>
        </w:rPr>
        <w:t>счетов-фактур,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(оказанных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присоединения,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накладных,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кассовых</w:t>
      </w:r>
    </w:p>
    <w:p w:rsidR="00D1611C" w:rsidRDefault="00B73C20">
      <w:pPr>
        <w:pStyle w:val="a3"/>
        <w:spacing w:before="88"/>
        <w:ind w:right="168" w:firstLine="0"/>
      </w:pPr>
      <w:r>
        <w:t>чеков,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справок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стоимости выполненных работ и затрат), заверенных подписью руководителя</w:t>
      </w:r>
      <w:r>
        <w:rPr>
          <w:spacing w:val="-67"/>
        </w:rPr>
        <w:t xml:space="preserve"> </w:t>
      </w:r>
      <w:r>
        <w:t>или иного уполномоченного лица получателя Гранта и печатью получателя</w:t>
      </w:r>
      <w:r>
        <w:rPr>
          <w:spacing w:val="1"/>
        </w:rPr>
        <w:t xml:space="preserve"> </w:t>
      </w:r>
      <w:r>
        <w:t>Гранта (при наличии), представляется в Департамент получателем Гранта на</w:t>
      </w:r>
      <w:r>
        <w:rPr>
          <w:spacing w:val="1"/>
        </w:rPr>
        <w:t xml:space="preserve"> </w:t>
      </w:r>
      <w:r>
        <w:t>бумажном носителе в срок не позднее 20 (двадцати) рабочих дней после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Гранта,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Соглашением.</w:t>
      </w:r>
    </w:p>
    <w:p w:rsidR="00D1611C" w:rsidRDefault="00B73C20">
      <w:pPr>
        <w:pStyle w:val="a4"/>
        <w:numPr>
          <w:ilvl w:val="1"/>
          <w:numId w:val="3"/>
        </w:numPr>
        <w:tabs>
          <w:tab w:val="left" w:pos="1419"/>
        </w:tabs>
        <w:ind w:right="169" w:firstLine="709"/>
        <w:rPr>
          <w:sz w:val="28"/>
        </w:rPr>
      </w:pPr>
      <w:r>
        <w:rPr>
          <w:sz w:val="28"/>
        </w:rPr>
        <w:t>Департамент вправе устанавливать в Соглашении сроки и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отчетности.</w:t>
      </w:r>
    </w:p>
    <w:p w:rsidR="00D1611C" w:rsidRDefault="00B73C20">
      <w:pPr>
        <w:pStyle w:val="a4"/>
        <w:numPr>
          <w:ilvl w:val="1"/>
          <w:numId w:val="3"/>
        </w:numPr>
        <w:tabs>
          <w:tab w:val="left" w:pos="1436"/>
        </w:tabs>
        <w:ind w:firstLine="709"/>
        <w:rPr>
          <w:sz w:val="28"/>
        </w:rPr>
      </w:pPr>
      <w:r>
        <w:rPr>
          <w:sz w:val="28"/>
        </w:rPr>
        <w:t xml:space="preserve">Документы, указанные в </w:t>
      </w:r>
      <w:hyperlink w:anchor="_bookmark21" w:history="1">
        <w:r>
          <w:rPr>
            <w:color w:val="0000FF"/>
            <w:sz w:val="28"/>
          </w:rPr>
          <w:t>пунктах 3.1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 xml:space="preserve">и </w:t>
      </w:r>
      <w:hyperlink w:anchor="_bookmark22" w:history="1">
        <w:r>
          <w:rPr>
            <w:color w:val="0000FF"/>
            <w:sz w:val="28"/>
          </w:rPr>
          <w:t>3.2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настоящего 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документооборота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поступления, и в течение 10 (десяти) рабочих дней со дня их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67"/>
          <w:sz w:val="28"/>
        </w:rPr>
        <w:t xml:space="preserve"> </w:t>
      </w:r>
      <w:hyperlink w:anchor="_bookmark21" w:history="1">
        <w:r>
          <w:rPr>
            <w:color w:val="0000FF"/>
            <w:sz w:val="28"/>
          </w:rPr>
          <w:t xml:space="preserve">пунктами 3.1 </w:t>
        </w:r>
      </w:hyperlink>
      <w:r>
        <w:rPr>
          <w:sz w:val="28"/>
        </w:rPr>
        <w:t xml:space="preserve">и </w:t>
      </w:r>
      <w:hyperlink w:anchor="_bookmark22" w:history="1">
        <w:r>
          <w:rPr>
            <w:color w:val="0000FF"/>
            <w:sz w:val="28"/>
          </w:rPr>
          <w:t xml:space="preserve">3.2 </w:t>
        </w:r>
      </w:hyperlink>
      <w:r>
        <w:rPr>
          <w:sz w:val="28"/>
        </w:rPr>
        <w:t>настоящего Порядка, соответствия понесенных 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одному из направлений расходов, предусмотренных </w:t>
      </w:r>
      <w:hyperlink w:anchor="_bookmark7" w:history="1">
        <w:r>
          <w:rPr>
            <w:color w:val="0000FF"/>
            <w:sz w:val="28"/>
          </w:rPr>
          <w:t xml:space="preserve">пунктом 1.5 </w:t>
        </w:r>
      </w:hyperlink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понесенных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расходов размеру Гранта, указанному в Соглашении (в случае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w:anchor="_bookmark22" w:history="1">
        <w:r>
          <w:rPr>
            <w:color w:val="0000FF"/>
            <w:sz w:val="28"/>
          </w:rPr>
          <w:t>пункте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3.2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Соглашением (в случае представления документов, указанных в </w:t>
      </w:r>
      <w:hyperlink w:anchor="_bookmark22" w:history="1">
        <w:r>
          <w:rPr>
            <w:color w:val="0000FF"/>
            <w:sz w:val="28"/>
          </w:rPr>
          <w:t>пункте 3.2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Порядка).</w:t>
      </w:r>
    </w:p>
    <w:p w:rsidR="00D1611C" w:rsidRDefault="00B73C20">
      <w:pPr>
        <w:pStyle w:val="a3"/>
        <w:ind w:right="16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перечню,</w:t>
      </w:r>
      <w:r>
        <w:rPr>
          <w:spacing w:val="1"/>
        </w:rPr>
        <w:t xml:space="preserve"> </w:t>
      </w:r>
      <w:r>
        <w:t xml:space="preserve">определенному соответственно </w:t>
      </w:r>
      <w:hyperlink w:anchor="_bookmark21" w:history="1">
        <w:r>
          <w:rPr>
            <w:color w:val="0000FF"/>
          </w:rPr>
          <w:t>пунктами 3.1</w:t>
        </w:r>
      </w:hyperlink>
      <w:r>
        <w:rPr>
          <w:color w:val="0000FF"/>
        </w:rPr>
        <w:t xml:space="preserve"> </w:t>
      </w:r>
      <w:r>
        <w:t xml:space="preserve">и </w:t>
      </w:r>
      <w:hyperlink w:anchor="_bookmark22" w:history="1">
        <w:r>
          <w:rPr>
            <w:color w:val="0000FF"/>
          </w:rPr>
          <w:t>3.2</w:t>
        </w:r>
      </w:hyperlink>
      <w:r>
        <w:rPr>
          <w:color w:val="0000FF"/>
        </w:rPr>
        <w:t xml:space="preserve"> </w:t>
      </w:r>
      <w:r>
        <w:t>настоящего Порядка, и</w:t>
      </w:r>
      <w:r>
        <w:rPr>
          <w:spacing w:val="1"/>
        </w:rPr>
        <w:t xml:space="preserve"> </w:t>
      </w:r>
      <w:r>
        <w:t>(или) требованиям к ним, установленным соответственно пунктами 3.1 и 3.2</w:t>
      </w:r>
      <w:r>
        <w:rPr>
          <w:spacing w:val="1"/>
        </w:rPr>
        <w:t xml:space="preserve"> </w:t>
      </w:r>
      <w:r>
        <w:t>настоящего Порядка, Департамент в течение 10 (десяти) рабочих дней со дня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возвращает</w:t>
      </w:r>
      <w:r>
        <w:rPr>
          <w:spacing w:val="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Гранта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о вручении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нарочным.</w:t>
      </w:r>
    </w:p>
    <w:p w:rsidR="00D1611C" w:rsidRDefault="00B73C20">
      <w:pPr>
        <w:pStyle w:val="a3"/>
        <w:ind w:right="16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21" w:history="1">
        <w:r>
          <w:rPr>
            <w:color w:val="0000FF"/>
          </w:rPr>
          <w:t>пунктах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3.1</w:t>
        </w:r>
      </w:hyperlink>
      <w:r>
        <w:rPr>
          <w:color w:val="0000FF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w:anchor="_bookmark22" w:history="1">
        <w:r>
          <w:rPr>
            <w:color w:val="0000FF"/>
          </w:rPr>
          <w:t>3.2</w:t>
        </w:r>
      </w:hyperlink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Департамент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1"/>
        </w:rPr>
        <w:t xml:space="preserve"> </w:t>
      </w:r>
      <w:r>
        <w:t>рабочих дней со дня, следующего за днем истечения срока представления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Гранта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Тольятти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Гранта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Гранта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Гранта,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возврату. Возврат Гранта осуществляется получателем Гранта в течение 10</w:t>
      </w:r>
      <w:r>
        <w:rPr>
          <w:spacing w:val="1"/>
        </w:rPr>
        <w:t xml:space="preserve"> </w:t>
      </w:r>
      <w:r>
        <w:t>(десяти) рабочих дней со дня получения требования Департамента о возврате</w:t>
      </w:r>
      <w:r>
        <w:rPr>
          <w:spacing w:val="-67"/>
        </w:rPr>
        <w:t xml:space="preserve"> </w:t>
      </w:r>
      <w:r>
        <w:t>Гранта.</w:t>
      </w:r>
    </w:p>
    <w:p w:rsidR="00D1611C" w:rsidRDefault="00B73C20" w:rsidP="003A16CB">
      <w:pPr>
        <w:pStyle w:val="a3"/>
        <w:ind w:right="169"/>
      </w:pPr>
      <w:r>
        <w:t>В случае несоответствия понесенных расходов одному из направлений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hyperlink w:anchor="_bookmark7" w:history="1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1.5</w:t>
        </w:r>
      </w:hyperlink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r>
        <w:t>недостижения</w:t>
      </w:r>
      <w:proofErr w:type="spellEnd"/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Гранта,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 документов, определенных пунктом 3.2 настоящего Порядка),</w:t>
      </w:r>
      <w:r>
        <w:rPr>
          <w:spacing w:val="1"/>
        </w:rPr>
        <w:t xml:space="preserve"> </w:t>
      </w:r>
      <w:r>
        <w:t>Департамент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течение</w:t>
      </w:r>
      <w:r>
        <w:rPr>
          <w:spacing w:val="54"/>
        </w:rPr>
        <w:t xml:space="preserve"> </w:t>
      </w:r>
      <w:r>
        <w:t>10</w:t>
      </w:r>
      <w:r>
        <w:rPr>
          <w:spacing w:val="54"/>
        </w:rPr>
        <w:t xml:space="preserve"> </w:t>
      </w:r>
      <w:r>
        <w:t>(десяти)</w:t>
      </w:r>
      <w:r>
        <w:rPr>
          <w:spacing w:val="54"/>
        </w:rPr>
        <w:t xml:space="preserve"> </w:t>
      </w:r>
      <w:r>
        <w:t>рабочих</w:t>
      </w:r>
      <w:r>
        <w:rPr>
          <w:spacing w:val="54"/>
        </w:rPr>
        <w:t xml:space="preserve"> </w:t>
      </w:r>
      <w:r>
        <w:t>дней</w:t>
      </w:r>
      <w:r>
        <w:rPr>
          <w:spacing w:val="54"/>
        </w:rPr>
        <w:t xml:space="preserve"> </w:t>
      </w:r>
      <w:r>
        <w:t>со</w:t>
      </w:r>
      <w:r>
        <w:rPr>
          <w:spacing w:val="54"/>
        </w:rPr>
        <w:t xml:space="preserve"> </w:t>
      </w:r>
      <w:r>
        <w:t>дня</w:t>
      </w:r>
      <w:r>
        <w:rPr>
          <w:spacing w:val="54"/>
        </w:rPr>
        <w:t xml:space="preserve"> </w:t>
      </w:r>
      <w:r>
        <w:t>регистрации</w:t>
      </w:r>
      <w:r w:rsidR="003A16CB">
        <w:t xml:space="preserve"> </w:t>
      </w:r>
      <w:r>
        <w:t xml:space="preserve">документов, предусмотренных соответственно </w:t>
      </w:r>
      <w:hyperlink w:anchor="_bookmark21" w:history="1">
        <w:r>
          <w:rPr>
            <w:color w:val="0000FF"/>
          </w:rPr>
          <w:t xml:space="preserve">пунктами 3.1 </w:t>
        </w:r>
      </w:hyperlink>
      <w:r>
        <w:t xml:space="preserve">и </w:t>
      </w:r>
      <w:hyperlink w:anchor="_bookmark22" w:history="1">
        <w:r>
          <w:rPr>
            <w:color w:val="0000FF"/>
          </w:rPr>
          <w:t xml:space="preserve">3.2 </w:t>
        </w:r>
      </w:hyperlink>
      <w:r>
        <w:t>настоящего</w:t>
      </w:r>
      <w:r>
        <w:rPr>
          <w:spacing w:val="-67"/>
        </w:rPr>
        <w:t xml:space="preserve"> </w:t>
      </w:r>
      <w:r>
        <w:t>Порядка, принимает решение о возврате Гранта в бюджет городского округа</w:t>
      </w:r>
      <w:r>
        <w:rPr>
          <w:spacing w:val="1"/>
        </w:rPr>
        <w:t xml:space="preserve"> </w:t>
      </w:r>
      <w:r>
        <w:t>Тольятти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использованном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указанных требований пункта 1.5 настоящего Порядка и Соглашения, либо 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пропорциональном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proofErr w:type="spellStart"/>
      <w:r>
        <w:t>недостижения</w:t>
      </w:r>
      <w:proofErr w:type="spellEnd"/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Гранта (в случае представления документов, 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Гранта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Гранта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Гранта,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возврату. Возврат Гранта осуществляется получателем Гранта в течение 10</w:t>
      </w:r>
      <w:r>
        <w:rPr>
          <w:spacing w:val="1"/>
        </w:rPr>
        <w:t xml:space="preserve"> </w:t>
      </w:r>
      <w:r>
        <w:t>(десяти) рабочих дней со дня получения требования Департамента о возврате</w:t>
      </w:r>
      <w:r>
        <w:rPr>
          <w:spacing w:val="-67"/>
        </w:rPr>
        <w:t xml:space="preserve"> </w:t>
      </w:r>
      <w:r>
        <w:t>Гранта.</w:t>
      </w:r>
    </w:p>
    <w:p w:rsidR="00D1611C" w:rsidRDefault="00B73C20">
      <w:pPr>
        <w:pStyle w:val="a3"/>
        <w:ind w:right="16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требованиям, определенным соответственно </w:t>
      </w:r>
      <w:hyperlink w:anchor="_bookmark21" w:history="1">
        <w:r>
          <w:rPr>
            <w:color w:val="0000FF"/>
          </w:rPr>
          <w:t>пунктами 3.1</w:t>
        </w:r>
      </w:hyperlink>
      <w:r>
        <w:rPr>
          <w:color w:val="0000FF"/>
        </w:rPr>
        <w:t xml:space="preserve"> </w:t>
      </w:r>
      <w:r>
        <w:t xml:space="preserve">и </w:t>
      </w:r>
      <w:hyperlink w:anchor="_bookmark22" w:history="1">
        <w:r>
          <w:rPr>
            <w:color w:val="0000FF"/>
          </w:rPr>
          <w:t>3.2</w:t>
        </w:r>
      </w:hyperlink>
      <w:r>
        <w:rPr>
          <w:color w:val="0000FF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понесенных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hyperlink w:anchor="_bookmark7" w:history="1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1.5</w:t>
        </w:r>
      </w:hyperlink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установленному Соглашением, и соответствия понесенных расходов размеру</w:t>
      </w:r>
      <w:r>
        <w:rPr>
          <w:spacing w:val="1"/>
        </w:rPr>
        <w:t xml:space="preserve"> </w:t>
      </w:r>
      <w:r>
        <w:t>Гранта,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Соглашении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3.2 настоящего Порядка), а также достижения значения</w:t>
      </w:r>
      <w:r>
        <w:rPr>
          <w:spacing w:val="1"/>
        </w:rPr>
        <w:t xml:space="preserve"> </w:t>
      </w:r>
      <w:r>
        <w:lastRenderedPageBreak/>
        <w:t>результата предоставления Гранта, установленного Соглашением (в 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3.2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Порядка),</w:t>
      </w:r>
      <w:r>
        <w:rPr>
          <w:spacing w:val="-67"/>
        </w:rPr>
        <w:t xml:space="preserve"> </w:t>
      </w:r>
      <w:r>
        <w:t>Департамент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(десяти)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Гранта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Гранта</w:t>
      </w:r>
      <w:r>
        <w:rPr>
          <w:spacing w:val="1"/>
        </w:rPr>
        <w:t xml:space="preserve"> </w:t>
      </w:r>
      <w:r>
        <w:t>заказным</w:t>
      </w:r>
      <w:r>
        <w:rPr>
          <w:spacing w:val="-2"/>
        </w:rPr>
        <w:t xml:space="preserve"> </w:t>
      </w:r>
      <w:r>
        <w:t>письмом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 о</w:t>
      </w:r>
      <w:r>
        <w:rPr>
          <w:spacing w:val="-1"/>
        </w:rPr>
        <w:t xml:space="preserve"> </w:t>
      </w:r>
      <w:r>
        <w:t>вручении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нарочным.</w:t>
      </w:r>
    </w:p>
    <w:p w:rsidR="00D1611C" w:rsidRDefault="00B73C20">
      <w:pPr>
        <w:pStyle w:val="a3"/>
        <w:ind w:right="167"/>
      </w:pPr>
      <w:bookmarkStart w:id="24" w:name="_bookmark23"/>
      <w:bookmarkEnd w:id="24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требованиям, определенным </w:t>
      </w:r>
      <w:hyperlink w:anchor="_bookmark22" w:history="1">
        <w:r>
          <w:rPr>
            <w:color w:val="0000FF"/>
          </w:rPr>
          <w:t xml:space="preserve">пунктом 3.2 </w:t>
        </w:r>
      </w:hyperlink>
      <w:r>
        <w:t>настоящего Порядка, соответствия</w:t>
      </w:r>
      <w:r>
        <w:rPr>
          <w:spacing w:val="1"/>
        </w:rPr>
        <w:t xml:space="preserve"> </w:t>
      </w:r>
      <w:r>
        <w:t>понесенных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hyperlink w:anchor="_bookmark7" w:history="1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1.5</w:t>
        </w:r>
      </w:hyperlink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представлении документов, подтверждающих понесенные расходы в размере</w:t>
      </w:r>
      <w:r>
        <w:rPr>
          <w:spacing w:val="1"/>
        </w:rPr>
        <w:t xml:space="preserve"> </w:t>
      </w:r>
      <w:r>
        <w:t>меньше размера предоставленного Гранта, Департамент в течение 10 (десяти)</w:t>
      </w:r>
      <w:r>
        <w:rPr>
          <w:spacing w:val="-67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документы к сведению и решение о необходимости корректировки размера</w:t>
      </w:r>
      <w:r>
        <w:rPr>
          <w:spacing w:val="1"/>
        </w:rPr>
        <w:t xml:space="preserve"> </w:t>
      </w:r>
      <w:r>
        <w:t>Гранта,</w:t>
      </w:r>
      <w:r>
        <w:rPr>
          <w:spacing w:val="-2"/>
        </w:rPr>
        <w:t xml:space="preserve"> </w:t>
      </w:r>
      <w:r>
        <w:t>указанного в</w:t>
      </w:r>
      <w:r>
        <w:rPr>
          <w:spacing w:val="-1"/>
        </w:rPr>
        <w:t xml:space="preserve"> </w:t>
      </w:r>
      <w:r>
        <w:t>Соглашении.</w:t>
      </w:r>
    </w:p>
    <w:p w:rsidR="00D1611C" w:rsidRDefault="00B73C20">
      <w:pPr>
        <w:pStyle w:val="a4"/>
        <w:numPr>
          <w:ilvl w:val="1"/>
          <w:numId w:val="3"/>
        </w:numPr>
        <w:tabs>
          <w:tab w:val="left" w:pos="1569"/>
        </w:tabs>
        <w:ind w:right="167" w:firstLine="709"/>
        <w:rPr>
          <w:sz w:val="28"/>
        </w:rPr>
      </w:pP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 финансовым органом городского округа Тольятти (далее 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соглашение).</w:t>
      </w:r>
    </w:p>
    <w:p w:rsidR="00D1611C" w:rsidRDefault="00B73C20" w:rsidP="003A16CB">
      <w:pPr>
        <w:pStyle w:val="a3"/>
        <w:ind w:right="168"/>
        <w:rPr>
          <w:sz w:val="9"/>
        </w:rPr>
      </w:pPr>
      <w:r>
        <w:t>Департамент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(пятнадцати)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hyperlink w:anchor="_bookmark22" w:history="1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3.2</w:t>
        </w:r>
      </w:hyperlink>
      <w:r>
        <w:rPr>
          <w:color w:val="0000FF"/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hyperlink w:anchor="_bookmark23" w:history="1">
        <w:r>
          <w:rPr>
            <w:color w:val="0000FF"/>
          </w:rPr>
          <w:t>абзацем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шестым</w:t>
        </w:r>
      </w:hyperlink>
      <w:r>
        <w:rPr>
          <w:color w:val="0000FF"/>
          <w:spacing w:val="-67"/>
        </w:rPr>
        <w:t xml:space="preserve"> </w:t>
      </w:r>
      <w:hyperlink w:anchor="_bookmark23" w:history="1">
        <w:r>
          <w:rPr>
            <w:color w:val="0000FF"/>
          </w:rPr>
          <w:t>пункта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3.4</w:t>
        </w:r>
      </w:hyperlink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получателю</w:t>
      </w:r>
      <w:r>
        <w:rPr>
          <w:spacing w:val="1"/>
        </w:rPr>
        <w:t xml:space="preserve"> </w:t>
      </w:r>
      <w:r>
        <w:t>Гранта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(два)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подписанных</w:t>
      </w:r>
      <w:r>
        <w:rPr>
          <w:spacing w:val="1"/>
        </w:rPr>
        <w:t xml:space="preserve"> </w:t>
      </w:r>
      <w:r>
        <w:t>Департаментом,</w:t>
      </w:r>
      <w:r>
        <w:rPr>
          <w:spacing w:val="1"/>
        </w:rPr>
        <w:t xml:space="preserve"> </w:t>
      </w:r>
      <w:r>
        <w:t>заказным</w:t>
      </w:r>
      <w:r>
        <w:rPr>
          <w:spacing w:val="-2"/>
        </w:rPr>
        <w:t xml:space="preserve"> </w:t>
      </w:r>
      <w:r>
        <w:t>письмом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 о</w:t>
      </w:r>
      <w:r>
        <w:rPr>
          <w:spacing w:val="-1"/>
        </w:rPr>
        <w:t xml:space="preserve"> </w:t>
      </w:r>
      <w:r>
        <w:t>вручении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нарочным.</w:t>
      </w:r>
      <w:r w:rsidR="003A16CB">
        <w:t xml:space="preserve"> </w:t>
      </w:r>
    </w:p>
    <w:p w:rsidR="00D1611C" w:rsidRDefault="00B73C20">
      <w:pPr>
        <w:pStyle w:val="a3"/>
        <w:spacing w:before="88"/>
        <w:ind w:right="168"/>
      </w:pPr>
      <w:r>
        <w:t>Получатель Гранта в течение 3 (трех) рабочих дней со дня получения 2</w:t>
      </w:r>
      <w:r>
        <w:rPr>
          <w:spacing w:val="1"/>
        </w:rPr>
        <w:t xml:space="preserve"> </w:t>
      </w:r>
      <w:r>
        <w:t>(двух)</w:t>
      </w:r>
      <w:r>
        <w:rPr>
          <w:spacing w:val="1"/>
        </w:rPr>
        <w:t xml:space="preserve"> </w:t>
      </w:r>
      <w:r>
        <w:t>экземпляров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стороны оба экземпляра дополнительного соглашения и направляет в адрес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(один)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подписанного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заказным</w:t>
      </w:r>
      <w:r>
        <w:rPr>
          <w:spacing w:val="-3"/>
        </w:rPr>
        <w:t xml:space="preserve"> </w:t>
      </w:r>
      <w:r>
        <w:t>письмом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нарочным.</w:t>
      </w:r>
    </w:p>
    <w:p w:rsidR="00D1611C" w:rsidRDefault="00B73C20">
      <w:pPr>
        <w:pStyle w:val="a3"/>
        <w:ind w:right="168"/>
      </w:pPr>
      <w:r>
        <w:t>Неиспользованная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Гранта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возврату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>Гранта в бюджет городского округа Тольятти в течение 10 (десяти) рабочих</w:t>
      </w:r>
      <w:r>
        <w:rPr>
          <w:spacing w:val="1"/>
        </w:rPr>
        <w:t xml:space="preserve"> </w:t>
      </w:r>
      <w:r>
        <w:t>дней со дня подписания получателем Гранта дополнительного соглашения,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-1"/>
        </w:rPr>
        <w:t xml:space="preserve"> </w:t>
      </w:r>
      <w:r>
        <w:t>корректировку размера</w:t>
      </w:r>
      <w:r>
        <w:rPr>
          <w:spacing w:val="-1"/>
        </w:rPr>
        <w:t xml:space="preserve"> </w:t>
      </w:r>
      <w:r>
        <w:t>Гранта.</w:t>
      </w:r>
    </w:p>
    <w:p w:rsidR="00D1611C" w:rsidRDefault="00B73C20">
      <w:pPr>
        <w:pStyle w:val="a4"/>
        <w:numPr>
          <w:ilvl w:val="1"/>
          <w:numId w:val="3"/>
        </w:numPr>
        <w:tabs>
          <w:tab w:val="left" w:pos="1479"/>
        </w:tabs>
        <w:ind w:right="169" w:firstLine="709"/>
        <w:rPr>
          <w:sz w:val="28"/>
        </w:rPr>
      </w:pP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сверх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Соглашении, не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возмещаются.</w:t>
      </w:r>
    </w:p>
    <w:p w:rsidR="00D1611C" w:rsidRDefault="00D1611C">
      <w:pPr>
        <w:pStyle w:val="a3"/>
        <w:ind w:left="0" w:firstLine="0"/>
        <w:jc w:val="left"/>
      </w:pPr>
    </w:p>
    <w:p w:rsidR="00D1611C" w:rsidRDefault="00B73C20">
      <w:pPr>
        <w:pStyle w:val="1"/>
        <w:numPr>
          <w:ilvl w:val="0"/>
          <w:numId w:val="13"/>
        </w:numPr>
        <w:tabs>
          <w:tab w:val="left" w:pos="1839"/>
        </w:tabs>
        <w:ind w:left="1577" w:right="1546" w:hanging="19"/>
        <w:jc w:val="left"/>
      </w:pPr>
      <w:r>
        <w:t>Порядок осуществления контроля (мониторинга)</w:t>
      </w:r>
      <w:r>
        <w:rPr>
          <w:spacing w:val="-6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предоставления</w:t>
      </w:r>
    </w:p>
    <w:p w:rsidR="00D1611C" w:rsidRDefault="00B73C20">
      <w:pPr>
        <w:ind w:left="2116"/>
        <w:rPr>
          <w:b/>
          <w:sz w:val="28"/>
        </w:rPr>
      </w:pPr>
      <w:r>
        <w:rPr>
          <w:b/>
          <w:sz w:val="28"/>
        </w:rPr>
        <w:t>Гранта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ответственность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нарушение</w:t>
      </w:r>
    </w:p>
    <w:p w:rsidR="00D1611C" w:rsidRDefault="00D1611C">
      <w:pPr>
        <w:pStyle w:val="a3"/>
        <w:ind w:left="0" w:firstLine="0"/>
        <w:jc w:val="left"/>
        <w:rPr>
          <w:b/>
        </w:rPr>
      </w:pPr>
    </w:p>
    <w:p w:rsidR="00D1611C" w:rsidRDefault="00B73C20">
      <w:pPr>
        <w:pStyle w:val="a4"/>
        <w:numPr>
          <w:ilvl w:val="1"/>
          <w:numId w:val="2"/>
        </w:numPr>
        <w:tabs>
          <w:tab w:val="left" w:pos="1501"/>
        </w:tabs>
        <w:ind w:firstLine="709"/>
        <w:rPr>
          <w:sz w:val="28"/>
        </w:rPr>
      </w:pPr>
      <w:bookmarkStart w:id="25" w:name="_bookmark24"/>
      <w:bookmarkEnd w:id="25"/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2"/>
          <w:sz w:val="28"/>
        </w:rPr>
        <w:t xml:space="preserve"> </w:t>
      </w:r>
      <w:r>
        <w:rPr>
          <w:sz w:val="28"/>
        </w:rPr>
        <w:t>статьями</w:t>
      </w:r>
    </w:p>
    <w:p w:rsidR="00D1611C" w:rsidRDefault="00B73C20">
      <w:pPr>
        <w:pStyle w:val="a4"/>
        <w:numPr>
          <w:ilvl w:val="1"/>
          <w:numId w:val="1"/>
        </w:numPr>
        <w:tabs>
          <w:tab w:val="left" w:pos="881"/>
        </w:tabs>
        <w:ind w:right="0"/>
        <w:rPr>
          <w:sz w:val="28"/>
        </w:rPr>
      </w:pPr>
      <w:r>
        <w:rPr>
          <w:sz w:val="28"/>
        </w:rPr>
        <w:lastRenderedPageBreak/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269.2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</w:p>
    <w:p w:rsidR="00D1611C" w:rsidRDefault="00B73C20">
      <w:pPr>
        <w:pStyle w:val="a4"/>
        <w:numPr>
          <w:ilvl w:val="1"/>
          <w:numId w:val="2"/>
        </w:numPr>
        <w:tabs>
          <w:tab w:val="left" w:pos="1442"/>
        </w:tabs>
        <w:ind w:right="169" w:firstLine="709"/>
        <w:rPr>
          <w:sz w:val="28"/>
        </w:rPr>
      </w:pPr>
      <w:r>
        <w:rPr>
          <w:sz w:val="28"/>
        </w:rPr>
        <w:t>В случаях выявления фактов несоблюдения получателем 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предоставления Гранта, предусмотренных настоящим Порядком,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w:anchor="_bookmark24" w:history="1">
        <w:r>
          <w:rPr>
            <w:color w:val="0000FF"/>
            <w:sz w:val="28"/>
          </w:rPr>
          <w:t>пунктом</w:t>
        </w:r>
        <w:r>
          <w:rPr>
            <w:color w:val="0000FF"/>
            <w:spacing w:val="1"/>
            <w:sz w:val="28"/>
          </w:rPr>
          <w:t xml:space="preserve"> </w:t>
        </w:r>
        <w:r>
          <w:rPr>
            <w:color w:val="0000FF"/>
            <w:sz w:val="28"/>
          </w:rPr>
          <w:t>4.1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Грант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Гранта)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 Тольятти:</w:t>
      </w:r>
    </w:p>
    <w:p w:rsidR="00D1611C" w:rsidRDefault="00B73C20">
      <w:pPr>
        <w:pStyle w:val="a4"/>
        <w:numPr>
          <w:ilvl w:val="2"/>
          <w:numId w:val="1"/>
        </w:numPr>
        <w:tabs>
          <w:tab w:val="left" w:pos="1139"/>
        </w:tabs>
        <w:ind w:right="169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возврате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Гранта) - в течение 10 (десяти) рабочих дней со дня получения 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 письменного требования о возврате Гранта (части Гранта),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вручении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нарочным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9"/>
          <w:sz w:val="28"/>
        </w:rPr>
        <w:t xml:space="preserve"> </w:t>
      </w:r>
      <w:r>
        <w:rPr>
          <w:sz w:val="28"/>
        </w:rPr>
        <w:t>5</w:t>
      </w:r>
      <w:r>
        <w:rPr>
          <w:spacing w:val="28"/>
          <w:sz w:val="28"/>
        </w:rPr>
        <w:t xml:space="preserve"> </w:t>
      </w:r>
      <w:r>
        <w:rPr>
          <w:sz w:val="28"/>
        </w:rPr>
        <w:t>(пяти)</w:t>
      </w:r>
      <w:r>
        <w:rPr>
          <w:spacing w:val="29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8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color w:val="0000FF"/>
          <w:sz w:val="28"/>
        </w:rPr>
        <w:t>абзацем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</w:rPr>
        <w:t>первым</w:t>
      </w:r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Порядка;</w:t>
      </w:r>
    </w:p>
    <w:p w:rsidR="00D1611C" w:rsidRDefault="00B73C20">
      <w:pPr>
        <w:pStyle w:val="a4"/>
        <w:numPr>
          <w:ilvl w:val="2"/>
          <w:numId w:val="1"/>
        </w:numPr>
        <w:tabs>
          <w:tab w:val="left" w:pos="1293"/>
        </w:tabs>
        <w:ind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1611C" w:rsidRDefault="00B73C20">
      <w:pPr>
        <w:pStyle w:val="a4"/>
        <w:numPr>
          <w:ilvl w:val="1"/>
          <w:numId w:val="2"/>
        </w:numPr>
        <w:tabs>
          <w:tab w:val="left" w:pos="1493"/>
        </w:tabs>
        <w:ind w:right="169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невозврате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 городского округа Тольятти в порядке, установленном 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законодательством.</w:t>
      </w:r>
    </w:p>
    <w:p w:rsidR="00D1611C" w:rsidRPr="003A16CB" w:rsidRDefault="00B73C20" w:rsidP="003A16CB">
      <w:pPr>
        <w:pStyle w:val="a4"/>
        <w:numPr>
          <w:ilvl w:val="1"/>
          <w:numId w:val="2"/>
        </w:numPr>
        <w:tabs>
          <w:tab w:val="left" w:pos="1473"/>
        </w:tabs>
        <w:ind w:right="169" w:firstLine="709"/>
        <w:rPr>
          <w:sz w:val="28"/>
        </w:rPr>
      </w:pP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Тольятти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 w:rsidRPr="003A16CB">
        <w:rPr>
          <w:sz w:val="28"/>
        </w:rPr>
        <w:t xml:space="preserve"> </w:t>
      </w:r>
      <w:r>
        <w:rPr>
          <w:sz w:val="28"/>
        </w:rPr>
        <w:t>мониторинг</w:t>
      </w:r>
      <w:r w:rsidRPr="003A16CB">
        <w:rPr>
          <w:sz w:val="28"/>
        </w:rPr>
        <w:t xml:space="preserve"> </w:t>
      </w:r>
      <w:r>
        <w:rPr>
          <w:sz w:val="28"/>
        </w:rPr>
        <w:t>достижения</w:t>
      </w:r>
      <w:r w:rsidRPr="003A16CB">
        <w:rPr>
          <w:sz w:val="28"/>
        </w:rPr>
        <w:t xml:space="preserve"> </w:t>
      </w:r>
      <w:r>
        <w:rPr>
          <w:sz w:val="28"/>
        </w:rPr>
        <w:t>результата</w:t>
      </w:r>
      <w:r w:rsidRPr="003A16CB">
        <w:rPr>
          <w:sz w:val="28"/>
        </w:rPr>
        <w:t xml:space="preserve"> </w:t>
      </w:r>
      <w:r>
        <w:rPr>
          <w:sz w:val="28"/>
        </w:rPr>
        <w:t>предоставления</w:t>
      </w:r>
      <w:r w:rsidRPr="003A16CB">
        <w:rPr>
          <w:sz w:val="28"/>
        </w:rPr>
        <w:t xml:space="preserve"> </w:t>
      </w:r>
      <w:r>
        <w:rPr>
          <w:sz w:val="28"/>
        </w:rPr>
        <w:t>Гранта</w:t>
      </w:r>
      <w:r w:rsidRPr="003A16CB">
        <w:rPr>
          <w:sz w:val="28"/>
        </w:rPr>
        <w:t xml:space="preserve"> </w:t>
      </w:r>
      <w:r>
        <w:rPr>
          <w:sz w:val="28"/>
        </w:rPr>
        <w:t>исходя</w:t>
      </w:r>
      <w:r w:rsidR="003A16CB">
        <w:rPr>
          <w:sz w:val="28"/>
        </w:rPr>
        <w:t xml:space="preserve"> </w:t>
      </w:r>
      <w:r w:rsidRPr="003A16CB">
        <w:rPr>
          <w:sz w:val="28"/>
        </w:rPr>
        <w:t>из достижения значений результата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</w:t>
      </w:r>
    </w:p>
    <w:p w:rsidR="00D1611C" w:rsidRPr="003A16CB" w:rsidRDefault="00D1611C">
      <w:pPr>
        <w:pStyle w:val="a3"/>
        <w:ind w:left="0" w:firstLine="0"/>
        <w:jc w:val="left"/>
        <w:rPr>
          <w:szCs w:val="22"/>
        </w:rPr>
      </w:pPr>
    </w:p>
    <w:p w:rsidR="00930ED7" w:rsidRPr="003A16CB" w:rsidRDefault="00930ED7">
      <w:pPr>
        <w:pStyle w:val="a3"/>
        <w:ind w:left="0" w:firstLine="0"/>
        <w:jc w:val="left"/>
        <w:rPr>
          <w:szCs w:val="22"/>
        </w:rPr>
      </w:pPr>
    </w:p>
    <w:p w:rsidR="00D1611C" w:rsidRDefault="00D1611C">
      <w:pPr>
        <w:sectPr w:rsidR="00D1611C">
          <w:headerReference w:type="default" r:id="rId32"/>
          <w:pgSz w:w="11910" w:h="16840"/>
          <w:pgMar w:top="1040" w:right="680" w:bottom="280" w:left="1520" w:header="719" w:footer="0" w:gutter="0"/>
          <w:cols w:space="720"/>
        </w:sectPr>
      </w:pPr>
      <w:bookmarkStart w:id="26" w:name="_GoBack"/>
      <w:bookmarkEnd w:id="26"/>
    </w:p>
    <w:p w:rsidR="00D1611C" w:rsidRDefault="00D1611C">
      <w:pPr>
        <w:pStyle w:val="a3"/>
        <w:spacing w:before="11"/>
        <w:ind w:left="0" w:firstLine="0"/>
        <w:jc w:val="left"/>
        <w:rPr>
          <w:sz w:val="9"/>
        </w:rPr>
      </w:pPr>
    </w:p>
    <w:p w:rsidR="00D1611C" w:rsidRDefault="00B73C20">
      <w:pPr>
        <w:pStyle w:val="a3"/>
        <w:spacing w:before="88"/>
        <w:ind w:left="4292" w:firstLine="0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D1611C" w:rsidRDefault="00B73C20">
      <w:pPr>
        <w:pStyle w:val="a3"/>
        <w:tabs>
          <w:tab w:val="left" w:pos="6824"/>
          <w:tab w:val="left" w:pos="8134"/>
        </w:tabs>
        <w:ind w:left="4292" w:right="168" w:firstLine="0"/>
      </w:pPr>
      <w:r>
        <w:t>к Порядку предоставления за счет 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Тольятти</w:t>
      </w:r>
      <w:r>
        <w:rPr>
          <w:spacing w:val="1"/>
        </w:rPr>
        <w:t xml:space="preserve"> </w:t>
      </w:r>
      <w:r>
        <w:t>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учреждений)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необходимых</w:t>
      </w:r>
      <w:r>
        <w:tab/>
        <w:t>для</w:t>
      </w:r>
      <w:r>
        <w:tab/>
        <w:t>завершения</w:t>
      </w:r>
      <w:r>
        <w:rPr>
          <w:spacing w:val="-68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</w:p>
    <w:p w:rsidR="00D1611C" w:rsidRDefault="00D1611C">
      <w:pPr>
        <w:pStyle w:val="a3"/>
        <w:ind w:left="0" w:firstLine="0"/>
        <w:jc w:val="left"/>
      </w:pPr>
    </w:p>
    <w:p w:rsidR="00D1611C" w:rsidRDefault="00B73C20">
      <w:pPr>
        <w:pStyle w:val="a3"/>
        <w:tabs>
          <w:tab w:val="left" w:pos="7860"/>
        </w:tabs>
        <w:ind w:left="4292" w:firstLine="0"/>
      </w:pPr>
      <w:r>
        <w:t>Руководителю</w:t>
      </w:r>
      <w:r>
        <w:tab/>
        <w:t>Департамента</w:t>
      </w:r>
    </w:p>
    <w:p w:rsidR="00D1611C" w:rsidRDefault="00B73C20">
      <w:pPr>
        <w:pStyle w:val="a3"/>
        <w:tabs>
          <w:tab w:val="left" w:pos="7938"/>
        </w:tabs>
        <w:ind w:left="4292" w:right="169" w:firstLine="0"/>
      </w:pPr>
      <w:r>
        <w:t>градостроительной</w:t>
      </w:r>
      <w:r>
        <w:tab/>
      </w:r>
      <w:r>
        <w:rPr>
          <w:spacing w:val="-1"/>
        </w:rPr>
        <w:t>деятельности</w:t>
      </w:r>
      <w:r>
        <w:rPr>
          <w:spacing w:val="-68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Тольятти</w:t>
      </w:r>
    </w:p>
    <w:p w:rsidR="00D1611C" w:rsidRDefault="00122FDD">
      <w:pPr>
        <w:pStyle w:val="a3"/>
        <w:spacing w:before="7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3690620</wp:posOffset>
                </wp:positionH>
                <wp:positionV relativeFrom="paragraph">
                  <wp:posOffset>200660</wp:posOffset>
                </wp:positionV>
                <wp:extent cx="32893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812 5812"/>
                            <a:gd name="T1" fmla="*/ T0 w 5180"/>
                            <a:gd name="T2" fmla="+- 0 10992 581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1F5F3" id="Freeform 13" o:spid="_x0000_s1026" style="position:absolute;margin-left:290.6pt;margin-top:15.8pt;width:25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" path="m,l5180,e" filled="f" strokeweight=".56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:rsidR="00D1611C" w:rsidRDefault="00B73C20">
      <w:pPr>
        <w:pStyle w:val="a3"/>
        <w:tabs>
          <w:tab w:val="left" w:pos="9589"/>
        </w:tabs>
        <w:spacing w:line="293" w:lineRule="exact"/>
        <w:ind w:left="4292" w:firstLine="0"/>
        <w:jc w:val="left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611C" w:rsidRDefault="00122FDD">
      <w:pPr>
        <w:pStyle w:val="a3"/>
        <w:spacing w:before="6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3690620</wp:posOffset>
                </wp:positionH>
                <wp:positionV relativeFrom="paragraph">
                  <wp:posOffset>200660</wp:posOffset>
                </wp:positionV>
                <wp:extent cx="32893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812 5812"/>
                            <a:gd name="T1" fmla="*/ T0 w 5180"/>
                            <a:gd name="T2" fmla="+- 0 10992 581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670A4" id="Freeform 12" o:spid="_x0000_s1026" style="position:absolute;margin-left:290.6pt;margin-top:15.8pt;width:25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" path="m,l5180,e" filled="f" strokeweight=".56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3690620</wp:posOffset>
                </wp:positionH>
                <wp:positionV relativeFrom="paragraph">
                  <wp:posOffset>405130</wp:posOffset>
                </wp:positionV>
                <wp:extent cx="32893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812 5812"/>
                            <a:gd name="T1" fmla="*/ T0 w 5180"/>
                            <a:gd name="T2" fmla="+- 0 10992 581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B9C2E" id="Freeform 11" o:spid="_x0000_s1026" style="position:absolute;margin-left:290.6pt;margin-top:31.9pt;width:25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" path="m,l5180,e" filled="f" strokeweight=".56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:rsidR="00D1611C" w:rsidRDefault="00D1611C">
      <w:pPr>
        <w:pStyle w:val="a3"/>
        <w:ind w:left="0" w:firstLine="0"/>
        <w:jc w:val="left"/>
        <w:rPr>
          <w:sz w:val="21"/>
        </w:rPr>
      </w:pPr>
    </w:p>
    <w:p w:rsidR="00D1611C" w:rsidRDefault="00B73C20">
      <w:pPr>
        <w:pStyle w:val="a3"/>
        <w:spacing w:line="293" w:lineRule="exact"/>
        <w:ind w:left="4292" w:firstLine="0"/>
      </w:pPr>
      <w:r>
        <w:t>(полное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лица)</w:t>
      </w:r>
    </w:p>
    <w:p w:rsidR="00D1611C" w:rsidRDefault="00B73C20">
      <w:pPr>
        <w:pStyle w:val="a3"/>
        <w:tabs>
          <w:tab w:val="left" w:pos="6544"/>
          <w:tab w:val="left" w:pos="7975"/>
        </w:tabs>
        <w:ind w:left="4292" w:right="168" w:firstLine="0"/>
      </w:pPr>
      <w:r>
        <w:t>ИНН/ОГРН,</w:t>
      </w:r>
      <w:r>
        <w:tab/>
        <w:t>адрес</w:t>
      </w:r>
      <w:r>
        <w:tab/>
        <w:t>регистрации,</w:t>
      </w:r>
      <w:r>
        <w:rPr>
          <w:spacing w:val="-68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почты.</w:t>
      </w:r>
    </w:p>
    <w:p w:rsidR="00D1611C" w:rsidRDefault="00D1611C">
      <w:pPr>
        <w:pStyle w:val="a3"/>
        <w:ind w:left="0" w:firstLine="0"/>
        <w:jc w:val="left"/>
        <w:rPr>
          <w:sz w:val="30"/>
        </w:rPr>
      </w:pPr>
    </w:p>
    <w:p w:rsidR="00D1611C" w:rsidRDefault="00D1611C">
      <w:pPr>
        <w:pStyle w:val="a3"/>
        <w:ind w:left="0" w:firstLine="0"/>
        <w:jc w:val="left"/>
        <w:rPr>
          <w:sz w:val="26"/>
        </w:rPr>
      </w:pPr>
    </w:p>
    <w:p w:rsidR="00D1611C" w:rsidRDefault="00B73C20">
      <w:pPr>
        <w:pStyle w:val="a3"/>
        <w:ind w:left="293" w:right="281" w:hanging="1"/>
        <w:jc w:val="center"/>
      </w:pPr>
      <w:r>
        <w:t>Заявление на предоставление за счет средств бюджета городского округа</w:t>
      </w:r>
      <w:r>
        <w:rPr>
          <w:spacing w:val="1"/>
        </w:rPr>
        <w:t xml:space="preserve"> </w:t>
      </w:r>
      <w:r>
        <w:t>Тольятти гранта в форме субсидий в целях финансового обеспечения затрат</w:t>
      </w:r>
      <w:r>
        <w:rPr>
          <w:spacing w:val="-67"/>
        </w:rPr>
        <w:t xml:space="preserve"> </w:t>
      </w:r>
      <w:r>
        <w:t>на выполнение работ (оказание услуг), необходимых для завершения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объекта незавершенного</w:t>
      </w:r>
      <w:r>
        <w:rPr>
          <w:spacing w:val="-2"/>
        </w:rPr>
        <w:t xml:space="preserve"> </w:t>
      </w:r>
      <w:r>
        <w:t>строительства</w:t>
      </w:r>
    </w:p>
    <w:p w:rsidR="00D1611C" w:rsidRDefault="00D1611C">
      <w:pPr>
        <w:pStyle w:val="a3"/>
        <w:ind w:left="0" w:firstLine="0"/>
        <w:jc w:val="left"/>
      </w:pPr>
    </w:p>
    <w:p w:rsidR="00D1611C" w:rsidRDefault="00B73C20">
      <w:pPr>
        <w:pStyle w:val="a3"/>
        <w:ind w:left="890" w:firstLine="0"/>
        <w:jc w:val="left"/>
      </w:pP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постановлением</w:t>
      </w:r>
      <w:r>
        <w:rPr>
          <w:spacing w:val="47"/>
        </w:rPr>
        <w:t xml:space="preserve"> </w:t>
      </w:r>
      <w:r>
        <w:t>Администрации</w:t>
      </w:r>
      <w:r>
        <w:rPr>
          <w:spacing w:val="47"/>
        </w:rPr>
        <w:t xml:space="preserve"> </w:t>
      </w:r>
      <w:r>
        <w:t>городского</w:t>
      </w:r>
      <w:r>
        <w:rPr>
          <w:spacing w:val="48"/>
        </w:rPr>
        <w:t xml:space="preserve"> </w:t>
      </w:r>
      <w:r>
        <w:t>округа</w:t>
      </w:r>
    </w:p>
    <w:p w:rsidR="00D1611C" w:rsidRDefault="00B73C20">
      <w:pPr>
        <w:pStyle w:val="a3"/>
        <w:tabs>
          <w:tab w:val="left" w:pos="1608"/>
          <w:tab w:val="left" w:pos="2195"/>
          <w:tab w:val="left" w:pos="3800"/>
          <w:tab w:val="left" w:pos="4060"/>
          <w:tab w:val="left" w:pos="4652"/>
          <w:tab w:val="left" w:pos="5557"/>
          <w:tab w:val="left" w:pos="5817"/>
          <w:tab w:val="left" w:pos="6627"/>
          <w:tab w:val="left" w:pos="8521"/>
        </w:tabs>
        <w:ind w:firstLine="0"/>
        <w:jc w:val="left"/>
      </w:pPr>
      <w:r>
        <w:t>Тольятти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«Об</w:t>
      </w:r>
      <w:r>
        <w:tab/>
        <w:t>утверждении</w:t>
      </w:r>
      <w:r>
        <w:tab/>
        <w:t>Порядка</w:t>
      </w:r>
    </w:p>
    <w:p w:rsidR="00D1611C" w:rsidRDefault="00B73C20">
      <w:pPr>
        <w:pStyle w:val="a3"/>
        <w:tabs>
          <w:tab w:val="left" w:pos="9600"/>
        </w:tabs>
        <w:ind w:right="103" w:firstLine="0"/>
      </w:pPr>
      <w:r>
        <w:t>предоставления за счет средств бюджета городского округа Тольятти грантов</w:t>
      </w:r>
      <w:r>
        <w:rPr>
          <w:spacing w:val="1"/>
        </w:rPr>
        <w:t xml:space="preserve"> </w:t>
      </w:r>
      <w:r>
        <w:t>в форме субсидий юридическим лицам (за исключением государственных</w:t>
      </w:r>
      <w:r>
        <w:rPr>
          <w:spacing w:val="1"/>
        </w:rPr>
        <w:t xml:space="preserve"> </w:t>
      </w:r>
      <w:r>
        <w:t>(муниципальных) учреждений) в целях финансового обеспечения затрат 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Порядок)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грант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Тольятти</w:t>
      </w:r>
      <w:r>
        <w:rPr>
          <w:u w:val="single"/>
        </w:rPr>
        <w:tab/>
      </w:r>
      <w:r>
        <w:t xml:space="preserve"> (наименование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целях</w:t>
      </w:r>
      <w:r>
        <w:rPr>
          <w:spacing w:val="70"/>
        </w:rPr>
        <w:t xml:space="preserve"> </w:t>
      </w:r>
      <w:r>
        <w:t>финансового</w:t>
      </w:r>
      <w:r>
        <w:rPr>
          <w:spacing w:val="70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затрат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выполнение</w:t>
      </w:r>
      <w:r>
        <w:rPr>
          <w:spacing w:val="26"/>
        </w:rPr>
        <w:t xml:space="preserve"> </w:t>
      </w:r>
      <w:r>
        <w:t>следующих</w:t>
      </w:r>
      <w:r>
        <w:rPr>
          <w:spacing w:val="27"/>
        </w:rPr>
        <w:t xml:space="preserve"> </w:t>
      </w:r>
      <w:r>
        <w:t>видов</w:t>
      </w:r>
      <w:r>
        <w:rPr>
          <w:spacing w:val="26"/>
        </w:rPr>
        <w:t xml:space="preserve"> </w:t>
      </w:r>
      <w:r>
        <w:t>работ</w:t>
      </w:r>
      <w:r>
        <w:rPr>
          <w:spacing w:val="26"/>
        </w:rPr>
        <w:t xml:space="preserve"> </w:t>
      </w:r>
      <w:r>
        <w:t>(оказание</w:t>
      </w:r>
      <w:r>
        <w:rPr>
          <w:spacing w:val="26"/>
        </w:rPr>
        <w:t xml:space="preserve"> </w:t>
      </w:r>
      <w:r>
        <w:t>услуг):</w:t>
      </w:r>
    </w:p>
    <w:p w:rsidR="00D1611C" w:rsidRDefault="00122FDD">
      <w:pPr>
        <w:pStyle w:val="a3"/>
        <w:spacing w:before="6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2AEA0" id="Freeform 10" o:spid="_x0000_s1026" style="position:absolute;margin-left:85.05pt;margin-top:15.8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FcBAMAAKcGAAAOAAAAZHJzL2Uyb0RvYy54bWysVduO0zAQfUfiHyw/grq5kO1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58674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FF73B" id="Freeform 9" o:spid="_x0000_s1026" style="position:absolute;margin-left:85.05pt;margin-top:31.9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609600</wp:posOffset>
                </wp:positionV>
                <wp:extent cx="58674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5AC77" id="Freeform 8" o:spid="_x0000_s1026" style="position:absolute;margin-left:85.05pt;margin-top:48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1611C" w:rsidRDefault="00D1611C">
      <w:pPr>
        <w:pStyle w:val="a3"/>
        <w:ind w:left="0" w:firstLine="0"/>
        <w:jc w:val="left"/>
        <w:rPr>
          <w:sz w:val="21"/>
        </w:rPr>
      </w:pPr>
    </w:p>
    <w:p w:rsidR="00D1611C" w:rsidRDefault="00D1611C">
      <w:pPr>
        <w:pStyle w:val="a3"/>
        <w:ind w:left="0" w:firstLine="0"/>
        <w:jc w:val="left"/>
        <w:rPr>
          <w:sz w:val="21"/>
        </w:rPr>
      </w:pPr>
    </w:p>
    <w:p w:rsidR="00D1611C" w:rsidRDefault="00D1611C">
      <w:pPr>
        <w:rPr>
          <w:sz w:val="21"/>
        </w:rPr>
        <w:sectPr w:rsidR="00D1611C">
          <w:pgSz w:w="11910" w:h="16840"/>
          <w:pgMar w:top="1040" w:right="680" w:bottom="280" w:left="1520" w:header="719" w:footer="0" w:gutter="0"/>
          <w:cols w:space="720"/>
        </w:sectPr>
      </w:pPr>
    </w:p>
    <w:p w:rsidR="00D1611C" w:rsidRDefault="00D1611C">
      <w:pPr>
        <w:pStyle w:val="a3"/>
        <w:ind w:left="0" w:firstLine="0"/>
        <w:jc w:val="left"/>
        <w:rPr>
          <w:sz w:val="20"/>
        </w:rPr>
      </w:pPr>
    </w:p>
    <w:p w:rsidR="00D1611C" w:rsidRDefault="00D1611C">
      <w:pPr>
        <w:pStyle w:val="a3"/>
        <w:spacing w:before="7"/>
        <w:ind w:left="0" w:firstLine="0"/>
        <w:jc w:val="left"/>
        <w:rPr>
          <w:sz w:val="24"/>
        </w:rPr>
      </w:pPr>
    </w:p>
    <w:p w:rsidR="00D1611C" w:rsidRDefault="00122FDD">
      <w:pPr>
        <w:pStyle w:val="a3"/>
        <w:spacing w:line="20" w:lineRule="exact"/>
        <w:ind w:left="175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7620"/>
                <wp:effectExtent l="9525" t="1905" r="9525" b="952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7620"/>
                          <a:chOff x="0" y="0"/>
                          <a:chExt cx="9240" cy="12"/>
                        </a:xfrm>
                      </wpg:grpSpPr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B3BD8" id="Group 6" o:spid="_x0000_s1026" style="width:462pt;height:.6pt;mso-position-horizontal-relative:char;mso-position-vertical-relative:line" coordsize="9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">
                <v:line id="Line 7" o:spid="_x0000_s1027" style="position:absolute;visibility:visible;mso-wrap-style:square" from="0,6" to="92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" strokeweight=".56pt"/>
                <w10:anchorlock/>
              </v:group>
            </w:pict>
          </mc:Fallback>
        </mc:AlternateContent>
      </w:r>
    </w:p>
    <w:p w:rsidR="00D1611C" w:rsidRDefault="00122FDD">
      <w:pPr>
        <w:pStyle w:val="a3"/>
        <w:spacing w:before="10"/>
        <w:ind w:left="0" w:firstLine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195580</wp:posOffset>
                </wp:positionV>
                <wp:extent cx="58674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358E1" id="Freeform 5" o:spid="_x0000_s1026" style="position:absolute;margin-left:85.05pt;margin-top:15.4pt;width:4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A5Aw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1611C" w:rsidRDefault="00B73C20">
      <w:pPr>
        <w:pStyle w:val="a3"/>
        <w:spacing w:line="293" w:lineRule="exact"/>
        <w:ind w:left="890" w:firstLine="0"/>
      </w:pPr>
      <w:r>
        <w:t>(указать</w:t>
      </w:r>
      <w:r>
        <w:rPr>
          <w:spacing w:val="-4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расходов,</w:t>
      </w:r>
      <w:r>
        <w:rPr>
          <w:spacing w:val="-4"/>
        </w:rPr>
        <w:t xml:space="preserve"> </w:t>
      </w:r>
      <w:r>
        <w:t>предусмотренное</w:t>
      </w:r>
      <w:r>
        <w:rPr>
          <w:spacing w:val="-4"/>
        </w:rPr>
        <w:t xml:space="preserve"> </w:t>
      </w:r>
      <w:hyperlink w:anchor="_bookmark7" w:history="1">
        <w:r>
          <w:rPr>
            <w:color w:val="0000FF"/>
          </w:rPr>
          <w:t>пунктом</w:t>
        </w:r>
        <w:r>
          <w:rPr>
            <w:color w:val="0000FF"/>
            <w:spacing w:val="-4"/>
          </w:rPr>
          <w:t xml:space="preserve"> </w:t>
        </w:r>
        <w:r>
          <w:rPr>
            <w:color w:val="0000FF"/>
          </w:rPr>
          <w:t>1.5</w:t>
        </w:r>
      </w:hyperlink>
      <w:r>
        <w:rPr>
          <w:color w:val="0000FF"/>
          <w:spacing w:val="-4"/>
        </w:rPr>
        <w:t xml:space="preserve"> </w:t>
      </w:r>
      <w:r>
        <w:t>Порядка)</w:t>
      </w:r>
    </w:p>
    <w:p w:rsidR="00D1611C" w:rsidRDefault="00B73C20">
      <w:pPr>
        <w:pStyle w:val="a3"/>
        <w:tabs>
          <w:tab w:val="left" w:pos="3838"/>
          <w:tab w:val="left" w:pos="9544"/>
        </w:tabs>
        <w:ind w:right="160" w:firstLine="0"/>
      </w:pP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</w:t>
      </w:r>
      <w:r>
        <w:rPr>
          <w:spacing w:val="-1"/>
        </w:rPr>
        <w:t xml:space="preserve"> </w:t>
      </w:r>
      <w:r>
        <w:t>размере</w:t>
      </w:r>
      <w:r>
        <w:rPr>
          <w:u w:val="single"/>
        </w:rPr>
        <w:tab/>
      </w:r>
      <w:r>
        <w:t>рублей.</w:t>
      </w:r>
    </w:p>
    <w:p w:rsidR="00D1611C" w:rsidRDefault="00D1611C">
      <w:pPr>
        <w:pStyle w:val="a3"/>
        <w:ind w:left="0" w:firstLine="0"/>
        <w:jc w:val="left"/>
      </w:pPr>
    </w:p>
    <w:p w:rsidR="00D1611C" w:rsidRDefault="00B73C20">
      <w:pPr>
        <w:pStyle w:val="a3"/>
        <w:ind w:left="890" w:firstLine="0"/>
      </w:pPr>
      <w:r>
        <w:t>Реестр</w:t>
      </w:r>
      <w:r>
        <w:rPr>
          <w:spacing w:val="-6"/>
        </w:rPr>
        <w:t xml:space="preserve"> </w:t>
      </w:r>
      <w:r>
        <w:t>прилагаемых</w:t>
      </w:r>
      <w:r>
        <w:rPr>
          <w:spacing w:val="-4"/>
        </w:rPr>
        <w:t xml:space="preserve"> </w:t>
      </w:r>
      <w:r>
        <w:t>документов:</w:t>
      </w:r>
    </w:p>
    <w:p w:rsidR="00D1611C" w:rsidRDefault="00D1611C">
      <w:pPr>
        <w:pStyle w:val="a3"/>
        <w:ind w:left="0" w:firstLine="0"/>
        <w:jc w:val="left"/>
        <w:rPr>
          <w:sz w:val="20"/>
        </w:rPr>
      </w:pPr>
    </w:p>
    <w:p w:rsidR="00D1611C" w:rsidRDefault="00D1611C">
      <w:pPr>
        <w:pStyle w:val="a3"/>
        <w:ind w:left="0" w:firstLine="0"/>
        <w:jc w:val="left"/>
        <w:rPr>
          <w:sz w:val="20"/>
        </w:rPr>
      </w:pPr>
    </w:p>
    <w:p w:rsidR="00D1611C" w:rsidRDefault="00D1611C">
      <w:pPr>
        <w:pStyle w:val="a3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33"/>
        <w:gridCol w:w="1644"/>
      </w:tblGrid>
      <w:tr w:rsidR="00D1611C">
        <w:trPr>
          <w:trHeight w:val="847"/>
        </w:trPr>
        <w:tc>
          <w:tcPr>
            <w:tcW w:w="675" w:type="dxa"/>
          </w:tcPr>
          <w:p w:rsidR="00D1611C" w:rsidRDefault="00B73C20"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 w:rsidR="00D1611C" w:rsidRDefault="00B73C20">
            <w:pPr>
              <w:pStyle w:val="TableParagraph"/>
              <w:ind w:left="128" w:right="119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633" w:type="dxa"/>
          </w:tcPr>
          <w:p w:rsidR="00D1611C" w:rsidRDefault="00B73C20">
            <w:pPr>
              <w:pStyle w:val="TableParagraph"/>
              <w:spacing w:before="102"/>
              <w:ind w:left="177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644" w:type="dxa"/>
          </w:tcPr>
          <w:p w:rsidR="00D1611C" w:rsidRDefault="00B73C20">
            <w:pPr>
              <w:pStyle w:val="TableParagraph"/>
              <w:spacing w:before="102"/>
              <w:ind w:left="417" w:right="92" w:hanging="29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листов</w:t>
            </w:r>
          </w:p>
        </w:tc>
      </w:tr>
      <w:tr w:rsidR="00D1611C">
        <w:trPr>
          <w:trHeight w:val="525"/>
        </w:trPr>
        <w:tc>
          <w:tcPr>
            <w:tcW w:w="675" w:type="dxa"/>
          </w:tcPr>
          <w:p w:rsidR="00D1611C" w:rsidRDefault="00D1611C">
            <w:pPr>
              <w:pStyle w:val="TableParagraph"/>
              <w:rPr>
                <w:sz w:val="26"/>
              </w:rPr>
            </w:pPr>
          </w:p>
        </w:tc>
        <w:tc>
          <w:tcPr>
            <w:tcW w:w="6633" w:type="dxa"/>
          </w:tcPr>
          <w:p w:rsidR="00D1611C" w:rsidRDefault="00D1611C">
            <w:pPr>
              <w:pStyle w:val="TableParagraph"/>
              <w:rPr>
                <w:sz w:val="26"/>
              </w:rPr>
            </w:pPr>
          </w:p>
        </w:tc>
        <w:tc>
          <w:tcPr>
            <w:tcW w:w="1644" w:type="dxa"/>
          </w:tcPr>
          <w:p w:rsidR="00D1611C" w:rsidRDefault="00D1611C">
            <w:pPr>
              <w:pStyle w:val="TableParagraph"/>
              <w:rPr>
                <w:sz w:val="26"/>
              </w:rPr>
            </w:pPr>
          </w:p>
        </w:tc>
      </w:tr>
    </w:tbl>
    <w:p w:rsidR="00D1611C" w:rsidRDefault="00D1611C">
      <w:pPr>
        <w:pStyle w:val="a3"/>
        <w:spacing w:before="2"/>
        <w:ind w:left="0" w:firstLine="0"/>
        <w:jc w:val="left"/>
        <w:rPr>
          <w:sz w:val="29"/>
        </w:rPr>
      </w:pPr>
    </w:p>
    <w:p w:rsidR="00D1611C" w:rsidRDefault="00B73C20">
      <w:pPr>
        <w:pStyle w:val="a3"/>
        <w:tabs>
          <w:tab w:val="left" w:pos="854"/>
          <w:tab w:val="left" w:pos="2923"/>
          <w:tab w:val="left" w:pos="3693"/>
          <w:tab w:val="left" w:pos="5913"/>
          <w:tab w:val="left" w:pos="8926"/>
        </w:tabs>
        <w:spacing w:before="88"/>
        <w:ind w:firstLine="0"/>
        <w:jc w:val="lef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611C" w:rsidRDefault="00D1611C">
      <w:pPr>
        <w:sectPr w:rsidR="00D1611C">
          <w:pgSz w:w="11910" w:h="16840"/>
          <w:pgMar w:top="1040" w:right="680" w:bottom="280" w:left="1520" w:header="719" w:footer="0" w:gutter="0"/>
          <w:cols w:space="720"/>
        </w:sectPr>
      </w:pPr>
    </w:p>
    <w:p w:rsidR="00D1611C" w:rsidRDefault="00D1611C">
      <w:pPr>
        <w:pStyle w:val="a3"/>
        <w:spacing w:before="11"/>
        <w:ind w:left="0" w:firstLine="0"/>
        <w:jc w:val="left"/>
        <w:rPr>
          <w:sz w:val="9"/>
        </w:rPr>
      </w:pPr>
    </w:p>
    <w:p w:rsidR="00D1611C" w:rsidRDefault="00B73C20">
      <w:pPr>
        <w:pStyle w:val="a3"/>
        <w:spacing w:before="88"/>
        <w:ind w:left="4292" w:firstLine="0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D1611C" w:rsidRDefault="00B73C20">
      <w:pPr>
        <w:pStyle w:val="a3"/>
        <w:tabs>
          <w:tab w:val="left" w:pos="6824"/>
          <w:tab w:val="left" w:pos="8134"/>
        </w:tabs>
        <w:ind w:left="4292" w:right="168" w:firstLine="0"/>
      </w:pPr>
      <w:r>
        <w:t>к Порядку предоставления за счет 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Тольятти</w:t>
      </w:r>
      <w:r>
        <w:rPr>
          <w:spacing w:val="1"/>
        </w:rPr>
        <w:t xml:space="preserve"> </w:t>
      </w:r>
      <w:r>
        <w:t>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учреждений)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необходимых</w:t>
      </w:r>
      <w:r>
        <w:tab/>
        <w:t>для</w:t>
      </w:r>
      <w:r>
        <w:tab/>
        <w:t>завершения</w:t>
      </w:r>
      <w:r>
        <w:rPr>
          <w:spacing w:val="-68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</w:p>
    <w:p w:rsidR="00D1611C" w:rsidRDefault="00D1611C">
      <w:pPr>
        <w:pStyle w:val="a3"/>
        <w:ind w:left="0" w:firstLine="0"/>
        <w:jc w:val="left"/>
      </w:pPr>
    </w:p>
    <w:p w:rsidR="00D1611C" w:rsidRDefault="00B73C20">
      <w:pPr>
        <w:pStyle w:val="a3"/>
        <w:tabs>
          <w:tab w:val="left" w:pos="7860"/>
        </w:tabs>
        <w:ind w:left="4292" w:firstLine="0"/>
      </w:pPr>
      <w:r>
        <w:t>Руководителю</w:t>
      </w:r>
      <w:r>
        <w:tab/>
        <w:t>Департамента</w:t>
      </w:r>
    </w:p>
    <w:p w:rsidR="00D1611C" w:rsidRDefault="00B73C20">
      <w:pPr>
        <w:pStyle w:val="a3"/>
        <w:tabs>
          <w:tab w:val="left" w:pos="7938"/>
        </w:tabs>
        <w:ind w:left="4292" w:right="169" w:firstLine="0"/>
      </w:pPr>
      <w:r>
        <w:t>градостроительной</w:t>
      </w:r>
      <w:r>
        <w:tab/>
      </w:r>
      <w:r>
        <w:rPr>
          <w:spacing w:val="-1"/>
        </w:rPr>
        <w:t>деятельности</w:t>
      </w:r>
      <w:r>
        <w:rPr>
          <w:spacing w:val="-68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Тольятти</w:t>
      </w:r>
    </w:p>
    <w:p w:rsidR="00D1611C" w:rsidRDefault="00122FDD">
      <w:pPr>
        <w:pStyle w:val="a3"/>
        <w:spacing w:before="7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3690620</wp:posOffset>
                </wp:positionH>
                <wp:positionV relativeFrom="paragraph">
                  <wp:posOffset>200660</wp:posOffset>
                </wp:positionV>
                <wp:extent cx="32893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812 5812"/>
                            <a:gd name="T1" fmla="*/ T0 w 5180"/>
                            <a:gd name="T2" fmla="+- 0 10992 581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301C7" id="Freeform 4" o:spid="_x0000_s1026" style="position:absolute;margin-left:290.6pt;margin-top:15.8pt;width:25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" path="m,l5180,e" filled="f" strokeweight=".56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:rsidR="00D1611C" w:rsidRDefault="00B73C20">
      <w:pPr>
        <w:pStyle w:val="a3"/>
        <w:tabs>
          <w:tab w:val="left" w:pos="9589"/>
        </w:tabs>
        <w:spacing w:line="293" w:lineRule="exact"/>
        <w:ind w:left="4292" w:firstLine="0"/>
        <w:jc w:val="left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611C" w:rsidRDefault="00122FDD">
      <w:pPr>
        <w:pStyle w:val="a3"/>
        <w:spacing w:before="6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3690620</wp:posOffset>
                </wp:positionH>
                <wp:positionV relativeFrom="paragraph">
                  <wp:posOffset>200660</wp:posOffset>
                </wp:positionV>
                <wp:extent cx="32893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812 5812"/>
                            <a:gd name="T1" fmla="*/ T0 w 5180"/>
                            <a:gd name="T2" fmla="+- 0 10992 581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A94AC" id="Freeform 3" o:spid="_x0000_s1026" style="position:absolute;margin-left:290.6pt;margin-top:15.8pt;width:25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" path="m,l5180,e" filled="f" strokeweight=".56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3690620</wp:posOffset>
                </wp:positionH>
                <wp:positionV relativeFrom="paragraph">
                  <wp:posOffset>405130</wp:posOffset>
                </wp:positionV>
                <wp:extent cx="32893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812 5812"/>
                            <a:gd name="T1" fmla="*/ T0 w 5180"/>
                            <a:gd name="T2" fmla="+- 0 10992 5812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E4372" id="Freeform 2" o:spid="_x0000_s1026" style="position:absolute;margin-left:290.6pt;margin-top:31.9pt;width:25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" path="m,l5180,e" filled="f" strokeweight=".56pt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:rsidR="00D1611C" w:rsidRDefault="00D1611C">
      <w:pPr>
        <w:pStyle w:val="a3"/>
        <w:ind w:left="0" w:firstLine="0"/>
        <w:jc w:val="left"/>
        <w:rPr>
          <w:sz w:val="21"/>
        </w:rPr>
      </w:pPr>
    </w:p>
    <w:p w:rsidR="00D1611C" w:rsidRDefault="00B73C20">
      <w:pPr>
        <w:pStyle w:val="a3"/>
        <w:spacing w:line="293" w:lineRule="exact"/>
        <w:ind w:left="4292" w:firstLine="0"/>
      </w:pPr>
      <w:r>
        <w:t>(полное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лица)</w:t>
      </w:r>
    </w:p>
    <w:p w:rsidR="00D1611C" w:rsidRDefault="00B73C20">
      <w:pPr>
        <w:pStyle w:val="a3"/>
        <w:tabs>
          <w:tab w:val="left" w:pos="6544"/>
          <w:tab w:val="left" w:pos="7975"/>
        </w:tabs>
        <w:ind w:left="4292" w:right="168" w:firstLine="0"/>
      </w:pPr>
      <w:r>
        <w:t>ИНН/ОГРН,</w:t>
      </w:r>
      <w:r>
        <w:tab/>
        <w:t>адрес</w:t>
      </w:r>
      <w:r>
        <w:tab/>
        <w:t>регистрации,</w:t>
      </w:r>
      <w:r>
        <w:rPr>
          <w:spacing w:val="-68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почты.</w:t>
      </w:r>
    </w:p>
    <w:p w:rsidR="00D1611C" w:rsidRDefault="00D1611C">
      <w:pPr>
        <w:pStyle w:val="a3"/>
        <w:ind w:left="0" w:firstLine="0"/>
        <w:jc w:val="left"/>
        <w:rPr>
          <w:sz w:val="30"/>
        </w:rPr>
      </w:pPr>
    </w:p>
    <w:p w:rsidR="00D1611C" w:rsidRDefault="00D1611C">
      <w:pPr>
        <w:pStyle w:val="a3"/>
        <w:ind w:left="0" w:firstLine="0"/>
        <w:jc w:val="left"/>
        <w:rPr>
          <w:sz w:val="26"/>
        </w:rPr>
      </w:pPr>
    </w:p>
    <w:p w:rsidR="00D1611C" w:rsidRDefault="00B73C20">
      <w:pPr>
        <w:pStyle w:val="a3"/>
        <w:ind w:left="532" w:right="520" w:firstLine="0"/>
        <w:jc w:val="center"/>
      </w:pPr>
      <w:r>
        <w:t>Заявление о согласии на проведение Департаментом градостроительной</w:t>
      </w:r>
      <w:r>
        <w:rPr>
          <w:spacing w:val="-67"/>
        </w:rPr>
        <w:t xml:space="preserve"> </w:t>
      </w:r>
      <w:r>
        <w:t>деятельности городского округа Тольятти, органами муниципального</w:t>
      </w:r>
      <w:r>
        <w:rPr>
          <w:spacing w:val="1"/>
        </w:rPr>
        <w:t xml:space="preserve"> </w:t>
      </w:r>
      <w:r>
        <w:t>финансового контроля проверки соблюдения условий и 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грантов</w:t>
      </w:r>
    </w:p>
    <w:p w:rsidR="00D1611C" w:rsidRDefault="00D1611C">
      <w:pPr>
        <w:pStyle w:val="a3"/>
        <w:ind w:left="0" w:firstLine="0"/>
        <w:jc w:val="left"/>
      </w:pPr>
    </w:p>
    <w:p w:rsidR="00D1611C" w:rsidRDefault="00B73C20">
      <w:pPr>
        <w:pStyle w:val="a3"/>
        <w:ind w:right="16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0"/>
        </w:rPr>
        <w:t xml:space="preserve"> </w:t>
      </w:r>
      <w:r>
        <w:t>постановлением</w:t>
      </w:r>
      <w:r>
        <w:rPr>
          <w:spacing w:val="20"/>
        </w:rPr>
        <w:t xml:space="preserve"> </w:t>
      </w:r>
      <w:r>
        <w:t>Администрации</w:t>
      </w:r>
      <w:r>
        <w:rPr>
          <w:spacing w:val="20"/>
        </w:rPr>
        <w:t xml:space="preserve"> </w:t>
      </w:r>
      <w:r>
        <w:t>городского</w:t>
      </w:r>
      <w:r>
        <w:rPr>
          <w:spacing w:val="20"/>
        </w:rPr>
        <w:t xml:space="preserve"> </w:t>
      </w:r>
      <w:r>
        <w:t>округа</w:t>
      </w:r>
      <w:r>
        <w:rPr>
          <w:spacing w:val="20"/>
        </w:rPr>
        <w:t xml:space="preserve"> </w:t>
      </w:r>
      <w:r>
        <w:t>Тольятти</w:t>
      </w:r>
      <w:r>
        <w:rPr>
          <w:spacing w:val="20"/>
        </w:rPr>
        <w:t xml:space="preserve"> </w:t>
      </w:r>
      <w:r>
        <w:t>от</w:t>
      </w:r>
    </w:p>
    <w:p w:rsidR="00D1611C" w:rsidRDefault="00B73C20">
      <w:pPr>
        <w:pStyle w:val="a3"/>
        <w:tabs>
          <w:tab w:val="left" w:pos="1785"/>
          <w:tab w:val="left" w:pos="3143"/>
          <w:tab w:val="left" w:pos="9599"/>
        </w:tabs>
        <w:ind w:right="104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№</w:t>
      </w:r>
      <w:r>
        <w:rPr>
          <w:u w:val="single"/>
        </w:rPr>
        <w:tab/>
      </w:r>
      <w:r>
        <w:t>«Об утверждении Порядка предоставления 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Тольятти</w:t>
      </w:r>
      <w:r>
        <w:rPr>
          <w:spacing w:val="1"/>
        </w:rPr>
        <w:t xml:space="preserve"> </w:t>
      </w:r>
      <w:r>
        <w:t>грантов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учреждений) в целях финансового обеспечения затрат на выполнение работ</w:t>
      </w:r>
      <w:r>
        <w:rPr>
          <w:spacing w:val="1"/>
        </w:rPr>
        <w:t xml:space="preserve"> </w:t>
      </w:r>
      <w:r>
        <w:t>(оказание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48"/>
        </w:rPr>
        <w:t xml:space="preserve"> </w:t>
      </w:r>
      <w:r>
        <w:t xml:space="preserve">строительства» 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(наименование юридического лица) заявляет о согласии на осуществление</w:t>
      </w:r>
      <w:r>
        <w:rPr>
          <w:spacing w:val="1"/>
        </w:rPr>
        <w:t xml:space="preserve"> </w:t>
      </w:r>
      <w:r>
        <w:t>проверки Департаментом градостроительной деятельности городского округа</w:t>
      </w:r>
      <w:r>
        <w:rPr>
          <w:spacing w:val="1"/>
        </w:rPr>
        <w:t xml:space="preserve"> </w:t>
      </w:r>
      <w:r>
        <w:t>Тольятти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гранта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субсидий, в том числе в части достижения результата предоставления гранта,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соблюдения</w:t>
      </w:r>
      <w:r>
        <w:rPr>
          <w:spacing w:val="3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гранта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со</w:t>
      </w:r>
    </w:p>
    <w:p w:rsidR="00D1611C" w:rsidRDefault="00D1611C">
      <w:pPr>
        <w:sectPr w:rsidR="00D1611C">
          <w:pgSz w:w="11910" w:h="16840"/>
          <w:pgMar w:top="1040" w:right="680" w:bottom="280" w:left="1520" w:header="719" w:footer="0" w:gutter="0"/>
          <w:cols w:space="720"/>
        </w:sectPr>
      </w:pPr>
    </w:p>
    <w:p w:rsidR="00D1611C" w:rsidRDefault="00D1611C">
      <w:pPr>
        <w:pStyle w:val="a3"/>
        <w:spacing w:before="11"/>
        <w:ind w:left="0" w:firstLine="0"/>
        <w:jc w:val="left"/>
        <w:rPr>
          <w:sz w:val="9"/>
        </w:rPr>
      </w:pPr>
    </w:p>
    <w:p w:rsidR="00D1611C" w:rsidRDefault="00B73C20">
      <w:pPr>
        <w:pStyle w:val="a3"/>
        <w:spacing w:before="88"/>
        <w:ind w:firstLine="0"/>
        <w:jc w:val="left"/>
      </w:pPr>
      <w:r>
        <w:t>статьями</w:t>
      </w:r>
      <w:r>
        <w:rPr>
          <w:spacing w:val="2"/>
        </w:rPr>
        <w:t xml:space="preserve"> </w:t>
      </w:r>
      <w:r>
        <w:t>268.1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269.2</w:t>
      </w:r>
      <w:r>
        <w:rPr>
          <w:spacing w:val="2"/>
        </w:rPr>
        <w:t xml:space="preserve"> </w:t>
      </w:r>
      <w:r>
        <w:t>Бюджетного</w:t>
      </w:r>
      <w:r>
        <w:rPr>
          <w:spacing w:val="2"/>
        </w:rPr>
        <w:t xml:space="preserve"> </w:t>
      </w:r>
      <w:r>
        <w:t>кодекса</w:t>
      </w:r>
      <w:r>
        <w:rPr>
          <w:spacing w:val="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соглашение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 гранта.</w:t>
      </w:r>
    </w:p>
    <w:p w:rsidR="00D1611C" w:rsidRDefault="00D1611C">
      <w:pPr>
        <w:pStyle w:val="a3"/>
        <w:spacing w:before="10"/>
        <w:ind w:left="0" w:firstLine="0"/>
        <w:jc w:val="left"/>
        <w:rPr>
          <w:sz w:val="36"/>
        </w:rPr>
      </w:pPr>
    </w:p>
    <w:p w:rsidR="00D1611C" w:rsidRDefault="00B73C20">
      <w:pPr>
        <w:pStyle w:val="a3"/>
        <w:tabs>
          <w:tab w:val="left" w:pos="854"/>
          <w:tab w:val="left" w:pos="2923"/>
          <w:tab w:val="left" w:pos="3693"/>
          <w:tab w:val="left" w:pos="5913"/>
          <w:tab w:val="left" w:pos="8926"/>
        </w:tabs>
        <w:ind w:firstLine="0"/>
        <w:jc w:val="lef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611C" w:rsidRDefault="00B73C20">
      <w:pPr>
        <w:pStyle w:val="a3"/>
        <w:tabs>
          <w:tab w:val="left" w:pos="5690"/>
        </w:tabs>
        <w:spacing w:before="204"/>
        <w:ind w:left="3918" w:firstLine="0"/>
        <w:jc w:val="left"/>
      </w:pPr>
      <w:r>
        <w:t>(подпись)</w:t>
      </w:r>
      <w:r>
        <w:tab/>
        <w:t>(Ф.И.О.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или</w:t>
      </w:r>
    </w:p>
    <w:p w:rsidR="00D1611C" w:rsidRDefault="00B73C20">
      <w:pPr>
        <w:pStyle w:val="a3"/>
        <w:ind w:left="5831" w:firstLine="0"/>
        <w:jc w:val="left"/>
      </w:pPr>
      <w:r>
        <w:t>уполномоченного</w:t>
      </w:r>
      <w:r>
        <w:rPr>
          <w:spacing w:val="-2"/>
        </w:rPr>
        <w:t xml:space="preserve"> </w:t>
      </w:r>
      <w:r>
        <w:t>лица)</w:t>
      </w:r>
    </w:p>
    <w:sectPr w:rsidR="00D1611C">
      <w:pgSz w:w="11910" w:h="16840"/>
      <w:pgMar w:top="1040" w:right="680" w:bottom="280" w:left="152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42" w:rsidRDefault="00E87042">
      <w:r>
        <w:separator/>
      </w:r>
    </w:p>
  </w:endnote>
  <w:endnote w:type="continuationSeparator" w:id="0">
    <w:p w:rsidR="00E87042" w:rsidRDefault="00E8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42" w:rsidRDefault="00E87042">
      <w:r>
        <w:separator/>
      </w:r>
    </w:p>
  </w:footnote>
  <w:footnote w:type="continuationSeparator" w:id="0">
    <w:p w:rsidR="00E87042" w:rsidRDefault="00E87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11C" w:rsidRDefault="00122FD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443865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11C" w:rsidRDefault="00B73C2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1091">
                            <w:rPr>
                              <w:noProof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9pt;margin-top:34.9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" filled="f" stroked="f">
              <v:textbox inset="0,0,0,0">
                <w:txbxContent>
                  <w:p w:rsidR="00D1611C" w:rsidRDefault="00B73C2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1091">
                      <w:rPr>
                        <w:noProof/>
                        <w:sz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3819"/>
    <w:multiLevelType w:val="multilevel"/>
    <w:tmpl w:val="FD181FBE"/>
    <w:lvl w:ilvl="0">
      <w:start w:val="2"/>
      <w:numFmt w:val="decimal"/>
      <w:lvlText w:val="%1"/>
      <w:lvlJc w:val="left"/>
      <w:pPr>
        <w:ind w:left="601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01" w:hanging="420"/>
      </w:pPr>
      <w:rPr>
        <w:rFonts w:ascii="Times New Roman" w:eastAsia="Times New Roman" w:hAnsi="Times New Roman" w:cs="Times New Roman" w:hint="default"/>
        <w:color w:val="0000FF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81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3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5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7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8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2" w:hanging="248"/>
      </w:pPr>
      <w:rPr>
        <w:rFonts w:hint="default"/>
        <w:lang w:val="ru-RU" w:eastAsia="en-US" w:bidi="ar-SA"/>
      </w:rPr>
    </w:lvl>
  </w:abstractNum>
  <w:abstractNum w:abstractNumId="1" w15:restartNumberingAfterBreak="0">
    <w:nsid w:val="1A63720F"/>
    <w:multiLevelType w:val="hybridMultilevel"/>
    <w:tmpl w:val="E4C4C878"/>
    <w:lvl w:ilvl="0" w:tplc="2AC2AC60">
      <w:start w:val="1"/>
      <w:numFmt w:val="decimal"/>
      <w:lvlText w:val="%1)"/>
      <w:lvlJc w:val="left"/>
      <w:pPr>
        <w:ind w:left="18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4E5034">
      <w:numFmt w:val="bullet"/>
      <w:lvlText w:val="•"/>
      <w:lvlJc w:val="left"/>
      <w:pPr>
        <w:ind w:left="1132" w:hanging="425"/>
      </w:pPr>
      <w:rPr>
        <w:rFonts w:hint="default"/>
        <w:lang w:val="ru-RU" w:eastAsia="en-US" w:bidi="ar-SA"/>
      </w:rPr>
    </w:lvl>
    <w:lvl w:ilvl="2" w:tplc="6DCEE0EA">
      <w:numFmt w:val="bullet"/>
      <w:lvlText w:val="•"/>
      <w:lvlJc w:val="left"/>
      <w:pPr>
        <w:ind w:left="2085" w:hanging="425"/>
      </w:pPr>
      <w:rPr>
        <w:rFonts w:hint="default"/>
        <w:lang w:val="ru-RU" w:eastAsia="en-US" w:bidi="ar-SA"/>
      </w:rPr>
    </w:lvl>
    <w:lvl w:ilvl="3" w:tplc="250ED610">
      <w:numFmt w:val="bullet"/>
      <w:lvlText w:val="•"/>
      <w:lvlJc w:val="left"/>
      <w:pPr>
        <w:ind w:left="3037" w:hanging="425"/>
      </w:pPr>
      <w:rPr>
        <w:rFonts w:hint="default"/>
        <w:lang w:val="ru-RU" w:eastAsia="en-US" w:bidi="ar-SA"/>
      </w:rPr>
    </w:lvl>
    <w:lvl w:ilvl="4" w:tplc="AE56A99E">
      <w:numFmt w:val="bullet"/>
      <w:lvlText w:val="•"/>
      <w:lvlJc w:val="left"/>
      <w:pPr>
        <w:ind w:left="3990" w:hanging="425"/>
      </w:pPr>
      <w:rPr>
        <w:rFonts w:hint="default"/>
        <w:lang w:val="ru-RU" w:eastAsia="en-US" w:bidi="ar-SA"/>
      </w:rPr>
    </w:lvl>
    <w:lvl w:ilvl="5" w:tplc="B030C346">
      <w:numFmt w:val="bullet"/>
      <w:lvlText w:val="•"/>
      <w:lvlJc w:val="left"/>
      <w:pPr>
        <w:ind w:left="4943" w:hanging="425"/>
      </w:pPr>
      <w:rPr>
        <w:rFonts w:hint="default"/>
        <w:lang w:val="ru-RU" w:eastAsia="en-US" w:bidi="ar-SA"/>
      </w:rPr>
    </w:lvl>
    <w:lvl w:ilvl="6" w:tplc="F644351A">
      <w:numFmt w:val="bullet"/>
      <w:lvlText w:val="•"/>
      <w:lvlJc w:val="left"/>
      <w:pPr>
        <w:ind w:left="5895" w:hanging="425"/>
      </w:pPr>
      <w:rPr>
        <w:rFonts w:hint="default"/>
        <w:lang w:val="ru-RU" w:eastAsia="en-US" w:bidi="ar-SA"/>
      </w:rPr>
    </w:lvl>
    <w:lvl w:ilvl="7" w:tplc="A8345238">
      <w:numFmt w:val="bullet"/>
      <w:lvlText w:val="•"/>
      <w:lvlJc w:val="left"/>
      <w:pPr>
        <w:ind w:left="6848" w:hanging="425"/>
      </w:pPr>
      <w:rPr>
        <w:rFonts w:hint="default"/>
        <w:lang w:val="ru-RU" w:eastAsia="en-US" w:bidi="ar-SA"/>
      </w:rPr>
    </w:lvl>
    <w:lvl w:ilvl="8" w:tplc="85323E92">
      <w:numFmt w:val="bullet"/>
      <w:lvlText w:val="•"/>
      <w:lvlJc w:val="left"/>
      <w:pPr>
        <w:ind w:left="7800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1C8F59C1"/>
    <w:multiLevelType w:val="multilevel"/>
    <w:tmpl w:val="09C661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0" w:hanging="2160"/>
      </w:pPr>
      <w:rPr>
        <w:rFonts w:hint="default"/>
      </w:rPr>
    </w:lvl>
  </w:abstractNum>
  <w:abstractNum w:abstractNumId="3" w15:restartNumberingAfterBreak="0">
    <w:nsid w:val="2DAA1F8F"/>
    <w:multiLevelType w:val="hybridMultilevel"/>
    <w:tmpl w:val="C838AC0E"/>
    <w:lvl w:ilvl="0" w:tplc="494E9D00">
      <w:start w:val="1"/>
      <w:numFmt w:val="decimal"/>
      <w:lvlText w:val="%1)"/>
      <w:lvlJc w:val="left"/>
      <w:pPr>
        <w:ind w:left="181" w:hanging="4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0EA1C4">
      <w:numFmt w:val="bullet"/>
      <w:lvlText w:val="•"/>
      <w:lvlJc w:val="left"/>
      <w:pPr>
        <w:ind w:left="1132" w:hanging="419"/>
      </w:pPr>
      <w:rPr>
        <w:rFonts w:hint="default"/>
        <w:lang w:val="ru-RU" w:eastAsia="en-US" w:bidi="ar-SA"/>
      </w:rPr>
    </w:lvl>
    <w:lvl w:ilvl="2" w:tplc="518E1830">
      <w:numFmt w:val="bullet"/>
      <w:lvlText w:val="•"/>
      <w:lvlJc w:val="left"/>
      <w:pPr>
        <w:ind w:left="2085" w:hanging="419"/>
      </w:pPr>
      <w:rPr>
        <w:rFonts w:hint="default"/>
        <w:lang w:val="ru-RU" w:eastAsia="en-US" w:bidi="ar-SA"/>
      </w:rPr>
    </w:lvl>
    <w:lvl w:ilvl="3" w:tplc="409E60A4">
      <w:numFmt w:val="bullet"/>
      <w:lvlText w:val="•"/>
      <w:lvlJc w:val="left"/>
      <w:pPr>
        <w:ind w:left="3037" w:hanging="419"/>
      </w:pPr>
      <w:rPr>
        <w:rFonts w:hint="default"/>
        <w:lang w:val="ru-RU" w:eastAsia="en-US" w:bidi="ar-SA"/>
      </w:rPr>
    </w:lvl>
    <w:lvl w:ilvl="4" w:tplc="D97C282C">
      <w:numFmt w:val="bullet"/>
      <w:lvlText w:val="•"/>
      <w:lvlJc w:val="left"/>
      <w:pPr>
        <w:ind w:left="3990" w:hanging="419"/>
      </w:pPr>
      <w:rPr>
        <w:rFonts w:hint="default"/>
        <w:lang w:val="ru-RU" w:eastAsia="en-US" w:bidi="ar-SA"/>
      </w:rPr>
    </w:lvl>
    <w:lvl w:ilvl="5" w:tplc="647A013C">
      <w:numFmt w:val="bullet"/>
      <w:lvlText w:val="•"/>
      <w:lvlJc w:val="left"/>
      <w:pPr>
        <w:ind w:left="4943" w:hanging="419"/>
      </w:pPr>
      <w:rPr>
        <w:rFonts w:hint="default"/>
        <w:lang w:val="ru-RU" w:eastAsia="en-US" w:bidi="ar-SA"/>
      </w:rPr>
    </w:lvl>
    <w:lvl w:ilvl="6" w:tplc="CC7412EC">
      <w:numFmt w:val="bullet"/>
      <w:lvlText w:val="•"/>
      <w:lvlJc w:val="left"/>
      <w:pPr>
        <w:ind w:left="5895" w:hanging="419"/>
      </w:pPr>
      <w:rPr>
        <w:rFonts w:hint="default"/>
        <w:lang w:val="ru-RU" w:eastAsia="en-US" w:bidi="ar-SA"/>
      </w:rPr>
    </w:lvl>
    <w:lvl w:ilvl="7" w:tplc="41F23468">
      <w:numFmt w:val="bullet"/>
      <w:lvlText w:val="•"/>
      <w:lvlJc w:val="left"/>
      <w:pPr>
        <w:ind w:left="6848" w:hanging="419"/>
      </w:pPr>
      <w:rPr>
        <w:rFonts w:hint="default"/>
        <w:lang w:val="ru-RU" w:eastAsia="en-US" w:bidi="ar-SA"/>
      </w:rPr>
    </w:lvl>
    <w:lvl w:ilvl="8" w:tplc="C5140E9A">
      <w:numFmt w:val="bullet"/>
      <w:lvlText w:val="•"/>
      <w:lvlJc w:val="left"/>
      <w:pPr>
        <w:ind w:left="7800" w:hanging="419"/>
      </w:pPr>
      <w:rPr>
        <w:rFonts w:hint="default"/>
        <w:lang w:val="ru-RU" w:eastAsia="en-US" w:bidi="ar-SA"/>
      </w:rPr>
    </w:lvl>
  </w:abstractNum>
  <w:abstractNum w:abstractNumId="4" w15:restartNumberingAfterBreak="0">
    <w:nsid w:val="2DD33D7C"/>
    <w:multiLevelType w:val="multilevel"/>
    <w:tmpl w:val="20B2A1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32FD4A28"/>
    <w:multiLevelType w:val="multilevel"/>
    <w:tmpl w:val="29506938"/>
    <w:lvl w:ilvl="0">
      <w:start w:val="3"/>
      <w:numFmt w:val="decimal"/>
      <w:lvlText w:val="%1"/>
      <w:lvlJc w:val="left"/>
      <w:pPr>
        <w:ind w:left="181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576"/>
      </w:pPr>
      <w:rPr>
        <w:rFonts w:hint="default"/>
        <w:lang w:val="ru-RU" w:eastAsia="en-US" w:bidi="ar-SA"/>
      </w:rPr>
    </w:lvl>
  </w:abstractNum>
  <w:abstractNum w:abstractNumId="6" w15:restartNumberingAfterBreak="0">
    <w:nsid w:val="43B24CD8"/>
    <w:multiLevelType w:val="hybridMultilevel"/>
    <w:tmpl w:val="8506983A"/>
    <w:lvl w:ilvl="0" w:tplc="92D46250">
      <w:start w:val="1"/>
      <w:numFmt w:val="decimal"/>
      <w:lvlText w:val="%1)"/>
      <w:lvlJc w:val="left"/>
      <w:pPr>
        <w:ind w:left="181" w:hanging="5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0860A6">
      <w:numFmt w:val="bullet"/>
      <w:lvlText w:val="•"/>
      <w:lvlJc w:val="left"/>
      <w:pPr>
        <w:ind w:left="1132" w:hanging="503"/>
      </w:pPr>
      <w:rPr>
        <w:rFonts w:hint="default"/>
        <w:lang w:val="ru-RU" w:eastAsia="en-US" w:bidi="ar-SA"/>
      </w:rPr>
    </w:lvl>
    <w:lvl w:ilvl="2" w:tplc="58922DC0">
      <w:numFmt w:val="bullet"/>
      <w:lvlText w:val="•"/>
      <w:lvlJc w:val="left"/>
      <w:pPr>
        <w:ind w:left="2085" w:hanging="503"/>
      </w:pPr>
      <w:rPr>
        <w:rFonts w:hint="default"/>
        <w:lang w:val="ru-RU" w:eastAsia="en-US" w:bidi="ar-SA"/>
      </w:rPr>
    </w:lvl>
    <w:lvl w:ilvl="3" w:tplc="91B0AFF0">
      <w:numFmt w:val="bullet"/>
      <w:lvlText w:val="•"/>
      <w:lvlJc w:val="left"/>
      <w:pPr>
        <w:ind w:left="3037" w:hanging="503"/>
      </w:pPr>
      <w:rPr>
        <w:rFonts w:hint="default"/>
        <w:lang w:val="ru-RU" w:eastAsia="en-US" w:bidi="ar-SA"/>
      </w:rPr>
    </w:lvl>
    <w:lvl w:ilvl="4" w:tplc="3A14755A">
      <w:numFmt w:val="bullet"/>
      <w:lvlText w:val="•"/>
      <w:lvlJc w:val="left"/>
      <w:pPr>
        <w:ind w:left="3990" w:hanging="503"/>
      </w:pPr>
      <w:rPr>
        <w:rFonts w:hint="default"/>
        <w:lang w:val="ru-RU" w:eastAsia="en-US" w:bidi="ar-SA"/>
      </w:rPr>
    </w:lvl>
    <w:lvl w:ilvl="5" w:tplc="5D061376">
      <w:numFmt w:val="bullet"/>
      <w:lvlText w:val="•"/>
      <w:lvlJc w:val="left"/>
      <w:pPr>
        <w:ind w:left="4943" w:hanging="503"/>
      </w:pPr>
      <w:rPr>
        <w:rFonts w:hint="default"/>
        <w:lang w:val="ru-RU" w:eastAsia="en-US" w:bidi="ar-SA"/>
      </w:rPr>
    </w:lvl>
    <w:lvl w:ilvl="6" w:tplc="0540DEDC">
      <w:numFmt w:val="bullet"/>
      <w:lvlText w:val="•"/>
      <w:lvlJc w:val="left"/>
      <w:pPr>
        <w:ind w:left="5895" w:hanging="503"/>
      </w:pPr>
      <w:rPr>
        <w:rFonts w:hint="default"/>
        <w:lang w:val="ru-RU" w:eastAsia="en-US" w:bidi="ar-SA"/>
      </w:rPr>
    </w:lvl>
    <w:lvl w:ilvl="7" w:tplc="2D520D80">
      <w:numFmt w:val="bullet"/>
      <w:lvlText w:val="•"/>
      <w:lvlJc w:val="left"/>
      <w:pPr>
        <w:ind w:left="6848" w:hanging="503"/>
      </w:pPr>
      <w:rPr>
        <w:rFonts w:hint="default"/>
        <w:lang w:val="ru-RU" w:eastAsia="en-US" w:bidi="ar-SA"/>
      </w:rPr>
    </w:lvl>
    <w:lvl w:ilvl="8" w:tplc="288E2D1E">
      <w:numFmt w:val="bullet"/>
      <w:lvlText w:val="•"/>
      <w:lvlJc w:val="left"/>
      <w:pPr>
        <w:ind w:left="7800" w:hanging="503"/>
      </w:pPr>
      <w:rPr>
        <w:rFonts w:hint="default"/>
        <w:lang w:val="ru-RU" w:eastAsia="en-US" w:bidi="ar-SA"/>
      </w:rPr>
    </w:lvl>
  </w:abstractNum>
  <w:abstractNum w:abstractNumId="7" w15:restartNumberingAfterBreak="0">
    <w:nsid w:val="43D33EA9"/>
    <w:multiLevelType w:val="hybridMultilevel"/>
    <w:tmpl w:val="4F8C2E44"/>
    <w:lvl w:ilvl="0" w:tplc="6896AF90">
      <w:start w:val="1"/>
      <w:numFmt w:val="decimal"/>
      <w:lvlText w:val="%1)"/>
      <w:lvlJc w:val="left"/>
      <w:pPr>
        <w:ind w:left="181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E628E4">
      <w:numFmt w:val="bullet"/>
      <w:lvlText w:val="•"/>
      <w:lvlJc w:val="left"/>
      <w:pPr>
        <w:ind w:left="1132" w:hanging="321"/>
      </w:pPr>
      <w:rPr>
        <w:rFonts w:hint="default"/>
        <w:lang w:val="ru-RU" w:eastAsia="en-US" w:bidi="ar-SA"/>
      </w:rPr>
    </w:lvl>
    <w:lvl w:ilvl="2" w:tplc="0908C75E">
      <w:numFmt w:val="bullet"/>
      <w:lvlText w:val="•"/>
      <w:lvlJc w:val="left"/>
      <w:pPr>
        <w:ind w:left="2085" w:hanging="321"/>
      </w:pPr>
      <w:rPr>
        <w:rFonts w:hint="default"/>
        <w:lang w:val="ru-RU" w:eastAsia="en-US" w:bidi="ar-SA"/>
      </w:rPr>
    </w:lvl>
    <w:lvl w:ilvl="3" w:tplc="17F2FC48">
      <w:numFmt w:val="bullet"/>
      <w:lvlText w:val="•"/>
      <w:lvlJc w:val="left"/>
      <w:pPr>
        <w:ind w:left="3037" w:hanging="321"/>
      </w:pPr>
      <w:rPr>
        <w:rFonts w:hint="default"/>
        <w:lang w:val="ru-RU" w:eastAsia="en-US" w:bidi="ar-SA"/>
      </w:rPr>
    </w:lvl>
    <w:lvl w:ilvl="4" w:tplc="1EAE5CB0">
      <w:numFmt w:val="bullet"/>
      <w:lvlText w:val="•"/>
      <w:lvlJc w:val="left"/>
      <w:pPr>
        <w:ind w:left="3990" w:hanging="321"/>
      </w:pPr>
      <w:rPr>
        <w:rFonts w:hint="default"/>
        <w:lang w:val="ru-RU" w:eastAsia="en-US" w:bidi="ar-SA"/>
      </w:rPr>
    </w:lvl>
    <w:lvl w:ilvl="5" w:tplc="61068AC8">
      <w:numFmt w:val="bullet"/>
      <w:lvlText w:val="•"/>
      <w:lvlJc w:val="left"/>
      <w:pPr>
        <w:ind w:left="4943" w:hanging="321"/>
      </w:pPr>
      <w:rPr>
        <w:rFonts w:hint="default"/>
        <w:lang w:val="ru-RU" w:eastAsia="en-US" w:bidi="ar-SA"/>
      </w:rPr>
    </w:lvl>
    <w:lvl w:ilvl="6" w:tplc="AE98875E">
      <w:numFmt w:val="bullet"/>
      <w:lvlText w:val="•"/>
      <w:lvlJc w:val="left"/>
      <w:pPr>
        <w:ind w:left="5895" w:hanging="321"/>
      </w:pPr>
      <w:rPr>
        <w:rFonts w:hint="default"/>
        <w:lang w:val="ru-RU" w:eastAsia="en-US" w:bidi="ar-SA"/>
      </w:rPr>
    </w:lvl>
    <w:lvl w:ilvl="7" w:tplc="9DA087A2">
      <w:numFmt w:val="bullet"/>
      <w:lvlText w:val="•"/>
      <w:lvlJc w:val="left"/>
      <w:pPr>
        <w:ind w:left="6848" w:hanging="321"/>
      </w:pPr>
      <w:rPr>
        <w:rFonts w:hint="default"/>
        <w:lang w:val="ru-RU" w:eastAsia="en-US" w:bidi="ar-SA"/>
      </w:rPr>
    </w:lvl>
    <w:lvl w:ilvl="8" w:tplc="D17614BA">
      <w:numFmt w:val="bullet"/>
      <w:lvlText w:val="•"/>
      <w:lvlJc w:val="left"/>
      <w:pPr>
        <w:ind w:left="7800" w:hanging="321"/>
      </w:pPr>
      <w:rPr>
        <w:rFonts w:hint="default"/>
        <w:lang w:val="ru-RU" w:eastAsia="en-US" w:bidi="ar-SA"/>
      </w:rPr>
    </w:lvl>
  </w:abstractNum>
  <w:abstractNum w:abstractNumId="8" w15:restartNumberingAfterBreak="0">
    <w:nsid w:val="468F2DD4"/>
    <w:multiLevelType w:val="multilevel"/>
    <w:tmpl w:val="A2B45B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0" w:hanging="2160"/>
      </w:pPr>
      <w:rPr>
        <w:rFonts w:hint="default"/>
      </w:rPr>
    </w:lvl>
  </w:abstractNum>
  <w:abstractNum w:abstractNumId="9" w15:restartNumberingAfterBreak="0">
    <w:nsid w:val="4D4A5BC0"/>
    <w:multiLevelType w:val="multilevel"/>
    <w:tmpl w:val="27AA0FF2"/>
    <w:lvl w:ilvl="0">
      <w:start w:val="1"/>
      <w:numFmt w:val="decimal"/>
      <w:lvlText w:val="%1"/>
      <w:lvlJc w:val="left"/>
      <w:pPr>
        <w:ind w:left="181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562"/>
      </w:pPr>
      <w:rPr>
        <w:rFonts w:hint="default"/>
        <w:lang w:val="ru-RU" w:eastAsia="en-US" w:bidi="ar-SA"/>
      </w:rPr>
    </w:lvl>
  </w:abstractNum>
  <w:abstractNum w:abstractNumId="10" w15:restartNumberingAfterBreak="0">
    <w:nsid w:val="50CF6B38"/>
    <w:multiLevelType w:val="hybridMultilevel"/>
    <w:tmpl w:val="29062BB0"/>
    <w:lvl w:ilvl="0" w:tplc="4F8888F8">
      <w:start w:val="1"/>
      <w:numFmt w:val="decimal"/>
      <w:lvlText w:val="%1."/>
      <w:lvlJc w:val="left"/>
      <w:pPr>
        <w:ind w:left="3823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EEE01A">
      <w:numFmt w:val="bullet"/>
      <w:lvlText w:val="•"/>
      <w:lvlJc w:val="left"/>
      <w:pPr>
        <w:ind w:left="4408" w:hanging="280"/>
      </w:pPr>
      <w:rPr>
        <w:rFonts w:hint="default"/>
        <w:lang w:val="ru-RU" w:eastAsia="en-US" w:bidi="ar-SA"/>
      </w:rPr>
    </w:lvl>
    <w:lvl w:ilvl="2" w:tplc="036CBC62">
      <w:numFmt w:val="bullet"/>
      <w:lvlText w:val="•"/>
      <w:lvlJc w:val="left"/>
      <w:pPr>
        <w:ind w:left="4997" w:hanging="280"/>
      </w:pPr>
      <w:rPr>
        <w:rFonts w:hint="default"/>
        <w:lang w:val="ru-RU" w:eastAsia="en-US" w:bidi="ar-SA"/>
      </w:rPr>
    </w:lvl>
    <w:lvl w:ilvl="3" w:tplc="94701D7A">
      <w:numFmt w:val="bullet"/>
      <w:lvlText w:val="•"/>
      <w:lvlJc w:val="left"/>
      <w:pPr>
        <w:ind w:left="5585" w:hanging="280"/>
      </w:pPr>
      <w:rPr>
        <w:rFonts w:hint="default"/>
        <w:lang w:val="ru-RU" w:eastAsia="en-US" w:bidi="ar-SA"/>
      </w:rPr>
    </w:lvl>
    <w:lvl w:ilvl="4" w:tplc="39F614FA">
      <w:numFmt w:val="bullet"/>
      <w:lvlText w:val="•"/>
      <w:lvlJc w:val="left"/>
      <w:pPr>
        <w:ind w:left="6174" w:hanging="280"/>
      </w:pPr>
      <w:rPr>
        <w:rFonts w:hint="default"/>
        <w:lang w:val="ru-RU" w:eastAsia="en-US" w:bidi="ar-SA"/>
      </w:rPr>
    </w:lvl>
    <w:lvl w:ilvl="5" w:tplc="11C2B504">
      <w:numFmt w:val="bullet"/>
      <w:lvlText w:val="•"/>
      <w:lvlJc w:val="left"/>
      <w:pPr>
        <w:ind w:left="6763" w:hanging="280"/>
      </w:pPr>
      <w:rPr>
        <w:rFonts w:hint="default"/>
        <w:lang w:val="ru-RU" w:eastAsia="en-US" w:bidi="ar-SA"/>
      </w:rPr>
    </w:lvl>
    <w:lvl w:ilvl="6" w:tplc="09926A38">
      <w:numFmt w:val="bullet"/>
      <w:lvlText w:val="•"/>
      <w:lvlJc w:val="left"/>
      <w:pPr>
        <w:ind w:left="7351" w:hanging="280"/>
      </w:pPr>
      <w:rPr>
        <w:rFonts w:hint="default"/>
        <w:lang w:val="ru-RU" w:eastAsia="en-US" w:bidi="ar-SA"/>
      </w:rPr>
    </w:lvl>
    <w:lvl w:ilvl="7" w:tplc="730859EE">
      <w:numFmt w:val="bullet"/>
      <w:lvlText w:val="•"/>
      <w:lvlJc w:val="left"/>
      <w:pPr>
        <w:ind w:left="7940" w:hanging="280"/>
      </w:pPr>
      <w:rPr>
        <w:rFonts w:hint="default"/>
        <w:lang w:val="ru-RU" w:eastAsia="en-US" w:bidi="ar-SA"/>
      </w:rPr>
    </w:lvl>
    <w:lvl w:ilvl="8" w:tplc="6C509A88">
      <w:numFmt w:val="bullet"/>
      <w:lvlText w:val="•"/>
      <w:lvlJc w:val="left"/>
      <w:pPr>
        <w:ind w:left="8528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528E527F"/>
    <w:multiLevelType w:val="multilevel"/>
    <w:tmpl w:val="24702D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2160"/>
      </w:pPr>
      <w:rPr>
        <w:rFonts w:hint="default"/>
      </w:rPr>
    </w:lvl>
  </w:abstractNum>
  <w:abstractNum w:abstractNumId="12" w15:restartNumberingAfterBreak="0">
    <w:nsid w:val="5398347E"/>
    <w:multiLevelType w:val="multilevel"/>
    <w:tmpl w:val="0B0628AE"/>
    <w:lvl w:ilvl="0">
      <w:start w:val="4"/>
      <w:numFmt w:val="decimal"/>
      <w:lvlText w:val="%1"/>
      <w:lvlJc w:val="left"/>
      <w:pPr>
        <w:ind w:left="181" w:hanging="6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" w:hanging="6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7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8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611"/>
      </w:pPr>
      <w:rPr>
        <w:rFonts w:hint="default"/>
        <w:lang w:val="ru-RU" w:eastAsia="en-US" w:bidi="ar-SA"/>
      </w:rPr>
    </w:lvl>
  </w:abstractNum>
  <w:abstractNum w:abstractNumId="13" w15:restartNumberingAfterBreak="0">
    <w:nsid w:val="55E74463"/>
    <w:multiLevelType w:val="multilevel"/>
    <w:tmpl w:val="E5848B36"/>
    <w:lvl w:ilvl="0">
      <w:start w:val="2"/>
      <w:numFmt w:val="decimal"/>
      <w:lvlText w:val="%1"/>
      <w:lvlJc w:val="left"/>
      <w:pPr>
        <w:ind w:left="138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</w:abstractNum>
  <w:abstractNum w:abstractNumId="14" w15:restartNumberingAfterBreak="0">
    <w:nsid w:val="69787917"/>
    <w:multiLevelType w:val="hybridMultilevel"/>
    <w:tmpl w:val="5C9E9130"/>
    <w:lvl w:ilvl="0" w:tplc="5B6EEF0C">
      <w:numFmt w:val="bullet"/>
      <w:lvlText w:val="-"/>
      <w:lvlJc w:val="left"/>
      <w:pPr>
        <w:ind w:left="181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089A6E">
      <w:numFmt w:val="bullet"/>
      <w:lvlText w:val="•"/>
      <w:lvlJc w:val="left"/>
      <w:pPr>
        <w:ind w:left="1132" w:hanging="258"/>
      </w:pPr>
      <w:rPr>
        <w:rFonts w:hint="default"/>
        <w:lang w:val="ru-RU" w:eastAsia="en-US" w:bidi="ar-SA"/>
      </w:rPr>
    </w:lvl>
    <w:lvl w:ilvl="2" w:tplc="1BA27D06">
      <w:numFmt w:val="bullet"/>
      <w:lvlText w:val="•"/>
      <w:lvlJc w:val="left"/>
      <w:pPr>
        <w:ind w:left="2085" w:hanging="258"/>
      </w:pPr>
      <w:rPr>
        <w:rFonts w:hint="default"/>
        <w:lang w:val="ru-RU" w:eastAsia="en-US" w:bidi="ar-SA"/>
      </w:rPr>
    </w:lvl>
    <w:lvl w:ilvl="3" w:tplc="C0C83F22">
      <w:numFmt w:val="bullet"/>
      <w:lvlText w:val="•"/>
      <w:lvlJc w:val="left"/>
      <w:pPr>
        <w:ind w:left="3037" w:hanging="258"/>
      </w:pPr>
      <w:rPr>
        <w:rFonts w:hint="default"/>
        <w:lang w:val="ru-RU" w:eastAsia="en-US" w:bidi="ar-SA"/>
      </w:rPr>
    </w:lvl>
    <w:lvl w:ilvl="4" w:tplc="7E1EE270">
      <w:numFmt w:val="bullet"/>
      <w:lvlText w:val="•"/>
      <w:lvlJc w:val="left"/>
      <w:pPr>
        <w:ind w:left="3990" w:hanging="258"/>
      </w:pPr>
      <w:rPr>
        <w:rFonts w:hint="default"/>
        <w:lang w:val="ru-RU" w:eastAsia="en-US" w:bidi="ar-SA"/>
      </w:rPr>
    </w:lvl>
    <w:lvl w:ilvl="5" w:tplc="764CA44E">
      <w:numFmt w:val="bullet"/>
      <w:lvlText w:val="•"/>
      <w:lvlJc w:val="left"/>
      <w:pPr>
        <w:ind w:left="4943" w:hanging="258"/>
      </w:pPr>
      <w:rPr>
        <w:rFonts w:hint="default"/>
        <w:lang w:val="ru-RU" w:eastAsia="en-US" w:bidi="ar-SA"/>
      </w:rPr>
    </w:lvl>
    <w:lvl w:ilvl="6" w:tplc="CABC03B6">
      <w:numFmt w:val="bullet"/>
      <w:lvlText w:val="•"/>
      <w:lvlJc w:val="left"/>
      <w:pPr>
        <w:ind w:left="5895" w:hanging="258"/>
      </w:pPr>
      <w:rPr>
        <w:rFonts w:hint="default"/>
        <w:lang w:val="ru-RU" w:eastAsia="en-US" w:bidi="ar-SA"/>
      </w:rPr>
    </w:lvl>
    <w:lvl w:ilvl="7" w:tplc="95CE7644">
      <w:numFmt w:val="bullet"/>
      <w:lvlText w:val="•"/>
      <w:lvlJc w:val="left"/>
      <w:pPr>
        <w:ind w:left="6848" w:hanging="258"/>
      </w:pPr>
      <w:rPr>
        <w:rFonts w:hint="default"/>
        <w:lang w:val="ru-RU" w:eastAsia="en-US" w:bidi="ar-SA"/>
      </w:rPr>
    </w:lvl>
    <w:lvl w:ilvl="8" w:tplc="A3A45E92">
      <w:numFmt w:val="bullet"/>
      <w:lvlText w:val="•"/>
      <w:lvlJc w:val="left"/>
      <w:pPr>
        <w:ind w:left="7800" w:hanging="258"/>
      </w:pPr>
      <w:rPr>
        <w:rFonts w:hint="default"/>
        <w:lang w:val="ru-RU" w:eastAsia="en-US" w:bidi="ar-SA"/>
      </w:rPr>
    </w:lvl>
  </w:abstractNum>
  <w:abstractNum w:abstractNumId="15" w15:restartNumberingAfterBreak="0">
    <w:nsid w:val="6FDF071B"/>
    <w:multiLevelType w:val="multilevel"/>
    <w:tmpl w:val="3580BBD8"/>
    <w:lvl w:ilvl="0">
      <w:start w:val="268"/>
      <w:numFmt w:val="decimal"/>
      <w:lvlText w:val="%1"/>
      <w:lvlJc w:val="left"/>
      <w:pPr>
        <w:ind w:left="881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1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81" w:hanging="2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1" w:hanging="2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2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2" w:hanging="2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2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4" w:hanging="2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249"/>
      </w:pPr>
      <w:rPr>
        <w:rFonts w:hint="default"/>
        <w:lang w:val="ru-RU" w:eastAsia="en-US" w:bidi="ar-SA"/>
      </w:rPr>
    </w:lvl>
  </w:abstractNum>
  <w:abstractNum w:abstractNumId="16" w15:restartNumberingAfterBreak="0">
    <w:nsid w:val="74BA63AB"/>
    <w:multiLevelType w:val="multilevel"/>
    <w:tmpl w:val="D340BB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2160"/>
      </w:pPr>
      <w:rPr>
        <w:rFonts w:hint="default"/>
      </w:rPr>
    </w:lvl>
  </w:abstractNum>
  <w:abstractNum w:abstractNumId="17" w15:restartNumberingAfterBreak="0">
    <w:nsid w:val="78344434"/>
    <w:multiLevelType w:val="hybridMultilevel"/>
    <w:tmpl w:val="895AC884"/>
    <w:lvl w:ilvl="0" w:tplc="12164B4E">
      <w:start w:val="1"/>
      <w:numFmt w:val="decimal"/>
      <w:lvlText w:val="%1)"/>
      <w:lvlJc w:val="left"/>
      <w:pPr>
        <w:ind w:left="181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C47F74">
      <w:numFmt w:val="bullet"/>
      <w:lvlText w:val="•"/>
      <w:lvlJc w:val="left"/>
      <w:pPr>
        <w:ind w:left="1132" w:hanging="316"/>
      </w:pPr>
      <w:rPr>
        <w:rFonts w:hint="default"/>
        <w:lang w:val="ru-RU" w:eastAsia="en-US" w:bidi="ar-SA"/>
      </w:rPr>
    </w:lvl>
    <w:lvl w:ilvl="2" w:tplc="F23EC4C4">
      <w:numFmt w:val="bullet"/>
      <w:lvlText w:val="•"/>
      <w:lvlJc w:val="left"/>
      <w:pPr>
        <w:ind w:left="2085" w:hanging="316"/>
      </w:pPr>
      <w:rPr>
        <w:rFonts w:hint="default"/>
        <w:lang w:val="ru-RU" w:eastAsia="en-US" w:bidi="ar-SA"/>
      </w:rPr>
    </w:lvl>
    <w:lvl w:ilvl="3" w:tplc="08D40B62">
      <w:numFmt w:val="bullet"/>
      <w:lvlText w:val="•"/>
      <w:lvlJc w:val="left"/>
      <w:pPr>
        <w:ind w:left="3037" w:hanging="316"/>
      </w:pPr>
      <w:rPr>
        <w:rFonts w:hint="default"/>
        <w:lang w:val="ru-RU" w:eastAsia="en-US" w:bidi="ar-SA"/>
      </w:rPr>
    </w:lvl>
    <w:lvl w:ilvl="4" w:tplc="15BC1EA2">
      <w:numFmt w:val="bullet"/>
      <w:lvlText w:val="•"/>
      <w:lvlJc w:val="left"/>
      <w:pPr>
        <w:ind w:left="3990" w:hanging="316"/>
      </w:pPr>
      <w:rPr>
        <w:rFonts w:hint="default"/>
        <w:lang w:val="ru-RU" w:eastAsia="en-US" w:bidi="ar-SA"/>
      </w:rPr>
    </w:lvl>
    <w:lvl w:ilvl="5" w:tplc="81E8484A">
      <w:numFmt w:val="bullet"/>
      <w:lvlText w:val="•"/>
      <w:lvlJc w:val="left"/>
      <w:pPr>
        <w:ind w:left="4943" w:hanging="316"/>
      </w:pPr>
      <w:rPr>
        <w:rFonts w:hint="default"/>
        <w:lang w:val="ru-RU" w:eastAsia="en-US" w:bidi="ar-SA"/>
      </w:rPr>
    </w:lvl>
    <w:lvl w:ilvl="6" w:tplc="CF76941A">
      <w:numFmt w:val="bullet"/>
      <w:lvlText w:val="•"/>
      <w:lvlJc w:val="left"/>
      <w:pPr>
        <w:ind w:left="5895" w:hanging="316"/>
      </w:pPr>
      <w:rPr>
        <w:rFonts w:hint="default"/>
        <w:lang w:val="ru-RU" w:eastAsia="en-US" w:bidi="ar-SA"/>
      </w:rPr>
    </w:lvl>
    <w:lvl w:ilvl="7" w:tplc="44B42670">
      <w:numFmt w:val="bullet"/>
      <w:lvlText w:val="•"/>
      <w:lvlJc w:val="left"/>
      <w:pPr>
        <w:ind w:left="6848" w:hanging="316"/>
      </w:pPr>
      <w:rPr>
        <w:rFonts w:hint="default"/>
        <w:lang w:val="ru-RU" w:eastAsia="en-US" w:bidi="ar-SA"/>
      </w:rPr>
    </w:lvl>
    <w:lvl w:ilvl="8" w:tplc="1354E16C">
      <w:numFmt w:val="bullet"/>
      <w:lvlText w:val="•"/>
      <w:lvlJc w:val="left"/>
      <w:pPr>
        <w:ind w:left="7800" w:hanging="31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14"/>
  </w:num>
  <w:num w:numId="8">
    <w:abstractNumId w:val="3"/>
  </w:num>
  <w:num w:numId="9">
    <w:abstractNumId w:val="13"/>
  </w:num>
  <w:num w:numId="10">
    <w:abstractNumId w:val="17"/>
  </w:num>
  <w:num w:numId="11">
    <w:abstractNumId w:val="7"/>
  </w:num>
  <w:num w:numId="12">
    <w:abstractNumId w:val="9"/>
  </w:num>
  <w:num w:numId="13">
    <w:abstractNumId w:val="10"/>
  </w:num>
  <w:num w:numId="14">
    <w:abstractNumId w:val="16"/>
  </w:num>
  <w:num w:numId="15">
    <w:abstractNumId w:val="2"/>
  </w:num>
  <w:num w:numId="16">
    <w:abstractNumId w:val="4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1C"/>
    <w:rsid w:val="00122FDD"/>
    <w:rsid w:val="0012401B"/>
    <w:rsid w:val="003A16CB"/>
    <w:rsid w:val="00473B27"/>
    <w:rsid w:val="00482EEB"/>
    <w:rsid w:val="00551F48"/>
    <w:rsid w:val="00676924"/>
    <w:rsid w:val="00757751"/>
    <w:rsid w:val="00780AD6"/>
    <w:rsid w:val="008F1091"/>
    <w:rsid w:val="0091110C"/>
    <w:rsid w:val="00930ED7"/>
    <w:rsid w:val="00973782"/>
    <w:rsid w:val="009F3A9D"/>
    <w:rsid w:val="00A52B6B"/>
    <w:rsid w:val="00B470D5"/>
    <w:rsid w:val="00B73C20"/>
    <w:rsid w:val="00D1611C"/>
    <w:rsid w:val="00E87042"/>
    <w:rsid w:val="00F1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5CAA4"/>
  <w15:docId w15:val="{6566A5CD-6DD0-4A5E-8638-CA4F6FF8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1" w:right="16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2F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FD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8&amp;dst=217" TargetMode="External"/><Relationship Id="rId13" Type="http://schemas.openxmlformats.org/officeDocument/2006/relationships/hyperlink" Target="https://login.consultant.ru/link/?req=doc&amp;base=RLAW256&amp;n=167853&amp;dst=100023" TargetMode="External"/><Relationship Id="rId18" Type="http://schemas.openxmlformats.org/officeDocument/2006/relationships/hyperlink" Target="https://login.consultant.ru/link/?req=doc&amp;base=RLAW256&amp;n=167853&amp;dst=100037" TargetMode="External"/><Relationship Id="rId26" Type="http://schemas.openxmlformats.org/officeDocument/2006/relationships/hyperlink" Target="https://login.consultant.ru/link/?req=doc&amp;base=RLAW256&amp;n=167853&amp;dst=10003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56&amp;n=167853&amp;dst=100017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56&amp;n=167853&amp;dst=100024" TargetMode="External"/><Relationship Id="rId17" Type="http://schemas.openxmlformats.org/officeDocument/2006/relationships/hyperlink" Target="https://login.consultant.ru/link/?req=doc&amp;base=RLAW256&amp;n=167853&amp;dst=100023" TargetMode="External"/><Relationship Id="rId25" Type="http://schemas.openxmlformats.org/officeDocument/2006/relationships/hyperlink" Target="https://login.consultant.ru/link/?req=doc&amp;base=RLAW256&amp;n=167853&amp;dst=10002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56&amp;n=167853&amp;dst=100024" TargetMode="External"/><Relationship Id="rId20" Type="http://schemas.openxmlformats.org/officeDocument/2006/relationships/hyperlink" Target="https://login.consultant.ru/link/?req=doc&amp;base=RLAW256&amp;n=167853&amp;dst=100041" TargetMode="External"/><Relationship Id="rId29" Type="http://schemas.openxmlformats.org/officeDocument/2006/relationships/hyperlink" Target="https://login.consultant.ru/link/?req=doc&amp;base=RLAW256&amp;n=167853&amp;dst=100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56&amp;n=167853&amp;dst=100017" TargetMode="External"/><Relationship Id="rId24" Type="http://schemas.openxmlformats.org/officeDocument/2006/relationships/hyperlink" Target="https://login.consultant.ru/link/?req=doc&amp;base=RLAW256&amp;n=167853&amp;dst=100037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56&amp;n=167853&amp;dst=100029" TargetMode="External"/><Relationship Id="rId23" Type="http://schemas.openxmlformats.org/officeDocument/2006/relationships/hyperlink" Target="https://login.consultant.ru/link/?req=doc&amp;base=RLAW256&amp;n=167853&amp;dst=100037" TargetMode="External"/><Relationship Id="rId28" Type="http://schemas.openxmlformats.org/officeDocument/2006/relationships/hyperlink" Target="https://login.consultant.ru/link/?req=doc&amp;base=RLAW256&amp;n=167853&amp;dst=100015" TargetMode="External"/><Relationship Id="rId10" Type="http://schemas.openxmlformats.org/officeDocument/2006/relationships/hyperlink" Target="https://login.consultant.ru/link/?req=doc&amp;base=RLAW256&amp;n=167853&amp;dst=100095" TargetMode="External"/><Relationship Id="rId19" Type="http://schemas.openxmlformats.org/officeDocument/2006/relationships/hyperlink" Target="https://login.consultant.ru/link/?req=doc&amp;base=RLAW256&amp;n=167853&amp;dst=100039" TargetMode="External"/><Relationship Id="rId31" Type="http://schemas.openxmlformats.org/officeDocument/2006/relationships/hyperlink" Target="https://login.consultant.ru/link/?req=doc&amp;base=RLAW256&amp;n=167853&amp;dst=100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6&amp;n=167853&amp;dst=100037" TargetMode="External"/><Relationship Id="rId14" Type="http://schemas.openxmlformats.org/officeDocument/2006/relationships/hyperlink" Target="https://login.consultant.ru/link/?req=doc&amp;base=RLAW256&amp;n=167853&amp;dst=100037" TargetMode="External"/><Relationship Id="rId22" Type="http://schemas.openxmlformats.org/officeDocument/2006/relationships/hyperlink" Target="https://login.consultant.ru/link/?req=doc&amp;base=RLAW256&amp;n=167853&amp;dst=100024" TargetMode="External"/><Relationship Id="rId27" Type="http://schemas.openxmlformats.org/officeDocument/2006/relationships/hyperlink" Target="https://login.consultant.ru/link/?req=doc&amp;base=RLAW256&amp;n=167853&amp;dst=100037" TargetMode="External"/><Relationship Id="rId30" Type="http://schemas.openxmlformats.org/officeDocument/2006/relationships/hyperlink" Target="https://login.consultant.ru/link/?req=doc&amp;base=RLAW256&amp;n=167853&amp;dst=100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0481F-4095-4FA0-A6CA-B2A88798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17</Pages>
  <Words>6301</Words>
  <Characters>35921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Лисовая Дарья Вячеславовна</cp:lastModifiedBy>
  <cp:revision>6</cp:revision>
  <cp:lastPrinted>2024-05-14T04:52:00Z</cp:lastPrinted>
  <dcterms:created xsi:type="dcterms:W3CDTF">2024-04-26T05:10:00Z</dcterms:created>
  <dcterms:modified xsi:type="dcterms:W3CDTF">2024-05-14T05:01:00Z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2024-04-25T00:00:00Z</vt:filetime>
  </property>
  <property fmtid="{D5CDD505-2E9C-101B-9397-08002B2CF9AE}" pid="5" name="_AdHocReviewCycleID">
    <vt:i4>-158624947</vt:i4>
  </property>
  <property fmtid="{D5CDD505-2E9C-101B-9397-08002B2CF9AE}" pid="6" name="_NewReviewCycle">
    <vt:lpwstr/>
  </property>
  <property fmtid="{D5CDD505-2E9C-101B-9397-08002B2CF9AE}" pid="7" name="_EmailSubject">
    <vt:lpwstr>Для размещения на портале</vt:lpwstr>
  </property>
  <property fmtid="{D5CDD505-2E9C-101B-9397-08002B2CF9AE}" pid="8" name="_AuthorEmail">
    <vt:lpwstr>lisovaya.dv@tgl.ru</vt:lpwstr>
  </property>
  <property fmtid="{D5CDD505-2E9C-101B-9397-08002B2CF9AE}" pid="9" name="_AuthorEmailDisplayName">
    <vt:lpwstr>Лисовая Дарья Вячеславовна</vt:lpwstr>
  </property>
</Properties>
</file>