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A5" w:rsidRPr="00D915E8" w:rsidRDefault="00331EF2" w:rsidP="005E3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О вн</w:t>
      </w:r>
      <w:r w:rsidR="00D34274" w:rsidRPr="00D915E8">
        <w:rPr>
          <w:rFonts w:ascii="Times New Roman" w:hAnsi="Times New Roman" w:cs="Times New Roman"/>
          <w:sz w:val="28"/>
          <w:szCs w:val="28"/>
        </w:rPr>
        <w:t>есении изменений в постановление</w:t>
      </w:r>
      <w:r w:rsidRPr="00D915E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D34274" w:rsidRPr="00D915E8">
        <w:rPr>
          <w:rFonts w:ascii="Times New Roman" w:hAnsi="Times New Roman" w:cs="Times New Roman"/>
          <w:sz w:val="28"/>
          <w:szCs w:val="28"/>
        </w:rPr>
        <w:t>»</w:t>
      </w:r>
    </w:p>
    <w:p w:rsidR="00331EF2" w:rsidRPr="00D915E8" w:rsidRDefault="00331EF2" w:rsidP="0010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1A5" w:rsidRPr="00D915E8" w:rsidRDefault="001061A5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В </w:t>
      </w:r>
      <w:r w:rsidR="0022275F" w:rsidRPr="00D915E8">
        <w:rPr>
          <w:rFonts w:ascii="Times New Roman" w:hAnsi="Times New Roman" w:cs="Times New Roman"/>
          <w:sz w:val="28"/>
          <w:szCs w:val="28"/>
        </w:rPr>
        <w:t>целях приведения муниципального правового акта городского округа Тольятти в соответствие с требованиями действующего законодательства,</w:t>
      </w:r>
      <w:r w:rsidRPr="00D915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:rsidR="00D34274" w:rsidRPr="00D915E8" w:rsidRDefault="001061A5" w:rsidP="00D34274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1. </w:t>
      </w:r>
      <w:r w:rsidR="001714A4" w:rsidRPr="00D915E8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D34274" w:rsidRPr="00D915E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696DEB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5400A3" w:rsidRPr="00D915E8">
        <w:rPr>
          <w:rFonts w:ascii="Times New Roman" w:hAnsi="Times New Roman" w:cs="Times New Roman"/>
          <w:sz w:val="28"/>
          <w:szCs w:val="28"/>
        </w:rPr>
        <w:t>(газета «</w:t>
      </w:r>
      <w:r w:rsidR="00696DEB" w:rsidRPr="00D915E8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944137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BB4FBA" w:rsidRPr="00D915E8">
        <w:rPr>
          <w:rFonts w:ascii="Times New Roman" w:hAnsi="Times New Roman" w:cs="Times New Roman"/>
          <w:sz w:val="28"/>
          <w:szCs w:val="28"/>
        </w:rPr>
        <w:t>2020, 22 мая</w:t>
      </w:r>
      <w:r w:rsidR="005400A3" w:rsidRPr="00D915E8">
        <w:rPr>
          <w:rFonts w:ascii="Times New Roman" w:hAnsi="Times New Roman" w:cs="Times New Roman"/>
          <w:sz w:val="28"/>
          <w:szCs w:val="28"/>
        </w:rPr>
        <w:t>)</w:t>
      </w:r>
      <w:r w:rsidR="00D34274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1F51B2" w:rsidRPr="00D915E8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="001714A4" w:rsidRPr="00D915E8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D34274" w:rsidRPr="00D915E8">
        <w:rPr>
          <w:rFonts w:ascii="Times New Roman" w:hAnsi="Times New Roman" w:cs="Times New Roman"/>
          <w:sz w:val="28"/>
          <w:szCs w:val="28"/>
        </w:rPr>
        <w:t>изложи</w:t>
      </w:r>
      <w:r w:rsidR="001714A4" w:rsidRPr="00D915E8">
        <w:rPr>
          <w:rFonts w:ascii="Times New Roman" w:hAnsi="Times New Roman" w:cs="Times New Roman"/>
          <w:sz w:val="28"/>
          <w:szCs w:val="28"/>
        </w:rPr>
        <w:t xml:space="preserve">в пункт 8 </w:t>
      </w:r>
      <w:r w:rsidR="00D34274" w:rsidRPr="00D915E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061A5" w:rsidRPr="00D915E8" w:rsidRDefault="00D34274" w:rsidP="001714A4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</w:pPr>
      <w:r w:rsidRPr="00D915E8">
        <w:rPr>
          <w:rFonts w:ascii="Times New Roman" w:hAnsi="Times New Roman" w:cs="Times New Roman"/>
          <w:sz w:val="28"/>
          <w:szCs w:val="28"/>
        </w:rPr>
        <w:t xml:space="preserve"> «8. Контроль за исполнением настоящего постановления возложить на заместителя главы городского округа по имуществу и градостроительству.»</w:t>
      </w:r>
      <w:r w:rsidR="00BB4FBA" w:rsidRPr="00D915E8">
        <w:rPr>
          <w:rFonts w:ascii="Times New Roman" w:hAnsi="Times New Roman" w:cs="Times New Roman"/>
          <w:sz w:val="28"/>
          <w:szCs w:val="28"/>
        </w:rPr>
        <w:t>.</w:t>
      </w:r>
    </w:p>
    <w:p w:rsidR="001714A4" w:rsidRPr="00D915E8" w:rsidRDefault="001061A5" w:rsidP="001714A4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2. </w:t>
      </w:r>
      <w:r w:rsidR="001714A4" w:rsidRPr="00D915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51B2" w:rsidRPr="00D915E8">
        <w:rPr>
          <w:rFonts w:ascii="Times New Roman" w:hAnsi="Times New Roman" w:cs="Times New Roman"/>
          <w:sz w:val="28"/>
          <w:szCs w:val="28"/>
        </w:rPr>
        <w:t>а</w:t>
      </w:r>
      <w:r w:rsidR="001714A4" w:rsidRPr="00D915E8">
        <w:rPr>
          <w:rFonts w:ascii="Times New Roman" w:hAnsi="Times New Roman" w:cs="Times New Roman"/>
          <w:sz w:val="28"/>
          <w:szCs w:val="28"/>
        </w:rPr>
        <w:t>дминистративн</w:t>
      </w:r>
      <w:r w:rsidR="001F51B2" w:rsidRPr="00D915E8">
        <w:rPr>
          <w:rFonts w:ascii="Times New Roman" w:hAnsi="Times New Roman" w:cs="Times New Roman"/>
          <w:sz w:val="28"/>
          <w:szCs w:val="28"/>
        </w:rPr>
        <w:t>ый регламент</w:t>
      </w:r>
      <w:r w:rsidR="001714A4" w:rsidRPr="00D915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садового дома жилым домом и жилого дома садовым домом»</w:t>
      </w:r>
      <w:r w:rsidR="001F51B2" w:rsidRPr="00D915E8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BB4FBA" w:rsidRPr="00D915E8">
        <w:rPr>
          <w:rFonts w:ascii="Times New Roman" w:hAnsi="Times New Roman" w:cs="Times New Roman"/>
          <w:sz w:val="28"/>
          <w:szCs w:val="28"/>
        </w:rPr>
        <w:t xml:space="preserve"> (далее - Регламент)</w:t>
      </w:r>
      <w:r w:rsidR="001F51B2" w:rsidRPr="00D915E8">
        <w:rPr>
          <w:rFonts w:ascii="Times New Roman" w:hAnsi="Times New Roman" w:cs="Times New Roman"/>
          <w:sz w:val="28"/>
          <w:szCs w:val="28"/>
        </w:rPr>
        <w:t>, следующие</w:t>
      </w:r>
      <w:r w:rsidR="001714A4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1F51B2" w:rsidRPr="00D915E8">
        <w:rPr>
          <w:rFonts w:ascii="Times New Roman" w:hAnsi="Times New Roman" w:cs="Times New Roman"/>
          <w:sz w:val="28"/>
          <w:szCs w:val="28"/>
        </w:rPr>
        <w:t>изменения</w:t>
      </w:r>
      <w:r w:rsidR="001714A4" w:rsidRPr="00D915E8">
        <w:rPr>
          <w:rFonts w:ascii="Times New Roman" w:hAnsi="Times New Roman" w:cs="Times New Roman"/>
          <w:sz w:val="28"/>
          <w:szCs w:val="28"/>
        </w:rPr>
        <w:t>:</w:t>
      </w:r>
    </w:p>
    <w:p w:rsidR="008D7140" w:rsidRPr="00D915E8" w:rsidRDefault="001F51B2" w:rsidP="001F51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2.1. </w:t>
      </w:r>
      <w:r w:rsidR="00BB4FBA" w:rsidRPr="00D915E8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Pr="00D915E8">
        <w:rPr>
          <w:rFonts w:ascii="Times New Roman" w:hAnsi="Times New Roman" w:cs="Times New Roman"/>
          <w:sz w:val="28"/>
          <w:szCs w:val="28"/>
        </w:rPr>
        <w:t>пункт</w:t>
      </w:r>
      <w:r w:rsidR="00BB4FBA" w:rsidRPr="00D915E8">
        <w:rPr>
          <w:rFonts w:ascii="Times New Roman" w:hAnsi="Times New Roman" w:cs="Times New Roman"/>
          <w:sz w:val="28"/>
          <w:szCs w:val="28"/>
        </w:rPr>
        <w:t>а</w:t>
      </w:r>
      <w:r w:rsidRPr="00D915E8">
        <w:rPr>
          <w:rFonts w:ascii="Times New Roman" w:hAnsi="Times New Roman" w:cs="Times New Roman"/>
          <w:sz w:val="28"/>
          <w:szCs w:val="28"/>
        </w:rPr>
        <w:t xml:space="preserve"> 2.2 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B4FBA" w:rsidRPr="00D915E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915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1B2" w:rsidRDefault="001F51B2" w:rsidP="001F51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«Заявителями при предоставлении услуги в электронном </w:t>
      </w:r>
      <w:r w:rsidR="00BB4FBA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и по экстерриториальному принципу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виде являются физические лица,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(http://www.gosuslugi.ru) (далее - ЕПГУ)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 и Региональном портале государственных услуг Самарской области (</w:t>
      </w:r>
      <w:proofErr w:type="spellStart"/>
      <w:r w:rsidRPr="00D915E8">
        <w:rPr>
          <w:rFonts w:ascii="Times New Roman" w:eastAsiaTheme="minorHAnsi" w:hAnsi="Times New Roman" w:cs="Times New Roman"/>
          <w:sz w:val="28"/>
          <w:szCs w:val="28"/>
          <w:lang w:val="en-US"/>
        </w:rPr>
        <w:t>gosuslugi</w:t>
      </w:r>
      <w:proofErr w:type="spellEnd"/>
      <w:r w:rsidRPr="00D915E8">
        <w:rPr>
          <w:rFonts w:ascii="Times New Roman" w:eastAsiaTheme="minorHAnsi" w:hAnsi="Times New Roman" w:cs="Times New Roman"/>
          <w:sz w:val="28"/>
          <w:szCs w:val="28"/>
        </w:rPr>
        <w:t>.samregion.ru) (далее – РПГУ)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gramStart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Условия регистрации в ЕСИА размещены на ЕПГУ).».</w:t>
      </w:r>
      <w:proofErr w:type="gramEnd"/>
    </w:p>
    <w:p w:rsidR="008C602B" w:rsidRDefault="008C602B" w:rsidP="008C60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2.2.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Пункт 2.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5.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 Регламента изложить в следующей 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8C602B" w:rsidRPr="008C602B" w:rsidRDefault="008C602B" w:rsidP="008C6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2B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«</w:t>
      </w:r>
      <w:r w:rsidRPr="008C602B">
        <w:rPr>
          <w:rFonts w:ascii="Times New Roman" w:hAnsi="Times New Roman" w:cs="Times New Roman"/>
          <w:sz w:val="28"/>
          <w:szCs w:val="28"/>
        </w:rPr>
        <w:t>2.5. 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</w:t>
      </w:r>
    </w:p>
    <w:p w:rsidR="008C602B" w:rsidRDefault="008C602B" w:rsidP="008C602B">
      <w:pPr>
        <w:autoSpaceDE w:val="0"/>
        <w:autoSpaceDN w:val="0"/>
        <w:adjustRightInd w:val="0"/>
        <w:spacing w:after="0" w:line="360" w:lineRule="auto"/>
        <w:ind w:firstLine="75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C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служба государственной регистрации, кадастра и картографии (далее - </w:t>
      </w:r>
      <w:proofErr w:type="spellStart"/>
      <w:r w:rsidRPr="008C6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 w:rsidRPr="008C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адрес в сети «Интернет»  </w:t>
      </w:r>
      <w:hyperlink r:id="rId7" w:history="1">
        <w:r w:rsidRPr="008C602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https://rosreestr.gov.ru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F51B2" w:rsidRPr="00D915E8" w:rsidRDefault="001F51B2" w:rsidP="008C60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2.</w:t>
      </w:r>
      <w:r w:rsidR="008C602B"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696DEB"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2.6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74818"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 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96DEB" w:rsidRPr="00D915E8">
        <w:rPr>
          <w:rFonts w:ascii="Times New Roman" w:hAnsi="Times New Roman" w:cs="Times New Roman"/>
          <w:sz w:val="28"/>
          <w:szCs w:val="28"/>
        </w:rPr>
        <w:t>изложить в следующей редак</w:t>
      </w:r>
      <w:bookmarkStart w:id="0" w:name="_GoBack"/>
      <w:bookmarkEnd w:id="0"/>
      <w:r w:rsidR="00696DEB" w:rsidRPr="00D915E8">
        <w:rPr>
          <w:rFonts w:ascii="Times New Roman" w:hAnsi="Times New Roman" w:cs="Times New Roman"/>
          <w:sz w:val="28"/>
          <w:szCs w:val="28"/>
        </w:rPr>
        <w:t>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696DEB" w:rsidRPr="00D915E8" w:rsidRDefault="001F51B2" w:rsidP="008C60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696DEB" w:rsidRPr="00D915E8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 является:</w:t>
      </w:r>
    </w:p>
    <w:p w:rsidR="00696DEB" w:rsidRPr="00D915E8" w:rsidRDefault="0033558B" w:rsidP="008C60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- </w:t>
      </w:r>
      <w:r w:rsidR="00696DEB" w:rsidRPr="00D915E8">
        <w:rPr>
          <w:rFonts w:ascii="Times New Roman" w:hAnsi="Times New Roman" w:cs="Times New Roman"/>
          <w:sz w:val="28"/>
          <w:szCs w:val="28"/>
        </w:rPr>
        <w:t xml:space="preserve">направление заявителю уведомления о признании либо об отказе в признании садового дома жилым домом или жилого дома садовым домом за подписью заместителя главы городского округа по имуществу и градостроительству. </w:t>
      </w:r>
    </w:p>
    <w:p w:rsidR="001F51B2" w:rsidRPr="00D915E8" w:rsidRDefault="001F51B2" w:rsidP="008C60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если: </w:t>
      </w:r>
    </w:p>
    <w:p w:rsidR="001F51B2" w:rsidRPr="00D915E8" w:rsidRDefault="001F51B2" w:rsidP="001F5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- документы, необходимые для предоставления муниципальной услуги, не подписаны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услуг»; </w:t>
      </w:r>
    </w:p>
    <w:p w:rsidR="001F51B2" w:rsidRDefault="001F51B2" w:rsidP="001F5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имеются замечания к комплектности и оформлению документов, необходимых для предоставления муниципальной услуги</w:t>
      </w:r>
      <w:proofErr w:type="gramStart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.».</w:t>
      </w:r>
      <w:proofErr w:type="gramEnd"/>
    </w:p>
    <w:p w:rsidR="008C602B" w:rsidRDefault="008C602B" w:rsidP="008C60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2.4.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одп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ункт 2.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9.1. пункта 2.9.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 Регламента изложить в следующей 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8C602B" w:rsidRPr="008C602B" w:rsidRDefault="008C602B" w:rsidP="008C60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02B">
        <w:rPr>
          <w:rFonts w:ascii="Times New Roman" w:hAnsi="Times New Roman" w:cs="Times New Roman"/>
          <w:sz w:val="28"/>
          <w:szCs w:val="28"/>
        </w:rPr>
        <w:t xml:space="preserve">2.9.1. Для получения муниципальной услуги заявитель представляет в департамент или МАУ «МФЦ» следующие документы: </w:t>
      </w:r>
    </w:p>
    <w:p w:rsidR="008C602B" w:rsidRPr="008C602B" w:rsidRDefault="008C602B" w:rsidP="008C6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417"/>
        <w:gridCol w:w="1418"/>
        <w:gridCol w:w="1136"/>
        <w:gridCol w:w="1700"/>
        <w:gridCol w:w="1134"/>
        <w:gridCol w:w="1132"/>
      </w:tblGrid>
      <w:tr w:rsidR="00DB1078" w:rsidRPr="00067E25" w:rsidTr="001A65B9">
        <w:tc>
          <w:tcPr>
            <w:tcW w:w="426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Унифицированное наименование вида документа (сведений) для использования в информационны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системах*</w:t>
            </w:r>
          </w:p>
        </w:tc>
        <w:tc>
          <w:tcPr>
            <w:tcW w:w="1417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8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Форма представления документа (сведений) (оригинал/копия/ электронный документ),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экземпляров</w:t>
            </w:r>
          </w:p>
        </w:tc>
        <w:tc>
          <w:tcPr>
            <w:tcW w:w="1136" w:type="dxa"/>
          </w:tcPr>
          <w:p w:rsidR="00DB1078" w:rsidRPr="00DB1078" w:rsidRDefault="00DB1078" w:rsidP="00DB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Условия предоставления документа (сведений)** </w:t>
            </w:r>
          </w:p>
          <w:p w:rsidR="00DB1078" w:rsidRPr="00DB1078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Основания представления документа (сведения) (номер статьи, пункта, наименование нормативного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правового акта)</w:t>
            </w:r>
          </w:p>
        </w:tc>
        <w:tc>
          <w:tcPr>
            <w:tcW w:w="1134" w:type="dxa"/>
          </w:tcPr>
          <w:p w:rsidR="00DB1078" w:rsidRPr="00DE123D" w:rsidRDefault="00DB1078" w:rsidP="00D604F1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Орган, уполномоче</w:t>
            </w: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1132" w:type="dxa"/>
          </w:tcPr>
          <w:p w:rsidR="00DB1078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представления документа (сведений) (заявитель/орган,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организация, участвующие в </w:t>
            </w:r>
            <w:proofErr w:type="spellStart"/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межведомствен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взаимодейс</w:t>
            </w:r>
            <w:proofErr w:type="spellEnd"/>
          </w:p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твии</w:t>
            </w:r>
            <w:proofErr w:type="spell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0C66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DB1078" w:rsidRPr="00067E25" w:rsidTr="001A65B9">
        <w:tc>
          <w:tcPr>
            <w:tcW w:w="426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8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вление на предоставление услуги</w:t>
            </w:r>
          </w:p>
        </w:tc>
        <w:tc>
          <w:tcPr>
            <w:tcW w:w="1417" w:type="dxa"/>
          </w:tcPr>
          <w:p w:rsidR="00DB1078" w:rsidRPr="00DE123D" w:rsidRDefault="00DB1078" w:rsidP="00DB1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признании садового дома жилым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домом или жилого до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ма садовым домом  (приложение </w:t>
            </w:r>
            <w:proofErr w:type="gramEnd"/>
          </w:p>
          <w:p w:rsidR="00DB1078" w:rsidRPr="00281420" w:rsidRDefault="00DB1078" w:rsidP="00DB107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Оригинал/</w:t>
            </w:r>
          </w:p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DB1078" w:rsidRPr="00DB1078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п.56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134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1132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DB1078" w:rsidRPr="0054298C" w:rsidTr="001A65B9">
        <w:tc>
          <w:tcPr>
            <w:tcW w:w="426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DB1078" w:rsidRPr="00281420" w:rsidRDefault="00DB1078" w:rsidP="005D0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</w:t>
            </w:r>
            <w:r w:rsidR="005D05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удостоверяющий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личность   заявителя</w:t>
            </w:r>
          </w:p>
        </w:tc>
        <w:tc>
          <w:tcPr>
            <w:tcW w:w="1417" w:type="dxa"/>
          </w:tcPr>
          <w:p w:rsidR="00DB1078" w:rsidRPr="00281420" w:rsidRDefault="001A65B9" w:rsidP="00D604F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</w:p>
        </w:tc>
        <w:tc>
          <w:tcPr>
            <w:tcW w:w="1418" w:type="dxa"/>
          </w:tcPr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DB1078" w:rsidRPr="00DB107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8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700" w:type="dxa"/>
          </w:tcPr>
          <w:p w:rsidR="00DB1078" w:rsidRPr="00DE123D" w:rsidRDefault="00D025CB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DB1078" w:rsidRPr="00DE123D">
                <w:rPr>
                  <w:rFonts w:ascii="Times New Roman" w:hAnsi="Times New Roman" w:cs="Times New Roman"/>
                  <w:sz w:val="18"/>
                  <w:szCs w:val="18"/>
                </w:rPr>
                <w:t>Пункт 1</w:t>
              </w:r>
            </w:hyperlink>
            <w:r w:rsidR="00DB1078"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Положения о паспорте гражданина РФ, образца бланка и описания паспорта гражданина РФ, утвержденного постановлением Правительства РФ от 08.07.1997 N 828;</w:t>
            </w:r>
          </w:p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DE123D">
                <w:rPr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от 25.07.2002 N 115-ФЗ «О правовом положении иностранных граждан в Российской Федерации»</w:t>
            </w:r>
          </w:p>
        </w:tc>
        <w:tc>
          <w:tcPr>
            <w:tcW w:w="1134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132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DB1078" w:rsidRPr="00067E25" w:rsidTr="001A65B9">
        <w:tc>
          <w:tcPr>
            <w:tcW w:w="426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DB1078" w:rsidRPr="003F4F99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sz w:val="18"/>
                <w:szCs w:val="18"/>
              </w:rPr>
              <w:t xml:space="preserve"> </w:t>
            </w: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юридического или </w:t>
            </w: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физического лица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DB1078" w:rsidRPr="003F4F99" w:rsidRDefault="00DB1078" w:rsidP="00D604F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07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представителя юридического </w:t>
            </w:r>
            <w:r w:rsidRPr="00DB1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физического лица в соответствии с законодательством</w:t>
            </w:r>
            <w:r w:rsidRPr="00376F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Российской Федерации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(доверенность)</w:t>
            </w:r>
          </w:p>
        </w:tc>
        <w:tc>
          <w:tcPr>
            <w:tcW w:w="1418" w:type="dxa"/>
          </w:tcPr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DB1078" w:rsidRPr="00281420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DB1078" w:rsidRPr="00DB1078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</w:tcPr>
          <w:p w:rsidR="00DB1078" w:rsidRPr="00DE123D" w:rsidRDefault="00D025CB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DB1078" w:rsidRPr="00DE123D">
                <w:rPr>
                  <w:rFonts w:ascii="Times New Roman" w:hAnsi="Times New Roman" w:cs="Times New Roman"/>
                  <w:sz w:val="18"/>
                  <w:szCs w:val="18"/>
                </w:rPr>
                <w:t>Статья 185</w:t>
              </w:r>
            </w:hyperlink>
            <w:r w:rsidR="00DB1078"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1134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Нотариальная контора</w:t>
            </w:r>
          </w:p>
        </w:tc>
        <w:tc>
          <w:tcPr>
            <w:tcW w:w="1132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DB1078" w:rsidRPr="00067E25" w:rsidTr="001A65B9">
        <w:tc>
          <w:tcPr>
            <w:tcW w:w="426" w:type="dxa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355" w:type="dxa"/>
            <w:gridSpan w:val="7"/>
          </w:tcPr>
          <w:p w:rsidR="00DB1078" w:rsidRPr="00DE123D" w:rsidRDefault="00DB1078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документов для </w:t>
            </w:r>
            <w:r w:rsidR="00F23894">
              <w:rPr>
                <w:rFonts w:ascii="Times New Roman" w:hAnsi="Times New Roman" w:cs="Times New Roman"/>
                <w:sz w:val="18"/>
                <w:szCs w:val="18"/>
              </w:rPr>
              <w:t>признания садового дома жилым домом или жилого дома садовым домом</w:t>
            </w:r>
          </w:p>
        </w:tc>
      </w:tr>
      <w:tr w:rsidR="00F23894" w:rsidRPr="004F57C5" w:rsidTr="001A65B9">
        <w:tc>
          <w:tcPr>
            <w:tcW w:w="426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418" w:type="dxa"/>
          </w:tcPr>
          <w:p w:rsidR="00F23894" w:rsidRPr="008A18E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зарегистрированных правах  на объект недвижимости</w:t>
            </w:r>
          </w:p>
        </w:tc>
        <w:tc>
          <w:tcPr>
            <w:tcW w:w="1417" w:type="dxa"/>
          </w:tcPr>
          <w:p w:rsidR="00F23894" w:rsidRPr="008A18E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Выписка из Единого государственного реестра недвижимости об основных характеристиках и </w:t>
            </w:r>
            <w:r w:rsidRPr="008A18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зарегистрированных правах на объект недвижимости, содержащая сведения о зарегистрированных правах заявителя на садовый дом или жилой дом</w:t>
            </w:r>
          </w:p>
        </w:tc>
        <w:tc>
          <w:tcPr>
            <w:tcW w:w="1418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Оригинал/</w:t>
            </w:r>
          </w:p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F23894" w:rsidRPr="00DB107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 w:val="restart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п.56 Постановления Правительства РФ от 28.01.2006 № 47 «Об утверждении положения о признании помещения жилым помещением,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134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Росреестр</w:t>
            </w:r>
            <w:proofErr w:type="spellEnd"/>
          </w:p>
        </w:tc>
        <w:tc>
          <w:tcPr>
            <w:tcW w:w="1132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F23894" w:rsidRPr="004F57C5" w:rsidTr="001A65B9">
        <w:tc>
          <w:tcPr>
            <w:tcW w:w="426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:rsidR="00F23894" w:rsidRPr="008A18E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Документ, удостоверяющий права заявителя на объект недвижимости, если такие права не зарегистрированы в ЕГРН</w:t>
            </w:r>
          </w:p>
        </w:tc>
        <w:tc>
          <w:tcPr>
            <w:tcW w:w="1417" w:type="dxa"/>
          </w:tcPr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права заявителя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</w:p>
        </w:tc>
        <w:tc>
          <w:tcPr>
            <w:tcW w:w="1418" w:type="dxa"/>
          </w:tcPr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F23894" w:rsidRPr="00F23894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8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700" w:type="dxa"/>
            <w:vMerge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894" w:rsidRPr="00281420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 технической инвентаризации</w:t>
            </w:r>
          </w:p>
        </w:tc>
        <w:tc>
          <w:tcPr>
            <w:tcW w:w="1132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F23894" w:rsidRPr="004F57C5" w:rsidTr="001A65B9">
        <w:tc>
          <w:tcPr>
            <w:tcW w:w="426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1418" w:type="dxa"/>
          </w:tcPr>
          <w:p w:rsidR="00F23894" w:rsidRPr="008A18E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Заключение по обследованию технического состояния объекта</w:t>
            </w:r>
          </w:p>
        </w:tc>
        <w:tc>
          <w:tcPr>
            <w:tcW w:w="1417" w:type="dxa"/>
          </w:tcPr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1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частью 2 статьи 5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статьями 7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3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4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</w:t>
            </w:r>
            <w:r w:rsidRPr="008A18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изысканий (в случае признания садового дома жилым домом)</w:t>
            </w:r>
            <w:proofErr w:type="gramEnd"/>
          </w:p>
        </w:tc>
        <w:tc>
          <w:tcPr>
            <w:tcW w:w="1418" w:type="dxa"/>
          </w:tcPr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Оригинал/ копия/</w:t>
            </w:r>
          </w:p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:rsidR="00F23894" w:rsidRPr="003F4F99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F23894" w:rsidRPr="00DB107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894" w:rsidRPr="00281420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Организации всех форм собственности, имеющие членство СРО</w:t>
            </w:r>
          </w:p>
        </w:tc>
        <w:tc>
          <w:tcPr>
            <w:tcW w:w="1132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F23894" w:rsidRPr="004F57C5" w:rsidTr="001A65B9">
        <w:tc>
          <w:tcPr>
            <w:tcW w:w="426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1418" w:type="dxa"/>
          </w:tcPr>
          <w:p w:rsidR="00F23894" w:rsidRPr="008A18E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Согласие третьего лица</w:t>
            </w:r>
          </w:p>
        </w:tc>
        <w:tc>
          <w:tcPr>
            <w:tcW w:w="1417" w:type="dxa"/>
          </w:tcPr>
          <w:p w:rsidR="00F23894" w:rsidRDefault="00F23894" w:rsidP="00D604F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Нотариально удостоверенное согласие третьих лиц, в случае если садовый дом или жилой дом обременен правами третьих лиц</w:t>
            </w:r>
          </w:p>
        </w:tc>
        <w:tc>
          <w:tcPr>
            <w:tcW w:w="1418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Оригинал/ электронный документ, </w:t>
            </w:r>
          </w:p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:rsidR="00F23894" w:rsidRPr="00DB1078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Нотариа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132" w:type="dxa"/>
          </w:tcPr>
          <w:p w:rsidR="00F23894" w:rsidRPr="00DE123D" w:rsidRDefault="00F23894" w:rsidP="00D604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</w:tbl>
    <w:p w:rsidR="008C602B" w:rsidRPr="000A1B0B" w:rsidRDefault="008C602B" w:rsidP="008C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02B" w:rsidRPr="000A1B0B" w:rsidRDefault="008C602B" w:rsidP="008C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B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23894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03"/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>&lt;*</w:t>
      </w:r>
      <w:r w:rsidRPr="00CF321F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="008C602B" w:rsidRPr="00DB1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F23894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 xml:space="preserve">&lt;**&gt; - в графе указываются условия предоставления документов (сведений), необходимых для получения муниципальной услуги, в орган, предоставляющий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муниципальную услугу, а именно:</w:t>
      </w:r>
    </w:p>
    <w:p w:rsidR="00F23894" w:rsidRPr="00F23894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без возврата;</w:t>
      </w:r>
    </w:p>
    <w:p w:rsidR="00F23894" w:rsidRPr="00CF321F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на все время оказания услуги с возможностью возврата по требованию заявителя;</w:t>
      </w:r>
    </w:p>
    <w:p w:rsidR="00F23894" w:rsidRPr="00CF321F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только для просмотра (снятия копии) в начале оказания услуги;</w:t>
      </w:r>
    </w:p>
    <w:p w:rsidR="00F23894" w:rsidRPr="00F23894" w:rsidRDefault="00F23894" w:rsidP="000C66F1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на все время оказания услуги с обязательным возвратом заявителю.</w:t>
      </w:r>
    </w:p>
    <w:p w:rsidR="008C602B" w:rsidRPr="00D915E8" w:rsidRDefault="00F23894" w:rsidP="000C66F1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&lt;***&gt; - заявитель вправе представить указанные документы в органы, предоставляющие муниципальные услуги, по собственной инициативе</w:t>
      </w:r>
      <w:proofErr w:type="gramStart"/>
      <w:r w:rsidRPr="00CF321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66F1"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End"/>
    </w:p>
    <w:p w:rsidR="00E74818" w:rsidRPr="00D915E8" w:rsidRDefault="00E74818" w:rsidP="000C66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2.</w:t>
      </w:r>
      <w:r w:rsidR="005D050D">
        <w:rPr>
          <w:rFonts w:ascii="Times New Roman" w:eastAsiaTheme="minorHAnsi" w:hAnsi="Times New Roman" w:cs="Times New Roman"/>
          <w:bCs/>
          <w:sz w:val="28"/>
          <w:szCs w:val="28"/>
        </w:rPr>
        <w:t>5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2.15 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D915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915E8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следующего содержания:</w:t>
      </w:r>
    </w:p>
    <w:p w:rsidR="00E74818" w:rsidRPr="00D915E8" w:rsidRDefault="00E74818" w:rsidP="00E74818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915E8">
        <w:rPr>
          <w:sz w:val="28"/>
          <w:szCs w:val="28"/>
        </w:rPr>
        <w:t xml:space="preserve"> «- доля заявлений о предоставлении муниципальной услуги, поступивших в электронной форме (от общего количества поступивших заявлений).».</w:t>
      </w:r>
    </w:p>
    <w:p w:rsidR="00E74818" w:rsidRPr="00D915E8" w:rsidRDefault="005D050D" w:rsidP="00E7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. </w:t>
      </w:r>
      <w:r w:rsidR="00D915E8">
        <w:rPr>
          <w:rFonts w:ascii="Times New Roman" w:hAnsi="Times New Roman" w:cs="Times New Roman"/>
          <w:sz w:val="28"/>
          <w:szCs w:val="28"/>
        </w:rPr>
        <w:t>Подп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2.16.1. </w:t>
      </w:r>
      <w:r w:rsid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пункта 2.16. 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74818"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D915E8">
        <w:rPr>
          <w:rFonts w:ascii="Times New Roman" w:eastAsiaTheme="minorHAnsi" w:hAnsi="Times New Roman" w:cs="Times New Roman"/>
          <w:bCs/>
          <w:sz w:val="28"/>
          <w:szCs w:val="28"/>
        </w:rPr>
        <w:t>д</w:t>
      </w:r>
      <w:r w:rsidR="00D915E8" w:rsidRPr="00D915E8">
        <w:rPr>
          <w:rFonts w:ascii="Times New Roman" w:eastAsiaTheme="minorHAnsi" w:hAnsi="Times New Roman" w:cs="Times New Roman"/>
          <w:bCs/>
          <w:sz w:val="28"/>
          <w:szCs w:val="28"/>
        </w:rPr>
        <w:t>ополнить</w:t>
      </w:r>
      <w:r w:rsidR="00D915E8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E74818" w:rsidRPr="00D915E8">
        <w:rPr>
          <w:rFonts w:ascii="Times New Roman" w:hAnsi="Times New Roman" w:cs="Times New Roman"/>
          <w:sz w:val="28"/>
          <w:szCs w:val="28"/>
        </w:rPr>
        <w:t>абзацем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следующего содержания:</w:t>
      </w:r>
    </w:p>
    <w:p w:rsidR="00E74818" w:rsidRPr="00D915E8" w:rsidRDefault="00E74818" w:rsidP="00E7481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«- </w:t>
      </w:r>
      <w:r w:rsidRPr="00D915E8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электронной подписью, при обращении в информационно-телекоммуникационной сети Интернет посредством ЕПГУ или 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РПГУ </w:t>
      </w:r>
      <w:r w:rsidRPr="00D915E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Pr="00D915E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74818" w:rsidRPr="00D915E8" w:rsidRDefault="005D050D" w:rsidP="00E7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E74818" w:rsidRPr="00D915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558B"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="00D915E8">
        <w:rPr>
          <w:rFonts w:ascii="Times New Roman" w:eastAsiaTheme="minorHAnsi" w:hAnsi="Times New Roman" w:cs="Times New Roman"/>
          <w:bCs/>
          <w:sz w:val="28"/>
          <w:szCs w:val="28"/>
        </w:rPr>
        <w:t>одп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2.16.2. </w:t>
      </w:r>
      <w:r w:rsid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пункта 2.16. 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74818"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3558B" w:rsidRPr="00D915E8">
        <w:rPr>
          <w:rFonts w:ascii="Times New Roman" w:eastAsiaTheme="minorHAnsi" w:hAnsi="Times New Roman" w:cs="Times New Roman"/>
          <w:bCs/>
          <w:sz w:val="28"/>
          <w:szCs w:val="28"/>
        </w:rPr>
        <w:t>изложить в следующей редакции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33558B" w:rsidRPr="00D915E8" w:rsidRDefault="0033558B" w:rsidP="00335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«2.16.2. Форма предоставления результата муниципальной услуги:</w:t>
      </w:r>
    </w:p>
    <w:p w:rsidR="0033558B" w:rsidRPr="00D915E8" w:rsidRDefault="0033558B" w:rsidP="00335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на бумажном носителе - при личном обращении заявителя в департамент, МАУ «МФЦ», посредством почтового отправления с уведомлением о вручении;</w:t>
      </w:r>
    </w:p>
    <w:p w:rsidR="0033558B" w:rsidRPr="00D915E8" w:rsidRDefault="0033558B" w:rsidP="00335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в форме электронного документа, подписанного усиленной квалифицированной электронной подписью:</w:t>
      </w:r>
    </w:p>
    <w:p w:rsidR="0033558B" w:rsidRPr="00D915E8" w:rsidRDefault="0033558B" w:rsidP="00335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а) при личном обращении заявителя в департамент»;</w:t>
      </w:r>
    </w:p>
    <w:p w:rsidR="00E74818" w:rsidRPr="00D915E8" w:rsidRDefault="0033558B" w:rsidP="00335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>б)</w:t>
      </w:r>
      <w:r w:rsidR="00E74818" w:rsidRPr="00D915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74818" w:rsidRPr="00D915E8">
        <w:rPr>
          <w:rFonts w:ascii="Times New Roman" w:hAnsi="Times New Roman" w:cs="Times New Roman"/>
          <w:bCs/>
          <w:sz w:val="28"/>
          <w:szCs w:val="28"/>
        </w:rPr>
        <w:t>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департамент за документом на бумажном носителе.».</w:t>
      </w:r>
    </w:p>
    <w:p w:rsidR="0033558B" w:rsidRPr="00D915E8" w:rsidRDefault="00E74818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hAnsi="Times New Roman" w:cs="Times New Roman"/>
          <w:bCs/>
          <w:sz w:val="28"/>
          <w:szCs w:val="28"/>
        </w:rPr>
        <w:t>2.</w:t>
      </w:r>
      <w:r w:rsidR="005D050D">
        <w:rPr>
          <w:rFonts w:ascii="Times New Roman" w:hAnsi="Times New Roman" w:cs="Times New Roman"/>
          <w:bCs/>
          <w:sz w:val="28"/>
          <w:szCs w:val="28"/>
        </w:rPr>
        <w:t>8</w:t>
      </w:r>
      <w:r w:rsidRPr="00D915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558B" w:rsidRPr="00D915E8">
        <w:rPr>
          <w:rFonts w:ascii="Times New Roman" w:hAnsi="Times New Roman" w:cs="Times New Roman"/>
          <w:bCs/>
          <w:sz w:val="28"/>
          <w:szCs w:val="28"/>
        </w:rPr>
        <w:t xml:space="preserve">Подпункт 2.18.2. пункта 2.18. раздела </w:t>
      </w:r>
      <w:r w:rsidR="0033558B" w:rsidRPr="00D915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3558B" w:rsidRPr="00D915E8">
        <w:rPr>
          <w:rFonts w:ascii="Times New Roman" w:hAnsi="Times New Roman" w:cs="Times New Roman"/>
          <w:bCs/>
          <w:sz w:val="28"/>
          <w:szCs w:val="28"/>
        </w:rPr>
        <w:t xml:space="preserve"> Регламента изложить в следующей редакции:</w:t>
      </w:r>
    </w:p>
    <w:p w:rsidR="0033558B" w:rsidRPr="00D915E8" w:rsidRDefault="0033558B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hAnsi="Times New Roman" w:cs="Times New Roman"/>
          <w:bCs/>
          <w:sz w:val="28"/>
          <w:szCs w:val="28"/>
        </w:rPr>
        <w:t>«Помещения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1376».</w:t>
      </w:r>
    </w:p>
    <w:p w:rsidR="00640960" w:rsidRPr="00D915E8" w:rsidRDefault="00640960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hAnsi="Times New Roman" w:cs="Times New Roman"/>
          <w:bCs/>
          <w:sz w:val="28"/>
          <w:szCs w:val="28"/>
        </w:rPr>
        <w:t>2.</w:t>
      </w:r>
      <w:r w:rsidR="005D050D">
        <w:rPr>
          <w:rFonts w:ascii="Times New Roman" w:hAnsi="Times New Roman" w:cs="Times New Roman"/>
          <w:bCs/>
          <w:sz w:val="28"/>
          <w:szCs w:val="28"/>
        </w:rPr>
        <w:t>9</w:t>
      </w:r>
      <w:r w:rsidRPr="00D915E8">
        <w:rPr>
          <w:rFonts w:ascii="Times New Roman" w:hAnsi="Times New Roman" w:cs="Times New Roman"/>
          <w:bCs/>
          <w:sz w:val="28"/>
          <w:szCs w:val="28"/>
        </w:rPr>
        <w:t xml:space="preserve">. В подпункте 2.19.1. пункта 2.19. раздела </w:t>
      </w:r>
      <w:r w:rsidR="00D915E8" w:rsidRPr="00D915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915E8">
        <w:rPr>
          <w:rFonts w:ascii="Times New Roman" w:hAnsi="Times New Roman" w:cs="Times New Roman"/>
          <w:bCs/>
          <w:sz w:val="28"/>
          <w:szCs w:val="28"/>
        </w:rPr>
        <w:t xml:space="preserve"> Регламента слова «Едином (http://www.gosuslugi.ru) и Региональном (http://pgu.samregion.ru) порталах государственных и муниципальных услуг (функций)» заменить словами «ЕПГУ и РПГУ.».</w:t>
      </w:r>
    </w:p>
    <w:p w:rsidR="00E74818" w:rsidRPr="00D915E8" w:rsidRDefault="005D050D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2.10</w:t>
      </w:r>
      <w:r w:rsidR="00640960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A533D2"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</w:t>
      </w:r>
      <w:r w:rsidR="00775B4A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3.3.3. </w:t>
      </w:r>
      <w:r w:rsidR="00E74818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74818" w:rsidRPr="00D915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5B4A" w:rsidRPr="00D91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5B4A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533D2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дополнить </w:t>
      </w:r>
      <w:r w:rsidR="00E74818" w:rsidRPr="00D915E8">
        <w:rPr>
          <w:rFonts w:ascii="Times New Roman" w:hAnsi="Times New Roman" w:cs="Times New Roman"/>
          <w:sz w:val="28"/>
          <w:szCs w:val="28"/>
        </w:rPr>
        <w:t>абзац</w:t>
      </w:r>
      <w:r w:rsidR="00775B4A" w:rsidRPr="00D915E8">
        <w:rPr>
          <w:rFonts w:ascii="Times New Roman" w:hAnsi="Times New Roman" w:cs="Times New Roman"/>
          <w:sz w:val="28"/>
          <w:szCs w:val="28"/>
        </w:rPr>
        <w:t>ами</w:t>
      </w:r>
      <w:r w:rsidR="00E74818"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следующего содержания:</w:t>
      </w:r>
    </w:p>
    <w:p w:rsidR="00775B4A" w:rsidRPr="00D915E8" w:rsidRDefault="00775B4A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«Документы, необходимые для предоставления муниципальной услуги, направленные заявителем посредством ЕПГУ или РПГУ, принимаются в работу в течение 1 рабочего дня. </w:t>
      </w:r>
    </w:p>
    <w:p w:rsidR="00775B4A" w:rsidRPr="00D915E8" w:rsidRDefault="00775B4A" w:rsidP="0077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ЕПГУ, РПГУ (в соответствии с источником получения заявления).». </w:t>
      </w:r>
    </w:p>
    <w:p w:rsidR="00F86F2C" w:rsidRDefault="005D050D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2.11</w:t>
      </w:r>
      <w:r w:rsidR="00F86F2C" w:rsidRPr="00D915E8">
        <w:rPr>
          <w:rFonts w:ascii="Times New Roman" w:eastAsiaTheme="minorHAnsi" w:hAnsi="Times New Roman" w:cs="Times New Roman"/>
          <w:sz w:val="28"/>
          <w:szCs w:val="28"/>
        </w:rPr>
        <w:t>. В подпункте 3.4.3. пункта 3.4. раздела III Регламента слова «осуществляет бесплатное ксерокопирование документа» заменить словами «осуществляет, в установленных правовыми актами случаях, бесплатное копирование документа».</w:t>
      </w:r>
    </w:p>
    <w:p w:rsidR="005D050D" w:rsidRDefault="005D050D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2.12. Подпункт 3.5.12. пункта 3.5.</w:t>
      </w:r>
      <w:r w:rsidRPr="005D050D">
        <w:rPr>
          <w:rFonts w:ascii="Times New Roman" w:hAnsi="Times New Roman" w:cs="Times New Roman"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323EA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23EA8" w:rsidRPr="00323EA8" w:rsidRDefault="00323EA8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23EA8">
        <w:rPr>
          <w:rFonts w:ascii="Times New Roman" w:hAnsi="Times New Roman" w:cs="Times New Roman"/>
          <w:sz w:val="28"/>
          <w:szCs w:val="28"/>
        </w:rPr>
        <w:t>«</w:t>
      </w:r>
      <w:r w:rsidRPr="00323EA8">
        <w:rPr>
          <w:rFonts w:ascii="Times New Roman" w:hAnsi="Times New Roman"/>
          <w:color w:val="000000" w:themeColor="text1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</w:t>
      </w:r>
      <w:r w:rsidRPr="00EB3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EA8">
        <w:rPr>
          <w:rFonts w:ascii="Times New Roman" w:hAnsi="Times New Roman"/>
          <w:color w:val="000000" w:themeColor="text1"/>
          <w:sz w:val="28"/>
          <w:szCs w:val="28"/>
        </w:rPr>
        <w:t>привлечении к ответственности лиц, виновных в нарушении законодательства</w:t>
      </w:r>
      <w:proofErr w:type="gramStart"/>
      <w:r w:rsidRPr="00323EA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3620A4" w:rsidRPr="00D915E8" w:rsidRDefault="00323EA8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2.13</w:t>
      </w:r>
      <w:r w:rsidR="003620A4" w:rsidRPr="00D915E8">
        <w:rPr>
          <w:rFonts w:ascii="Times New Roman" w:eastAsiaTheme="minorHAnsi" w:hAnsi="Times New Roman" w:cs="Times New Roman"/>
          <w:sz w:val="28"/>
          <w:szCs w:val="28"/>
        </w:rPr>
        <w:t xml:space="preserve">. Подпункт 3.6.3.2. пункта 3.6.3. 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620A4"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3620A4" w:rsidRPr="00D915E8">
        <w:rPr>
          <w:rFonts w:ascii="Times New Roman" w:eastAsiaTheme="minorHAnsi" w:hAnsi="Times New Roman" w:cs="Times New Roman"/>
          <w:sz w:val="28"/>
          <w:szCs w:val="28"/>
        </w:rPr>
        <w:t xml:space="preserve"> исключить.</w:t>
      </w:r>
    </w:p>
    <w:p w:rsidR="003620A4" w:rsidRPr="00D915E8" w:rsidRDefault="00323EA8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2.14</w:t>
      </w:r>
      <w:r w:rsidR="003620A4" w:rsidRPr="00D915E8">
        <w:rPr>
          <w:rFonts w:ascii="Times New Roman" w:eastAsiaTheme="minorHAnsi" w:hAnsi="Times New Roman" w:cs="Times New Roman"/>
          <w:sz w:val="28"/>
          <w:szCs w:val="28"/>
        </w:rPr>
        <w:t xml:space="preserve">. Подпункт 3.6.3.3. пункта 3.6.3. 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620A4"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3620A4" w:rsidRPr="00D915E8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3620A4" w:rsidRPr="00D915E8" w:rsidRDefault="003620A4" w:rsidP="003620A4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D915E8">
        <w:rPr>
          <w:rFonts w:ascii="Times New Roman" w:eastAsiaTheme="minorHAnsi" w:hAnsi="Times New Roman" w:cs="Times New Roman"/>
          <w:sz w:val="28"/>
          <w:szCs w:val="28"/>
        </w:rPr>
        <w:lastRenderedPageBreak/>
        <w:t>«</w:t>
      </w:r>
      <w:r w:rsidRPr="00D915E8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документов, а также отсутствия либо наличия оснований для отказа в предоставлении муниципальной услуги, предусмотренных подпунктом 2.11.2 Административного регламента, специалист подготавливает  проект уведомления о признании либо об отказе в признании садового дома жилым домом или жилого дома садовым домом за подписью заместителя главы городского округа </w:t>
      </w:r>
      <w:r w:rsidRPr="00D915E8">
        <w:rPr>
          <w:rFonts w:ascii="Times New Roman" w:hAnsi="Times New Roman"/>
          <w:sz w:val="28"/>
          <w:szCs w:val="28"/>
        </w:rPr>
        <w:t>по имуществу и градостроительству</w:t>
      </w:r>
      <w:r w:rsidRPr="00D915E8">
        <w:rPr>
          <w:rFonts w:ascii="Times New Roman" w:hAnsi="Times New Roman" w:cs="Times New Roman"/>
          <w:sz w:val="28"/>
          <w:szCs w:val="28"/>
        </w:rPr>
        <w:t xml:space="preserve"> (далее – проект уведомления).</w:t>
      </w:r>
      <w:r w:rsidR="00F60873" w:rsidRPr="00D915E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96DEB" w:rsidRPr="00D915E8" w:rsidRDefault="00D915E8" w:rsidP="00232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323EA8">
        <w:rPr>
          <w:rFonts w:ascii="Times New Roman" w:eastAsiaTheme="minorHAnsi" w:hAnsi="Times New Roman" w:cs="Times New Roman"/>
          <w:sz w:val="28"/>
          <w:szCs w:val="28"/>
        </w:rPr>
        <w:t>5</w:t>
      </w:r>
      <w:r w:rsidR="00393C88">
        <w:rPr>
          <w:rFonts w:ascii="Times New Roman" w:eastAsiaTheme="minorHAnsi" w:hAnsi="Times New Roman" w:cs="Times New Roman"/>
          <w:sz w:val="28"/>
          <w:szCs w:val="28"/>
        </w:rPr>
        <w:t>.</w:t>
      </w:r>
      <w:r w:rsidR="00696DEB" w:rsidRPr="00D915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1439" w:rsidRPr="00D915E8">
        <w:rPr>
          <w:rFonts w:ascii="Times New Roman" w:eastAsiaTheme="minorHAnsi" w:hAnsi="Times New Roman" w:cs="Times New Roman"/>
          <w:sz w:val="28"/>
          <w:szCs w:val="28"/>
        </w:rPr>
        <w:t>В пункте 3.6.4., подпунктах 3.6.4.2. – 3.6.4.6 пункта 3.6.4.,</w:t>
      </w:r>
      <w:r w:rsidR="00393C88">
        <w:rPr>
          <w:rFonts w:ascii="Times New Roman" w:eastAsiaTheme="minorHAnsi" w:hAnsi="Times New Roman" w:cs="Times New Roman"/>
          <w:sz w:val="28"/>
          <w:szCs w:val="28"/>
        </w:rPr>
        <w:t xml:space="preserve"> подпунктах 3.7.1.2., 3.7.1.4.  </w:t>
      </w:r>
      <w:r w:rsidR="005A1439" w:rsidRPr="00D915E8">
        <w:rPr>
          <w:rFonts w:ascii="Times New Roman" w:eastAsiaTheme="minorHAnsi" w:hAnsi="Times New Roman" w:cs="Times New Roman"/>
          <w:sz w:val="28"/>
          <w:szCs w:val="28"/>
        </w:rPr>
        <w:t xml:space="preserve">пункта 3.7.1., пункте 3.7.2. </w:t>
      </w:r>
      <w:r w:rsidR="00696DEB"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96DEB"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6DEB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>Регламента</w:t>
      </w:r>
      <w:r w:rsidR="00F82167" w:rsidRPr="00D915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96DEB" w:rsidRPr="00D915E8">
        <w:rPr>
          <w:rFonts w:ascii="Times New Roman" w:eastAsiaTheme="minorHAnsi" w:hAnsi="Times New Roman" w:cs="Times New Roman"/>
          <w:sz w:val="28"/>
          <w:szCs w:val="28"/>
        </w:rPr>
        <w:t>слова «Решение либо»</w:t>
      </w:r>
      <w:r w:rsidR="00294514" w:rsidRPr="00D915E8">
        <w:rPr>
          <w:rFonts w:ascii="Times New Roman" w:eastAsiaTheme="minorHAnsi" w:hAnsi="Times New Roman" w:cs="Times New Roman"/>
          <w:sz w:val="28"/>
          <w:szCs w:val="28"/>
        </w:rPr>
        <w:t xml:space="preserve"> исключить</w:t>
      </w:r>
      <w:r w:rsidR="00696DEB" w:rsidRPr="00D915E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327A2" w:rsidRPr="00D915E8" w:rsidRDefault="002327A2" w:rsidP="00232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2.</w:t>
      </w:r>
      <w:r w:rsidR="005A1439" w:rsidRPr="00D915E8">
        <w:rPr>
          <w:rFonts w:ascii="Times New Roman" w:hAnsi="Times New Roman" w:cs="Times New Roman"/>
          <w:sz w:val="28"/>
          <w:szCs w:val="28"/>
        </w:rPr>
        <w:t>1</w:t>
      </w:r>
      <w:r w:rsidR="00323EA8">
        <w:rPr>
          <w:rFonts w:ascii="Times New Roman" w:hAnsi="Times New Roman" w:cs="Times New Roman"/>
          <w:sz w:val="28"/>
          <w:szCs w:val="28"/>
        </w:rPr>
        <w:t>6</w:t>
      </w:r>
      <w:r w:rsidRPr="00D915E8">
        <w:rPr>
          <w:rFonts w:ascii="Times New Roman" w:hAnsi="Times New Roman" w:cs="Times New Roman"/>
          <w:sz w:val="28"/>
          <w:szCs w:val="28"/>
        </w:rPr>
        <w:t xml:space="preserve">. </w:t>
      </w:r>
      <w:r w:rsidR="003620A4" w:rsidRPr="00D915E8">
        <w:rPr>
          <w:rFonts w:ascii="Times New Roman" w:hAnsi="Times New Roman" w:cs="Times New Roman"/>
          <w:sz w:val="28"/>
          <w:szCs w:val="28"/>
        </w:rPr>
        <w:t>П</w:t>
      </w:r>
      <w:r w:rsidR="00643AAE" w:rsidRPr="00D915E8">
        <w:rPr>
          <w:rFonts w:ascii="Times New Roman" w:hAnsi="Times New Roman" w:cs="Times New Roman"/>
          <w:sz w:val="28"/>
          <w:szCs w:val="28"/>
        </w:rPr>
        <w:t>од</w:t>
      </w:r>
      <w:r w:rsidR="008D7140" w:rsidRPr="00D915E8">
        <w:rPr>
          <w:rFonts w:ascii="Times New Roman" w:hAnsi="Times New Roman" w:cs="Times New Roman"/>
          <w:sz w:val="28"/>
          <w:szCs w:val="28"/>
        </w:rPr>
        <w:t>п</w:t>
      </w:r>
      <w:r w:rsidRPr="00D915E8">
        <w:rPr>
          <w:rFonts w:ascii="Times New Roman" w:hAnsi="Times New Roman" w:cs="Times New Roman"/>
          <w:sz w:val="28"/>
          <w:szCs w:val="28"/>
        </w:rPr>
        <w:t>ункт 3.6.4.1.</w:t>
      </w:r>
      <w:r w:rsidR="00643AAE" w:rsidRPr="00D915E8">
        <w:rPr>
          <w:rFonts w:ascii="Times New Roman" w:hAnsi="Times New Roman" w:cs="Times New Roman"/>
          <w:sz w:val="28"/>
          <w:szCs w:val="28"/>
        </w:rPr>
        <w:t xml:space="preserve"> пункта 3.6.4.</w:t>
      </w:r>
      <w:r w:rsidRPr="00D915E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915E8">
        <w:rPr>
          <w:rFonts w:ascii="Times New Roman" w:hAnsi="Times New Roman" w:cs="Times New Roman"/>
          <w:sz w:val="28"/>
          <w:szCs w:val="28"/>
        </w:rPr>
        <w:t xml:space="preserve">после слов «(далее - начальник отдела)» 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D7140" w:rsidRPr="00D915E8">
        <w:rPr>
          <w:rFonts w:ascii="Times New Roman" w:hAnsi="Times New Roman" w:cs="Times New Roman"/>
          <w:sz w:val="28"/>
          <w:szCs w:val="28"/>
        </w:rPr>
        <w:t>словам</w:t>
      </w:r>
      <w:r w:rsidR="00643AAE" w:rsidRPr="00D915E8">
        <w:rPr>
          <w:rFonts w:ascii="Times New Roman" w:hAnsi="Times New Roman" w:cs="Times New Roman"/>
          <w:sz w:val="28"/>
          <w:szCs w:val="28"/>
        </w:rPr>
        <w:t>и</w:t>
      </w:r>
      <w:r w:rsidR="008D7140"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«руководитель управления муниципальных услуг и мониторинга градостроительной деятельности (далее – руководитель управления)».</w:t>
      </w:r>
    </w:p>
    <w:p w:rsidR="001F51B2" w:rsidRPr="00D915E8" w:rsidRDefault="002327A2" w:rsidP="00F82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2.1</w:t>
      </w:r>
      <w:r w:rsidR="00323EA8">
        <w:rPr>
          <w:rFonts w:ascii="Times New Roman" w:hAnsi="Times New Roman" w:cs="Times New Roman"/>
          <w:sz w:val="28"/>
          <w:szCs w:val="28"/>
        </w:rPr>
        <w:t>7</w:t>
      </w:r>
      <w:r w:rsidRPr="00D915E8">
        <w:rPr>
          <w:rFonts w:ascii="Times New Roman" w:hAnsi="Times New Roman" w:cs="Times New Roman"/>
          <w:sz w:val="28"/>
          <w:szCs w:val="28"/>
        </w:rPr>
        <w:t xml:space="preserve">. </w:t>
      </w:r>
      <w:r w:rsidR="003620A4" w:rsidRPr="00D915E8">
        <w:rPr>
          <w:rFonts w:ascii="Times New Roman" w:hAnsi="Times New Roman" w:cs="Times New Roman"/>
          <w:sz w:val="28"/>
          <w:szCs w:val="28"/>
        </w:rPr>
        <w:t>П</w:t>
      </w:r>
      <w:r w:rsidR="00643AAE" w:rsidRPr="00D915E8">
        <w:rPr>
          <w:rFonts w:ascii="Times New Roman" w:hAnsi="Times New Roman" w:cs="Times New Roman"/>
          <w:sz w:val="28"/>
          <w:szCs w:val="28"/>
        </w:rPr>
        <w:t>од</w:t>
      </w:r>
      <w:r w:rsidR="008D7140" w:rsidRPr="00D915E8">
        <w:rPr>
          <w:rFonts w:ascii="Times New Roman" w:hAnsi="Times New Roman" w:cs="Times New Roman"/>
          <w:sz w:val="28"/>
          <w:szCs w:val="28"/>
        </w:rPr>
        <w:t>п</w:t>
      </w:r>
      <w:r w:rsidRPr="00D915E8">
        <w:rPr>
          <w:rFonts w:ascii="Times New Roman" w:hAnsi="Times New Roman" w:cs="Times New Roman"/>
          <w:sz w:val="28"/>
          <w:szCs w:val="28"/>
        </w:rPr>
        <w:t xml:space="preserve">ункт 3.6.4.2. </w:t>
      </w:r>
      <w:r w:rsidR="00643AAE" w:rsidRPr="00D915E8">
        <w:rPr>
          <w:rFonts w:ascii="Times New Roman" w:hAnsi="Times New Roman" w:cs="Times New Roman"/>
          <w:sz w:val="28"/>
          <w:szCs w:val="28"/>
        </w:rPr>
        <w:t xml:space="preserve">пункта 3.6.4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</w:t>
      </w:r>
      <w:r w:rsidR="00F82167"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915E8">
        <w:rPr>
          <w:rFonts w:ascii="Times New Roman" w:hAnsi="Times New Roman" w:cs="Times New Roman"/>
          <w:sz w:val="28"/>
          <w:szCs w:val="28"/>
        </w:rPr>
        <w:t xml:space="preserve">после слов «начальнику отдела» </w:t>
      </w:r>
      <w:r w:rsidR="003620A4" w:rsidRPr="00D915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915E8">
        <w:rPr>
          <w:rFonts w:ascii="Times New Roman" w:hAnsi="Times New Roman" w:cs="Times New Roman"/>
          <w:sz w:val="28"/>
          <w:szCs w:val="28"/>
        </w:rPr>
        <w:t>словами «</w:t>
      </w:r>
      <w:r w:rsidR="00643AAE" w:rsidRPr="00D915E8">
        <w:rPr>
          <w:rFonts w:ascii="Times New Roman" w:hAnsi="Times New Roman" w:cs="Times New Roman"/>
          <w:sz w:val="28"/>
          <w:szCs w:val="28"/>
        </w:rPr>
        <w:t xml:space="preserve">,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руководителю управления». </w:t>
      </w:r>
    </w:p>
    <w:p w:rsidR="00643AAE" w:rsidRPr="00D915E8" w:rsidRDefault="00643AAE" w:rsidP="00643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323EA8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D915E8" w:rsidRPr="00D915E8">
        <w:rPr>
          <w:rFonts w:ascii="Times New Roman" w:eastAsiaTheme="minorHAnsi" w:hAnsi="Times New Roman" w:cs="Times New Roman"/>
          <w:sz w:val="28"/>
          <w:szCs w:val="28"/>
        </w:rPr>
        <w:t>П</w:t>
      </w:r>
      <w:r w:rsidR="00431B98">
        <w:rPr>
          <w:rFonts w:ascii="Times New Roman" w:eastAsiaTheme="minorHAnsi" w:hAnsi="Times New Roman" w:cs="Times New Roman"/>
          <w:sz w:val="28"/>
          <w:szCs w:val="28"/>
        </w:rPr>
        <w:t>одп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ункт 3.6.6. </w:t>
      </w:r>
      <w:r w:rsidR="00431B98">
        <w:rPr>
          <w:rFonts w:ascii="Times New Roman" w:eastAsiaTheme="minorHAnsi" w:hAnsi="Times New Roman" w:cs="Times New Roman"/>
          <w:sz w:val="28"/>
          <w:szCs w:val="28"/>
        </w:rPr>
        <w:t xml:space="preserve">пункта 3.6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915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5E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915E8" w:rsidRPr="00D915E8">
        <w:rPr>
          <w:rFonts w:ascii="Times New Roman" w:eastAsiaTheme="minorHAnsi" w:hAnsi="Times New Roman" w:cs="Times New Roman"/>
          <w:sz w:val="28"/>
          <w:szCs w:val="28"/>
        </w:rPr>
        <w:t xml:space="preserve">изложить 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>в следующей редакции:</w:t>
      </w:r>
    </w:p>
    <w:p w:rsidR="00643AAE" w:rsidRPr="00696DEB" w:rsidRDefault="00643AAE" w:rsidP="00643A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6DEB">
        <w:rPr>
          <w:rFonts w:ascii="Times New Roman" w:hAnsi="Times New Roman" w:cs="Times New Roman"/>
          <w:sz w:val="28"/>
          <w:szCs w:val="28"/>
        </w:rPr>
        <w:t>3.6.6. Результатом выполнения административной процедуры является:</w:t>
      </w:r>
    </w:p>
    <w:p w:rsidR="00643AAE" w:rsidRDefault="00643AAE" w:rsidP="00643A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EB"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либо </w:t>
      </w:r>
      <w:r w:rsidRPr="00696DEB">
        <w:rPr>
          <w:rFonts w:ascii="Times New Roman" w:hAnsi="Times New Roman" w:cs="Times New Roman"/>
          <w:sz w:val="28"/>
          <w:szCs w:val="28"/>
        </w:rPr>
        <w:t>об отказе в признании садового дома жилым домом или жилого дома садовым домом</w:t>
      </w:r>
      <w:r w:rsidRPr="00696D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6DEB">
        <w:rPr>
          <w:rFonts w:ascii="Times New Roman" w:hAnsi="Times New Roman" w:cs="Times New Roman"/>
          <w:color w:val="000000" w:themeColor="text1"/>
          <w:sz w:val="28"/>
          <w:szCs w:val="28"/>
        </w:rPr>
        <w:t>за подписью заместителя главы городского округа по имуществу и градостроительству.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A5" w:rsidRPr="001061A5" w:rsidRDefault="00F82167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1A5" w:rsidRPr="001061A5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1061A5" w:rsidRPr="001061A5" w:rsidRDefault="00F82167" w:rsidP="001061A5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61A5"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1061A5" w:rsidRPr="001061A5" w:rsidRDefault="00F82167" w:rsidP="005E3835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1061A5"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1A5"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1A5"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7D19DC" w:rsidRPr="001061A5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Ренц</w:t>
      </w:r>
    </w:p>
    <w:sectPr w:rsidR="007D19DC" w:rsidRPr="001061A5" w:rsidSect="003927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3724D"/>
    <w:rsid w:val="000A5E5B"/>
    <w:rsid w:val="000B6190"/>
    <w:rsid w:val="000C66F1"/>
    <w:rsid w:val="001061A5"/>
    <w:rsid w:val="001714A4"/>
    <w:rsid w:val="001A65B9"/>
    <w:rsid w:val="001F51B2"/>
    <w:rsid w:val="00217693"/>
    <w:rsid w:val="0022275F"/>
    <w:rsid w:val="002327A2"/>
    <w:rsid w:val="00294514"/>
    <w:rsid w:val="002C34B3"/>
    <w:rsid w:val="00323EA8"/>
    <w:rsid w:val="00331EF2"/>
    <w:rsid w:val="0033558B"/>
    <w:rsid w:val="003503B0"/>
    <w:rsid w:val="003620A4"/>
    <w:rsid w:val="00362FF0"/>
    <w:rsid w:val="003927C0"/>
    <w:rsid w:val="00393C88"/>
    <w:rsid w:val="004147AA"/>
    <w:rsid w:val="00431B98"/>
    <w:rsid w:val="004C164D"/>
    <w:rsid w:val="004E557E"/>
    <w:rsid w:val="005400A3"/>
    <w:rsid w:val="005A1439"/>
    <w:rsid w:val="005D050D"/>
    <w:rsid w:val="005E3835"/>
    <w:rsid w:val="00640960"/>
    <w:rsid w:val="00643AAE"/>
    <w:rsid w:val="00696DEB"/>
    <w:rsid w:val="006A79D5"/>
    <w:rsid w:val="006F36F9"/>
    <w:rsid w:val="00775B4A"/>
    <w:rsid w:val="007A54F8"/>
    <w:rsid w:val="007D19DC"/>
    <w:rsid w:val="008C3DF5"/>
    <w:rsid w:val="008C602B"/>
    <w:rsid w:val="008D7140"/>
    <w:rsid w:val="00936663"/>
    <w:rsid w:val="00944137"/>
    <w:rsid w:val="0099045B"/>
    <w:rsid w:val="00A14CA2"/>
    <w:rsid w:val="00A533D2"/>
    <w:rsid w:val="00BB4FBA"/>
    <w:rsid w:val="00BB75F0"/>
    <w:rsid w:val="00CD4A54"/>
    <w:rsid w:val="00D025CB"/>
    <w:rsid w:val="00D34274"/>
    <w:rsid w:val="00D915E8"/>
    <w:rsid w:val="00DB1078"/>
    <w:rsid w:val="00DD42A0"/>
    <w:rsid w:val="00E04992"/>
    <w:rsid w:val="00E26D66"/>
    <w:rsid w:val="00E74818"/>
    <w:rsid w:val="00E92F9A"/>
    <w:rsid w:val="00F23894"/>
    <w:rsid w:val="00F60831"/>
    <w:rsid w:val="00F60873"/>
    <w:rsid w:val="00F82167"/>
    <w:rsid w:val="00F86F2C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4110CA7C0C22C113FC03911E20A2D8EC3C5FF559B2FE57D068B89B378C8FFB676EE6BD41BF64269BA53770A324DD70BE0E1CEE564011B56kAJ" TargetMode="External"/><Relationship Id="rId13" Type="http://schemas.openxmlformats.org/officeDocument/2006/relationships/hyperlink" Target="consultantplus://offline/ref=1C9F45E942A05FE71114008FC4AC4B817C33001FB5D8095805059F20D3EB58088AA1F155EA9E7D60EC102F1858FA4C9A458C26F094F668A2BEkDG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" TargetMode="External"/><Relationship Id="rId12" Type="http://schemas.openxmlformats.org/officeDocument/2006/relationships/hyperlink" Target="consultantplus://offline/ref=1C9F45E942A05FE71114008FC4AC4B817C33001FB5D8095805059F20D3EB58088AA1F155EA9E7C69E0102F1858FA4C9A458C26F094F668A2BEk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9F45E942A05FE71114008FC4AC4B817C33001FB5D8095805059F20D3EB58088AA1F155EA9E7C68EE102F1858FA4C9A458C26F094F668A2BEkD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84110CA7C0C22C113FC03911E20A2D8EC3C6FD56972FE57D068B89B378C8FFB676EE6ED21EFD143EF5522B4F6E5ED604E0E3C8FA56k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84110CA7C0C22C113FC03911E20A2D8EC0C2FB549F2FE57D068B89B378C8FFA476B667D512E84069AF05264F56kEJ" TargetMode="External"/><Relationship Id="rId14" Type="http://schemas.openxmlformats.org/officeDocument/2006/relationships/hyperlink" Target="consultantplus://offline/ref=1C9F45E942A05FE71114008FC4AC4B817C33001FB5D8095805059F20D3EB58088AA1F155EA9E7D61EF102F1858FA4C9A458C26F094F668A2BE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E1DD-7C0E-4840-994F-11ECEDBB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13</cp:revision>
  <cp:lastPrinted>2022-04-14T11:29:00Z</cp:lastPrinted>
  <dcterms:created xsi:type="dcterms:W3CDTF">2022-04-19T05:22:00Z</dcterms:created>
  <dcterms:modified xsi:type="dcterms:W3CDTF">2022-04-20T06:25:00Z</dcterms:modified>
</cp:coreProperties>
</file>