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CE051" w14:textId="77777777" w:rsidR="00E162D5" w:rsidRDefault="00E162D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25466D74" w14:textId="77777777" w:rsidR="00E162D5" w:rsidRDefault="00E162D5">
      <w:pPr>
        <w:pStyle w:val="ConsPlusNormal"/>
        <w:jc w:val="both"/>
        <w:outlineLvl w:val="0"/>
      </w:pPr>
    </w:p>
    <w:p w14:paraId="19E1AF71" w14:textId="77777777" w:rsidR="00E162D5" w:rsidRDefault="00E162D5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021453A7" w14:textId="77777777" w:rsidR="00E162D5" w:rsidRDefault="00E162D5">
      <w:pPr>
        <w:pStyle w:val="ConsPlusTitle"/>
        <w:jc w:val="center"/>
      </w:pPr>
      <w:r>
        <w:t>САМАРСКОЙ ОБЛАСТИ</w:t>
      </w:r>
    </w:p>
    <w:p w14:paraId="60D9D9B9" w14:textId="77777777" w:rsidR="00E162D5" w:rsidRDefault="00E162D5">
      <w:pPr>
        <w:pStyle w:val="ConsPlusTitle"/>
        <w:jc w:val="both"/>
      </w:pPr>
    </w:p>
    <w:p w14:paraId="208286EC" w14:textId="77777777" w:rsidR="00E162D5" w:rsidRDefault="00E162D5">
      <w:pPr>
        <w:pStyle w:val="ConsPlusTitle"/>
        <w:jc w:val="center"/>
      </w:pPr>
      <w:r>
        <w:t>ПОСТАНОВЛЕНИЕ</w:t>
      </w:r>
    </w:p>
    <w:p w14:paraId="4A7EC7C0" w14:textId="77777777" w:rsidR="00E162D5" w:rsidRDefault="00E162D5">
      <w:pPr>
        <w:pStyle w:val="ConsPlusTitle"/>
        <w:jc w:val="center"/>
      </w:pPr>
      <w:r>
        <w:t>от 21 июня 2019 г. N 1688-п/1</w:t>
      </w:r>
    </w:p>
    <w:p w14:paraId="7CC1FD8B" w14:textId="77777777" w:rsidR="00E162D5" w:rsidRDefault="00E162D5">
      <w:pPr>
        <w:pStyle w:val="ConsPlusTitle"/>
        <w:jc w:val="both"/>
      </w:pPr>
    </w:p>
    <w:p w14:paraId="3928B3CF" w14:textId="77777777" w:rsidR="00E162D5" w:rsidRDefault="00E162D5">
      <w:pPr>
        <w:pStyle w:val="ConsPlusTitle"/>
        <w:jc w:val="center"/>
      </w:pPr>
      <w:r>
        <w:t>ОБ УТВЕРЖДЕНИИ ПОЛОЖЕНИЯ ОБ ОПЛАТЕ ТРУДА РАБОТНИКОВ</w:t>
      </w:r>
    </w:p>
    <w:p w14:paraId="6986DED8" w14:textId="77777777" w:rsidR="00E162D5" w:rsidRDefault="00E162D5">
      <w:pPr>
        <w:pStyle w:val="ConsPlusTitle"/>
        <w:jc w:val="center"/>
      </w:pPr>
      <w:r>
        <w:t>МУНИЦИПАЛЬНЫХ КАЗЕННЫХ УЧРЕЖДЕНИЙ, НАХОДЯЩИХСЯ</w:t>
      </w:r>
    </w:p>
    <w:p w14:paraId="761FEBB8" w14:textId="77777777" w:rsidR="00E162D5" w:rsidRDefault="00E162D5">
      <w:pPr>
        <w:pStyle w:val="ConsPlusTitle"/>
        <w:jc w:val="center"/>
      </w:pPr>
      <w:r>
        <w:t>В ВЕДОМСТВЕННОМ ПОДЧИНЕНИИ ДЕПАРТАМЕНТА ГОРОДСКОГО ХОЗЯЙСТВА</w:t>
      </w:r>
    </w:p>
    <w:p w14:paraId="41A2D739" w14:textId="77777777" w:rsidR="00E162D5" w:rsidRDefault="00E162D5">
      <w:pPr>
        <w:pStyle w:val="ConsPlusTitle"/>
        <w:jc w:val="center"/>
      </w:pPr>
      <w:r>
        <w:t>АДМИНИСТРАЦИИ ГОРОДСКОГО ОКРУГА ТОЛЬЯТТИ</w:t>
      </w:r>
    </w:p>
    <w:p w14:paraId="1F277668" w14:textId="77777777" w:rsidR="00E162D5" w:rsidRDefault="00E162D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62D5" w14:paraId="7357D92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3F4F" w14:textId="77777777" w:rsidR="00E162D5" w:rsidRDefault="00E162D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9722" w14:textId="77777777" w:rsidR="00E162D5" w:rsidRDefault="00E162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B9DE098" w14:textId="77777777" w:rsidR="00E162D5" w:rsidRDefault="00E162D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2BE20FB" w14:textId="77777777" w:rsidR="00E162D5" w:rsidRDefault="00E162D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7303F71A" w14:textId="77777777" w:rsidR="00E162D5" w:rsidRDefault="00E162D5">
            <w:pPr>
              <w:pStyle w:val="ConsPlusNormal"/>
              <w:jc w:val="center"/>
            </w:pPr>
            <w:r>
              <w:rPr>
                <w:color w:val="392C69"/>
              </w:rPr>
              <w:t>области от 25.10.2019 N 2870-п/1)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89F1" w14:textId="77777777" w:rsidR="00E162D5" w:rsidRDefault="00E162D5"/>
        </w:tc>
      </w:tr>
    </w:tbl>
    <w:p w14:paraId="0C32E86B" w14:textId="77777777" w:rsidR="00E162D5" w:rsidRDefault="00E162D5">
      <w:pPr>
        <w:pStyle w:val="ConsPlusNormal"/>
        <w:jc w:val="both"/>
      </w:pPr>
    </w:p>
    <w:p w14:paraId="180B015A" w14:textId="77777777" w:rsidR="00E162D5" w:rsidRDefault="00E162D5">
      <w:pPr>
        <w:pStyle w:val="ConsPlusNormal"/>
        <w:ind w:firstLine="540"/>
        <w:jc w:val="both"/>
      </w:pPr>
      <w:r>
        <w:t xml:space="preserve">В соответствии с Трудовым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793FA12C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об оплате труда работников муниципальных казенных учреждений, находящихся в ведомственном подчинении Департамента городского хозяйства администрации городского округа Тольятти (далее - Положение).</w:t>
      </w:r>
    </w:p>
    <w:p w14:paraId="19172021" w14:textId="77777777" w:rsidR="00E162D5" w:rsidRDefault="00E162D5">
      <w:pPr>
        <w:pStyle w:val="ConsPlusNormal"/>
        <w:spacing w:before="220"/>
        <w:ind w:firstLine="540"/>
        <w:jc w:val="both"/>
      </w:pPr>
      <w:r>
        <w:t>2. Руководителям муниципальных казенных учреждений, находящихся в ведомственном подчинении департамента городского хозяйства администрации городского округа Тольятти, руководствоваться утвержденным Положением при разработке и утверждении локальных нормативных актов учреждений.</w:t>
      </w:r>
    </w:p>
    <w:p w14:paraId="2738514E" w14:textId="77777777" w:rsidR="00E162D5" w:rsidRDefault="00E162D5">
      <w:pPr>
        <w:pStyle w:val="ConsPlusNormal"/>
        <w:spacing w:before="220"/>
        <w:ind w:firstLine="540"/>
        <w:jc w:val="both"/>
      </w:pPr>
      <w:r>
        <w:t>3. Департаменту финансов администрации городского округа Тольятти при формировании бюджета городского округа Тольятти на очередной финансовый год предусматривать средства в соответствии с настоящим Постановлением.</w:t>
      </w:r>
    </w:p>
    <w:p w14:paraId="3693E378" w14:textId="77777777" w:rsidR="00E162D5" w:rsidRDefault="00E162D5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опубликования.</w:t>
      </w:r>
    </w:p>
    <w:p w14:paraId="628A4D08" w14:textId="77777777" w:rsidR="00E162D5" w:rsidRDefault="00E162D5">
      <w:pPr>
        <w:pStyle w:val="ConsPlusNormal"/>
        <w:spacing w:before="220"/>
        <w:ind w:firstLine="540"/>
        <w:jc w:val="both"/>
      </w:pPr>
      <w:r>
        <w:t>5.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14:paraId="6EBA0EF5" w14:textId="77777777" w:rsidR="00E162D5" w:rsidRDefault="00E162D5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оставляю за собой.</w:t>
      </w:r>
    </w:p>
    <w:p w14:paraId="72DCD226" w14:textId="77777777" w:rsidR="00E162D5" w:rsidRDefault="00E162D5">
      <w:pPr>
        <w:pStyle w:val="ConsPlusNormal"/>
        <w:jc w:val="both"/>
      </w:pPr>
    </w:p>
    <w:p w14:paraId="1C76F378" w14:textId="77777777" w:rsidR="00E162D5" w:rsidRDefault="00E162D5">
      <w:pPr>
        <w:pStyle w:val="ConsPlusNormal"/>
        <w:jc w:val="right"/>
      </w:pPr>
      <w:r>
        <w:t>Первый заместитель главы</w:t>
      </w:r>
    </w:p>
    <w:p w14:paraId="1A66F938" w14:textId="77777777" w:rsidR="00E162D5" w:rsidRDefault="00E162D5">
      <w:pPr>
        <w:pStyle w:val="ConsPlusNormal"/>
        <w:jc w:val="right"/>
      </w:pPr>
      <w:r>
        <w:t>городского округа</w:t>
      </w:r>
    </w:p>
    <w:p w14:paraId="7B739CC7" w14:textId="77777777" w:rsidR="00E162D5" w:rsidRDefault="00E162D5">
      <w:pPr>
        <w:pStyle w:val="ConsPlusNormal"/>
        <w:jc w:val="right"/>
      </w:pPr>
      <w:r>
        <w:t>И.Н.ЛАДЫКА</w:t>
      </w:r>
    </w:p>
    <w:p w14:paraId="1D526A6B" w14:textId="77777777" w:rsidR="00E162D5" w:rsidRDefault="00E162D5">
      <w:pPr>
        <w:pStyle w:val="ConsPlusNormal"/>
        <w:jc w:val="both"/>
      </w:pPr>
    </w:p>
    <w:p w14:paraId="7DC9428A" w14:textId="77777777" w:rsidR="00E162D5" w:rsidRDefault="00E162D5">
      <w:pPr>
        <w:pStyle w:val="ConsPlusNormal"/>
        <w:jc w:val="both"/>
      </w:pPr>
    </w:p>
    <w:p w14:paraId="2D0AA6C3" w14:textId="77777777" w:rsidR="00E162D5" w:rsidRDefault="00E162D5">
      <w:pPr>
        <w:pStyle w:val="ConsPlusNormal"/>
        <w:jc w:val="both"/>
      </w:pPr>
    </w:p>
    <w:p w14:paraId="0CAC5FC8" w14:textId="77777777" w:rsidR="00E162D5" w:rsidRDefault="00E162D5">
      <w:pPr>
        <w:pStyle w:val="ConsPlusNormal"/>
        <w:jc w:val="both"/>
      </w:pPr>
    </w:p>
    <w:p w14:paraId="4BE3466F" w14:textId="77777777" w:rsidR="00E162D5" w:rsidRDefault="00E162D5">
      <w:pPr>
        <w:pStyle w:val="ConsPlusNormal"/>
        <w:jc w:val="both"/>
      </w:pPr>
    </w:p>
    <w:p w14:paraId="6911F4CD" w14:textId="77777777" w:rsidR="00E162D5" w:rsidRDefault="00E162D5">
      <w:pPr>
        <w:pStyle w:val="ConsPlusNormal"/>
        <w:jc w:val="right"/>
        <w:outlineLvl w:val="0"/>
      </w:pPr>
      <w:r>
        <w:t>Утверждено</w:t>
      </w:r>
    </w:p>
    <w:p w14:paraId="70E94C90" w14:textId="77777777" w:rsidR="00E162D5" w:rsidRDefault="00E162D5">
      <w:pPr>
        <w:pStyle w:val="ConsPlusNormal"/>
        <w:jc w:val="right"/>
      </w:pPr>
      <w:r>
        <w:t>Постановлением</w:t>
      </w:r>
    </w:p>
    <w:p w14:paraId="412B2653" w14:textId="77777777" w:rsidR="00E162D5" w:rsidRDefault="00E162D5">
      <w:pPr>
        <w:pStyle w:val="ConsPlusNormal"/>
        <w:jc w:val="right"/>
      </w:pPr>
      <w:r>
        <w:t>администрации</w:t>
      </w:r>
    </w:p>
    <w:p w14:paraId="2F6A1B4A" w14:textId="77777777" w:rsidR="00E162D5" w:rsidRDefault="00E162D5">
      <w:pPr>
        <w:pStyle w:val="ConsPlusNormal"/>
        <w:jc w:val="right"/>
      </w:pPr>
      <w:r>
        <w:t>городского округа Тольятти</w:t>
      </w:r>
    </w:p>
    <w:p w14:paraId="14A5B742" w14:textId="77777777" w:rsidR="00E162D5" w:rsidRDefault="00E162D5">
      <w:pPr>
        <w:pStyle w:val="ConsPlusNormal"/>
        <w:jc w:val="right"/>
      </w:pPr>
      <w:r>
        <w:t>от 21 июня 2019 г. N 1688-п/1</w:t>
      </w:r>
    </w:p>
    <w:p w14:paraId="34741C7E" w14:textId="77777777" w:rsidR="00E162D5" w:rsidRDefault="00E162D5">
      <w:pPr>
        <w:pStyle w:val="ConsPlusNormal"/>
        <w:jc w:val="both"/>
      </w:pPr>
    </w:p>
    <w:p w14:paraId="6575EC7B" w14:textId="77777777" w:rsidR="00E162D5" w:rsidRDefault="00E162D5">
      <w:pPr>
        <w:pStyle w:val="ConsPlusTitle"/>
        <w:jc w:val="center"/>
      </w:pPr>
      <w:bookmarkStart w:id="0" w:name="P37"/>
      <w:bookmarkEnd w:id="0"/>
      <w:r>
        <w:t>ПОЛОЖЕНИЕ</w:t>
      </w:r>
    </w:p>
    <w:p w14:paraId="77FE1B4C" w14:textId="77777777" w:rsidR="00E162D5" w:rsidRDefault="00E162D5">
      <w:pPr>
        <w:pStyle w:val="ConsPlusTitle"/>
        <w:jc w:val="center"/>
      </w:pPr>
      <w:r>
        <w:t>ОБ ОПЛАТЕ ТРУДА РАБОТНИКОВ МУНИЦИПАЛЬНЫХ КАЗЕННЫХ</w:t>
      </w:r>
    </w:p>
    <w:p w14:paraId="6A6A3309" w14:textId="77777777" w:rsidR="00E162D5" w:rsidRDefault="00E162D5">
      <w:pPr>
        <w:pStyle w:val="ConsPlusTitle"/>
        <w:jc w:val="center"/>
      </w:pPr>
      <w:r>
        <w:t>УЧРЕЖДЕНИЙ, НАХОДЯЩИХСЯ В ВЕДОМСТВЕННОМ ПОДЧИНЕНИИ</w:t>
      </w:r>
    </w:p>
    <w:p w14:paraId="0734C700" w14:textId="77777777" w:rsidR="00E162D5" w:rsidRDefault="00E162D5">
      <w:pPr>
        <w:pStyle w:val="ConsPlusTitle"/>
        <w:jc w:val="center"/>
      </w:pPr>
      <w:r>
        <w:t>ДЕПАРТАМЕНТА ГОРОДСКОГО ХОЗЯЙСТВА АДМИНИСТРАЦИИ</w:t>
      </w:r>
    </w:p>
    <w:p w14:paraId="0EC2FF9A" w14:textId="77777777" w:rsidR="00E162D5" w:rsidRDefault="00E162D5">
      <w:pPr>
        <w:pStyle w:val="ConsPlusTitle"/>
        <w:jc w:val="center"/>
      </w:pPr>
      <w:r>
        <w:t>ГОРОДСКОГО ОКРУГА ТОЛЬЯТТИ</w:t>
      </w:r>
    </w:p>
    <w:p w14:paraId="69D47E0D" w14:textId="77777777" w:rsidR="00E162D5" w:rsidRDefault="00E162D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62D5" w14:paraId="6AF7025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A107" w14:textId="77777777" w:rsidR="00E162D5" w:rsidRDefault="00E162D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3707" w14:textId="77777777" w:rsidR="00E162D5" w:rsidRDefault="00E162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195C4D7" w14:textId="77777777" w:rsidR="00E162D5" w:rsidRDefault="00E162D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9AD0F8B" w14:textId="77777777" w:rsidR="00E162D5" w:rsidRDefault="00E162D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14:paraId="2F3A447B" w14:textId="77777777" w:rsidR="00E162D5" w:rsidRDefault="00E162D5">
            <w:pPr>
              <w:pStyle w:val="ConsPlusNormal"/>
              <w:jc w:val="center"/>
            </w:pPr>
            <w:r>
              <w:rPr>
                <w:color w:val="392C69"/>
              </w:rPr>
              <w:t>области от 25.10.2019 N 2870-п/1)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E0B9" w14:textId="77777777" w:rsidR="00E162D5" w:rsidRDefault="00E162D5"/>
        </w:tc>
      </w:tr>
    </w:tbl>
    <w:p w14:paraId="21214AA7" w14:textId="77777777" w:rsidR="00E162D5" w:rsidRDefault="00E162D5">
      <w:pPr>
        <w:pStyle w:val="ConsPlusNormal"/>
        <w:jc w:val="both"/>
      </w:pPr>
    </w:p>
    <w:p w14:paraId="15399F25" w14:textId="77777777" w:rsidR="00E162D5" w:rsidRDefault="00E162D5">
      <w:pPr>
        <w:pStyle w:val="ConsPlusTitle"/>
        <w:jc w:val="center"/>
        <w:outlineLvl w:val="1"/>
      </w:pPr>
      <w:r>
        <w:t>I. Общие положения</w:t>
      </w:r>
    </w:p>
    <w:p w14:paraId="5E9B03F0" w14:textId="77777777" w:rsidR="00E162D5" w:rsidRDefault="00E162D5">
      <w:pPr>
        <w:pStyle w:val="ConsPlusNormal"/>
        <w:jc w:val="both"/>
      </w:pPr>
    </w:p>
    <w:p w14:paraId="7BF3028C" w14:textId="77777777" w:rsidR="00E162D5" w:rsidRDefault="00E162D5">
      <w:pPr>
        <w:pStyle w:val="ConsPlusNormal"/>
        <w:ind w:firstLine="540"/>
        <w:jc w:val="both"/>
      </w:pPr>
      <w:r>
        <w:t>1.1. Настоящее Положение определяет порядок оплаты труда работников муниципальных казенных учреждений, находящихся в ведомственном подчинении департамента городского хозяйства администрации городского округа Тольятти (далее - МКУ).</w:t>
      </w:r>
    </w:p>
    <w:p w14:paraId="34B5B86F" w14:textId="77777777" w:rsidR="00E162D5" w:rsidRDefault="00E162D5">
      <w:pPr>
        <w:pStyle w:val="ConsPlusNormal"/>
        <w:spacing w:before="220"/>
        <w:ind w:firstLine="540"/>
        <w:jc w:val="both"/>
      </w:pPr>
      <w:r>
        <w:t>1.2. Настоящее Положение разработано в соответствии с трудовым законодательством и иными нормативными правовыми актами, содержащими нормы трудового права.</w:t>
      </w:r>
    </w:p>
    <w:p w14:paraId="3A7152AA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1.3. Наименования должностей служащих и (или) профессий рабочих и квалификационные требования к ним указаны в соответствии с наименованиями и требованиями, указанными в Едином тарифно-квалификационном </w:t>
      </w:r>
      <w:hyperlink r:id="rId9" w:history="1">
        <w:r>
          <w:rPr>
            <w:color w:val="0000FF"/>
          </w:rPr>
          <w:t>справочнике</w:t>
        </w:r>
      </w:hyperlink>
      <w:r>
        <w:t xml:space="preserve"> работ и профессий рабочих и Едином квалификационном </w:t>
      </w:r>
      <w:hyperlink r:id="rId10" w:history="1">
        <w:r>
          <w:rPr>
            <w:color w:val="0000FF"/>
          </w:rPr>
          <w:t>справочнике</w:t>
        </w:r>
      </w:hyperlink>
      <w:r>
        <w:t xml:space="preserve"> должностей руководителей, специалистов и служащих.</w:t>
      </w:r>
    </w:p>
    <w:p w14:paraId="287D2385" w14:textId="77777777" w:rsidR="00E162D5" w:rsidRDefault="00E162D5">
      <w:pPr>
        <w:pStyle w:val="ConsPlusNormal"/>
        <w:spacing w:before="220"/>
        <w:ind w:firstLine="540"/>
        <w:jc w:val="both"/>
      </w:pPr>
      <w:r>
        <w:t>1.4. Заработная плата работников МКУ представляет собой вознаграждение за труд в зависимости от квалификации работника, сложности, объема, качества и условий выполняемой работы и состоит из оклада (должностного оклада), выплат компенсационного и стимулирующего характера.</w:t>
      </w:r>
    </w:p>
    <w:p w14:paraId="63C85E09" w14:textId="77777777" w:rsidR="00E162D5" w:rsidRDefault="00E162D5">
      <w:pPr>
        <w:pStyle w:val="ConsPlusNormal"/>
        <w:spacing w:before="220"/>
        <w:ind w:firstLine="540"/>
        <w:jc w:val="both"/>
      </w:pPr>
      <w:r>
        <w:t>1.5. Месячная заработная плата работников МКУ, полностью отработавших норму рабочего времени и выполнивших норму труда (трудовые обязанности), не может быть ниже минимального размера оплаты труда в Российской Федерации.</w:t>
      </w:r>
    </w:p>
    <w:p w14:paraId="18CC6C5E" w14:textId="77777777" w:rsidR="00E162D5" w:rsidRDefault="00E162D5">
      <w:pPr>
        <w:pStyle w:val="ConsPlusNormal"/>
        <w:spacing w:before="220"/>
        <w:ind w:firstLine="540"/>
        <w:jc w:val="both"/>
      </w:pPr>
      <w:r>
        <w:t>1.6. Руководители МКУ несут ответственность за своевременную и в полном размере выплату оплаты труда работникам МКУ в соответствии с действующим законодательством Российской Федерации.</w:t>
      </w:r>
    </w:p>
    <w:p w14:paraId="7566179B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1.7. Руководители МКУ несут персональную ответственность за превышение предельного уровня соотношения среднемесячной заработной платы, указанного в </w:t>
      </w:r>
      <w:hyperlink w:anchor="P76" w:history="1">
        <w:r>
          <w:rPr>
            <w:color w:val="0000FF"/>
          </w:rPr>
          <w:t>п. 3.5</w:t>
        </w:r>
      </w:hyperlink>
      <w:r>
        <w:t xml:space="preserve"> настоящего Положения.</w:t>
      </w:r>
    </w:p>
    <w:p w14:paraId="68A47DC2" w14:textId="77777777" w:rsidR="00E162D5" w:rsidRDefault="00E162D5">
      <w:pPr>
        <w:pStyle w:val="ConsPlusNormal"/>
        <w:jc w:val="both"/>
      </w:pPr>
    </w:p>
    <w:p w14:paraId="09795D69" w14:textId="77777777" w:rsidR="00E162D5" w:rsidRDefault="00E162D5">
      <w:pPr>
        <w:pStyle w:val="ConsPlusTitle"/>
        <w:jc w:val="center"/>
        <w:outlineLvl w:val="1"/>
      </w:pPr>
      <w:r>
        <w:t>II. Основные условия оплаты труда</w:t>
      </w:r>
    </w:p>
    <w:p w14:paraId="10014822" w14:textId="77777777" w:rsidR="00E162D5" w:rsidRDefault="00E162D5">
      <w:pPr>
        <w:pStyle w:val="ConsPlusNormal"/>
        <w:jc w:val="both"/>
      </w:pPr>
    </w:p>
    <w:p w14:paraId="1C3902AA" w14:textId="77777777" w:rsidR="00E162D5" w:rsidRDefault="00E162D5">
      <w:pPr>
        <w:pStyle w:val="ConsPlusNormal"/>
        <w:ind w:firstLine="540"/>
        <w:jc w:val="both"/>
      </w:pPr>
      <w:r>
        <w:t>2.1. Заработная плата (оплата труда) работников МКУ состоит из оклада (должностного оклада), выплат компенсационного и стимулирующего характера.</w:t>
      </w:r>
    </w:p>
    <w:p w14:paraId="52280415" w14:textId="77777777" w:rsidR="00E162D5" w:rsidRDefault="00E162D5">
      <w:pPr>
        <w:pStyle w:val="ConsPlusNormal"/>
        <w:spacing w:before="220"/>
        <w:ind w:firstLine="540"/>
        <w:jc w:val="both"/>
      </w:pPr>
      <w:r>
        <w:t>2.2. Оплата труда работников МКУ производится на основании трудового договора, заключенного между работниками и работодателем.</w:t>
      </w:r>
    </w:p>
    <w:p w14:paraId="643168AD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2.3. Должностные оклады работников МКУ устанавливаются на основе рекомендуемых окладов (рекомендуемых должностных окладов) работников МКУ в соответствии с занимаемыми ими должностями (профессиями) специалистов и служащих, отнесенными к соответствующим профессиональным квалификационным группам, указанных в </w:t>
      </w:r>
      <w:hyperlink w:anchor="P210" w:history="1">
        <w:r>
          <w:rPr>
            <w:color w:val="0000FF"/>
          </w:rPr>
          <w:t>Приложениях NN 1</w:t>
        </w:r>
      </w:hyperlink>
      <w:r>
        <w:t xml:space="preserve">, </w:t>
      </w:r>
      <w:hyperlink w:anchor="P230" w:history="1">
        <w:r>
          <w:rPr>
            <w:color w:val="0000FF"/>
          </w:rPr>
          <w:t>2</w:t>
        </w:r>
      </w:hyperlink>
      <w:r>
        <w:t xml:space="preserve">, </w:t>
      </w:r>
      <w:hyperlink w:anchor="P297" w:history="1">
        <w:r>
          <w:rPr>
            <w:color w:val="0000FF"/>
          </w:rPr>
          <w:t>3</w:t>
        </w:r>
      </w:hyperlink>
      <w:r>
        <w:t xml:space="preserve">, </w:t>
      </w:r>
      <w:hyperlink w:anchor="P343" w:history="1">
        <w:r>
          <w:rPr>
            <w:color w:val="0000FF"/>
          </w:rPr>
          <w:t>4</w:t>
        </w:r>
      </w:hyperlink>
      <w:r>
        <w:t xml:space="preserve"> к </w:t>
      </w:r>
      <w:r>
        <w:lastRenderedPageBreak/>
        <w:t>настоящему Положению.</w:t>
      </w:r>
    </w:p>
    <w:p w14:paraId="5689A6E3" w14:textId="77777777" w:rsidR="00E162D5" w:rsidRDefault="00E162D5">
      <w:pPr>
        <w:pStyle w:val="ConsPlusNormal"/>
        <w:spacing w:before="220"/>
        <w:ind w:firstLine="540"/>
        <w:jc w:val="both"/>
      </w:pPr>
      <w:r>
        <w:t>В трудовом договоре с работником МКУ (дополнительном соглашении к трудовому договору) предусматривается фиксированный размер должностного оклада, размеры и условия осуществления выплат компенсационного и стимулирующего характера.</w:t>
      </w:r>
    </w:p>
    <w:p w14:paraId="79D43DD5" w14:textId="77777777" w:rsidR="00E162D5" w:rsidRDefault="00E162D5">
      <w:pPr>
        <w:pStyle w:val="ConsPlusNormal"/>
        <w:spacing w:before="220"/>
        <w:ind w:firstLine="540"/>
        <w:jc w:val="both"/>
      </w:pPr>
      <w:r>
        <w:t>2.4. Увеличение (индексация) размеров должностных окладов работников МКУ производится в сроки и размерах, устанавливаемых постановлением администрации городского округа Тольятти, и отражается в трудовом договоре дополнительным соглашением.</w:t>
      </w:r>
    </w:p>
    <w:p w14:paraId="5E551FBE" w14:textId="77777777" w:rsidR="00E162D5" w:rsidRDefault="00E162D5">
      <w:pPr>
        <w:pStyle w:val="ConsPlusNormal"/>
        <w:jc w:val="both"/>
      </w:pPr>
    </w:p>
    <w:p w14:paraId="02AFB689" w14:textId="77777777" w:rsidR="00E162D5" w:rsidRDefault="00E162D5">
      <w:pPr>
        <w:pStyle w:val="ConsPlusTitle"/>
        <w:jc w:val="center"/>
        <w:outlineLvl w:val="1"/>
      </w:pPr>
      <w:r>
        <w:t>III. Порядок формирования фонда оплаты труда МКУ</w:t>
      </w:r>
    </w:p>
    <w:p w14:paraId="29FA5893" w14:textId="77777777" w:rsidR="00E162D5" w:rsidRDefault="00E162D5">
      <w:pPr>
        <w:pStyle w:val="ConsPlusNormal"/>
        <w:jc w:val="both"/>
      </w:pPr>
    </w:p>
    <w:p w14:paraId="0424B8BB" w14:textId="77777777" w:rsidR="00E162D5" w:rsidRDefault="00E162D5">
      <w:pPr>
        <w:pStyle w:val="ConsPlusNormal"/>
        <w:ind w:firstLine="540"/>
        <w:jc w:val="both"/>
      </w:pPr>
      <w:r>
        <w:t>3.1. Фонд оплаты труда МКУ (далее - ФОТ) формируется за счет средств бюджета городского округа Тольятти в пределах лимитов бюджетных обязательств, доведенных главному распорядителю средств бюджета - департаменту городского хозяйства администрации городского округа Тольятти (далее - Департамент), и объема бюджетных ассигнований, предусмотренных на соответствующие цели.</w:t>
      </w:r>
    </w:p>
    <w:p w14:paraId="0FCF8054" w14:textId="77777777" w:rsidR="00E162D5" w:rsidRDefault="00E162D5">
      <w:pPr>
        <w:pStyle w:val="ConsPlusNormal"/>
        <w:spacing w:before="220"/>
        <w:ind w:firstLine="540"/>
        <w:jc w:val="both"/>
      </w:pPr>
      <w:bookmarkStart w:id="1" w:name="P67"/>
      <w:bookmarkEnd w:id="1"/>
      <w:r>
        <w:t>3.2. При формировании ФОТ МКУ на год за счет средств бюджета городского округа Тольятти в обязательном порядке предусматриваются следующие средства (исходя из количества работников МКУ в соответствии с его штатным расписанием):</w:t>
      </w:r>
    </w:p>
    <w:p w14:paraId="267AD84E" w14:textId="77777777" w:rsidR="00E162D5" w:rsidRDefault="00E162D5">
      <w:pPr>
        <w:pStyle w:val="ConsPlusNormal"/>
        <w:spacing w:before="220"/>
        <w:ind w:firstLine="540"/>
        <w:jc w:val="both"/>
      </w:pPr>
      <w:r>
        <w:t>- на выплату окладов - в размере 12 окладов;</w:t>
      </w:r>
    </w:p>
    <w:p w14:paraId="51C8EE3E" w14:textId="77777777" w:rsidR="00E162D5" w:rsidRDefault="00E162D5">
      <w:pPr>
        <w:pStyle w:val="ConsPlusNormal"/>
        <w:spacing w:before="220"/>
        <w:ind w:firstLine="540"/>
        <w:jc w:val="both"/>
      </w:pPr>
      <w:r>
        <w:t>- на выплату ежемесячной надбавки за выслугу лет - в размере 2,4 оклада;</w:t>
      </w:r>
    </w:p>
    <w:p w14:paraId="2468AC6C" w14:textId="77777777" w:rsidR="00E162D5" w:rsidRDefault="00E162D5">
      <w:pPr>
        <w:pStyle w:val="ConsPlusNormal"/>
        <w:spacing w:before="220"/>
        <w:ind w:firstLine="540"/>
        <w:jc w:val="both"/>
      </w:pPr>
      <w:r>
        <w:t>- на выплату ежемесячной надбавки за классность водителю автомобиля - в размере 3 окладов водителя;</w:t>
      </w:r>
    </w:p>
    <w:p w14:paraId="5EAB744A" w14:textId="77777777" w:rsidR="00E162D5" w:rsidRDefault="00E162D5">
      <w:pPr>
        <w:pStyle w:val="ConsPlusNormal"/>
        <w:spacing w:before="220"/>
        <w:ind w:firstLine="540"/>
        <w:jc w:val="both"/>
      </w:pPr>
      <w:r>
        <w:t>- на выплату премии по итогам работы за месяц - в размере 4,8 оклада;</w:t>
      </w:r>
    </w:p>
    <w:p w14:paraId="7299188A" w14:textId="77777777" w:rsidR="00E162D5" w:rsidRDefault="00E162D5">
      <w:pPr>
        <w:pStyle w:val="ConsPlusNormal"/>
        <w:spacing w:before="220"/>
        <w:ind w:firstLine="540"/>
        <w:jc w:val="both"/>
      </w:pPr>
      <w:r>
        <w:t>- на выплату материальной помощи на оздоровление при предоставлении ежегодного оплачиваемого отпуска за очередной рабочий период (рабочий год) - в размере 1 оклада.</w:t>
      </w:r>
    </w:p>
    <w:p w14:paraId="764F6848" w14:textId="77777777" w:rsidR="00E162D5" w:rsidRDefault="00E162D5">
      <w:pPr>
        <w:pStyle w:val="ConsPlusNormal"/>
        <w:spacing w:before="220"/>
        <w:ind w:firstLine="540"/>
        <w:jc w:val="both"/>
      </w:pPr>
      <w:r>
        <w:t>3.3. Указанные пропорции используются исключительно при планировании ФОТ МКУ, формируемого за счет средств бюджета городского округа Тольятти.</w:t>
      </w:r>
    </w:p>
    <w:p w14:paraId="5F607FA0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Руководитель МКУ вправе перераспределять средства фонда оплаты труда между выплатами, предусмотренными в </w:t>
      </w:r>
      <w:hyperlink w:anchor="P67" w:history="1">
        <w:r>
          <w:rPr>
            <w:color w:val="0000FF"/>
          </w:rPr>
          <w:t>пункте 3.2</w:t>
        </w:r>
      </w:hyperlink>
      <w:r>
        <w:t xml:space="preserve"> настоящего Положения.</w:t>
      </w:r>
    </w:p>
    <w:p w14:paraId="140D0581" w14:textId="77777777" w:rsidR="00E162D5" w:rsidRDefault="00E162D5">
      <w:pPr>
        <w:pStyle w:val="ConsPlusNormal"/>
        <w:spacing w:before="220"/>
        <w:ind w:firstLine="540"/>
        <w:jc w:val="both"/>
      </w:pPr>
      <w:r>
        <w:t>3.4. Экономия ФОТ МКУ, формируемого за счет средств бюджета городского округа Тольятти, сложившаяся по итогам работы за год, направляется на компенсационные, стимулирующие и иные выплаты, не связанные с результатами трудовой деятельности (выплаты социального характера), работникам МКУ, предусмотренные настоящим Положением.</w:t>
      </w:r>
    </w:p>
    <w:p w14:paraId="5298DA50" w14:textId="77777777" w:rsidR="00E162D5" w:rsidRDefault="00E162D5">
      <w:pPr>
        <w:pStyle w:val="ConsPlusNormal"/>
        <w:spacing w:before="220"/>
        <w:ind w:firstLine="540"/>
        <w:jc w:val="both"/>
      </w:pPr>
      <w:bookmarkStart w:id="2" w:name="P76"/>
      <w:bookmarkEnd w:id="2"/>
      <w:r>
        <w:t>3.5. Предельный уровень соотношения среднемесячной заработной платы директора МКУ, заместителей директора, главного бухгалтера МКУ,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(без учета заработной платы соответствующего директора, заместителей директора, главного бухгалтера) устанавливается в кратности 5.</w:t>
      </w:r>
    </w:p>
    <w:p w14:paraId="4CFC0E98" w14:textId="77777777" w:rsidR="00E162D5" w:rsidRDefault="00E162D5">
      <w:pPr>
        <w:pStyle w:val="ConsPlusNormal"/>
        <w:jc w:val="both"/>
      </w:pPr>
    </w:p>
    <w:p w14:paraId="7CC8CDC2" w14:textId="77777777" w:rsidR="00E162D5" w:rsidRDefault="00E162D5">
      <w:pPr>
        <w:pStyle w:val="ConsPlusTitle"/>
        <w:jc w:val="center"/>
        <w:outlineLvl w:val="1"/>
      </w:pPr>
      <w:bookmarkStart w:id="3" w:name="P78"/>
      <w:bookmarkEnd w:id="3"/>
      <w:r>
        <w:t>IV. Порядок и условия установления выплат компенсационного</w:t>
      </w:r>
    </w:p>
    <w:p w14:paraId="3E8A84F0" w14:textId="77777777" w:rsidR="00E162D5" w:rsidRDefault="00E162D5">
      <w:pPr>
        <w:pStyle w:val="ConsPlusTitle"/>
        <w:jc w:val="center"/>
      </w:pPr>
      <w:r>
        <w:t>характера</w:t>
      </w:r>
    </w:p>
    <w:p w14:paraId="631AAF98" w14:textId="77777777" w:rsidR="00E162D5" w:rsidRDefault="00E162D5">
      <w:pPr>
        <w:pStyle w:val="ConsPlusNormal"/>
        <w:jc w:val="both"/>
      </w:pPr>
    </w:p>
    <w:p w14:paraId="11CF5435" w14:textId="77777777" w:rsidR="00E162D5" w:rsidRDefault="00E162D5">
      <w:pPr>
        <w:pStyle w:val="ConsPlusNormal"/>
        <w:ind w:firstLine="540"/>
        <w:jc w:val="both"/>
      </w:pPr>
      <w:r>
        <w:t xml:space="preserve">4.1. Работникам МКУ производятся выплаты компенсационного характера в связи с исполнением ими должностных (трудовых) обязанностей в условиях, отклоняющихся от </w:t>
      </w:r>
      <w:r>
        <w:lastRenderedPageBreak/>
        <w:t>нормальных.</w:t>
      </w:r>
    </w:p>
    <w:p w14:paraId="59DE1DA4" w14:textId="77777777" w:rsidR="00E162D5" w:rsidRDefault="00E162D5">
      <w:pPr>
        <w:pStyle w:val="ConsPlusNormal"/>
        <w:spacing w:before="220"/>
        <w:ind w:firstLine="540"/>
        <w:jc w:val="both"/>
      </w:pPr>
      <w:r>
        <w:t>4.2. Размеры и условия установления выплат компенсационного характера определяются коллективным договором, соглашениями, локальными нормативными актами МКУ, принятыми в соответствии с трудовым законодательством и иными нормативными правовыми актами, содержащими нормы трудового права.</w:t>
      </w:r>
    </w:p>
    <w:p w14:paraId="3923F2BF" w14:textId="77777777" w:rsidR="00E162D5" w:rsidRDefault="00E162D5">
      <w:pPr>
        <w:pStyle w:val="ConsPlusNormal"/>
        <w:spacing w:before="220"/>
        <w:ind w:firstLine="540"/>
        <w:jc w:val="both"/>
      </w:pPr>
      <w:r>
        <w:t>4.3. Работникам МКУ могут устанавливаться:</w:t>
      </w:r>
    </w:p>
    <w:p w14:paraId="33245EE2" w14:textId="77777777" w:rsidR="00E162D5" w:rsidRDefault="00E162D5">
      <w:pPr>
        <w:pStyle w:val="ConsPlusNormal"/>
        <w:spacing w:before="220"/>
        <w:ind w:firstLine="540"/>
        <w:jc w:val="both"/>
      </w:pPr>
      <w:r>
        <w:t>- доплата за расширение зоны обслуживания;</w:t>
      </w:r>
    </w:p>
    <w:p w14:paraId="1558C13F" w14:textId="77777777" w:rsidR="00E162D5" w:rsidRDefault="00E162D5">
      <w:pPr>
        <w:pStyle w:val="ConsPlusNormal"/>
        <w:spacing w:before="220"/>
        <w:ind w:firstLine="540"/>
        <w:jc w:val="both"/>
      </w:pPr>
      <w:r>
        <w:t>- доплата за совмещение профессий (должностей);</w:t>
      </w:r>
    </w:p>
    <w:p w14:paraId="08FA49C2" w14:textId="77777777" w:rsidR="00E162D5" w:rsidRDefault="00E162D5">
      <w:pPr>
        <w:pStyle w:val="ConsPlusNormal"/>
        <w:spacing w:before="220"/>
        <w:ind w:firstLine="540"/>
        <w:jc w:val="both"/>
      </w:pPr>
      <w:r>
        <w:t>- доплата за увеличение объема работ при исполнении обязанностей временно отсутствующего работника без освобождения от работы, определенной трудовым договором;</w:t>
      </w:r>
    </w:p>
    <w:p w14:paraId="04EC4FFA" w14:textId="77777777" w:rsidR="00E162D5" w:rsidRDefault="00E162D5">
      <w:pPr>
        <w:pStyle w:val="ConsPlusNormal"/>
        <w:spacing w:before="220"/>
        <w:ind w:firstLine="540"/>
        <w:jc w:val="both"/>
      </w:pPr>
      <w:r>
        <w:t>- другие доплаты в соответствии с действующим законодательством РФ.</w:t>
      </w:r>
    </w:p>
    <w:p w14:paraId="78C4DBA5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4.4 Доплаты работникам, занятым на работах с вредными и (или) опасными условиями труда, производятся на условиях и в размерах, предусмотренных </w:t>
      </w:r>
      <w:hyperlink r:id="rId11" w:history="1">
        <w:r>
          <w:rPr>
            <w:color w:val="0000FF"/>
          </w:rPr>
          <w:t>ст. 147</w:t>
        </w:r>
      </w:hyperlink>
      <w:r>
        <w:t xml:space="preserve"> Трудового кодекса РФ, но не менее 4% оклада (должностного оклада), установленного для различных видов работ с нормальными условиями труда.</w:t>
      </w:r>
    </w:p>
    <w:p w14:paraId="332B4121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4.5. Доплата за выполнение работ различной квалификации производится в соответствии со </w:t>
      </w:r>
      <w:hyperlink r:id="rId12" w:history="1">
        <w:r>
          <w:rPr>
            <w:color w:val="0000FF"/>
          </w:rPr>
          <w:t>ст. 150</w:t>
        </w:r>
      </w:hyperlink>
      <w:r>
        <w:t xml:space="preserve"> Трудового кодекса РФ.</w:t>
      </w:r>
    </w:p>
    <w:p w14:paraId="1D6E4FF4" w14:textId="77777777" w:rsidR="00E162D5" w:rsidRDefault="00E162D5">
      <w:pPr>
        <w:pStyle w:val="ConsPlusNormal"/>
        <w:spacing w:before="220"/>
        <w:ind w:firstLine="540"/>
        <w:jc w:val="both"/>
      </w:pPr>
      <w:r>
        <w:t>4.6. Работникам МКУ устанавливаются доплаты при совмещении должностей (профессий), расширении зоны обслуживания,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14:paraId="2BFE09A0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Размеры указанных доплат устанавливаются по соглашению сторон трудового договора с учетом содержания и (или) объема дополнительной работы в соответствии со </w:t>
      </w:r>
      <w:hyperlink r:id="rId13" w:history="1">
        <w:r>
          <w:rPr>
            <w:color w:val="0000FF"/>
          </w:rPr>
          <w:t>статьей 151</w:t>
        </w:r>
      </w:hyperlink>
      <w:r>
        <w:t xml:space="preserve"> ТК РФ.</w:t>
      </w:r>
    </w:p>
    <w:p w14:paraId="4BC40BA0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4.7. Оплата сверхурочной работы производится в соответствии со </w:t>
      </w:r>
      <w:hyperlink r:id="rId14" w:history="1">
        <w:r>
          <w:rPr>
            <w:color w:val="0000FF"/>
          </w:rPr>
          <w:t>ст. 152</w:t>
        </w:r>
      </w:hyperlink>
      <w:r>
        <w:t xml:space="preserve"> Трудового кодекса РФ.</w:t>
      </w:r>
    </w:p>
    <w:p w14:paraId="3AFEE46C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4.8. Оплата труда в выходные и нерабочие праздничные дни производится в соответствии со </w:t>
      </w:r>
      <w:hyperlink r:id="rId15" w:history="1">
        <w:r>
          <w:rPr>
            <w:color w:val="0000FF"/>
          </w:rPr>
          <w:t>ст. 153</w:t>
        </w:r>
      </w:hyperlink>
      <w:r>
        <w:t xml:space="preserve"> Трудового кодекса РФ.</w:t>
      </w:r>
    </w:p>
    <w:p w14:paraId="5F8DE145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4.9. Доплата за работу в ночное время производится в соответствии со </w:t>
      </w:r>
      <w:hyperlink r:id="rId16" w:history="1">
        <w:r>
          <w:rPr>
            <w:color w:val="0000FF"/>
          </w:rPr>
          <w:t>ст. 154</w:t>
        </w:r>
      </w:hyperlink>
      <w:r>
        <w:t xml:space="preserve"> Трудового кодекса РФ, но не ниже 20% оклада (должностного оклада), рассчитанного за час работы, за каждый час работы в ночное время.</w:t>
      </w:r>
    </w:p>
    <w:p w14:paraId="6107EC55" w14:textId="77777777" w:rsidR="00E162D5" w:rsidRDefault="00E162D5">
      <w:pPr>
        <w:pStyle w:val="ConsPlusNormal"/>
        <w:spacing w:before="220"/>
        <w:ind w:firstLine="540"/>
        <w:jc w:val="both"/>
      </w:pPr>
      <w:r>
        <w:t>4.10. Выплаты компенсационного характера работникам МКУ устанавливаются на основании приказа руководителя МКУ в процентном соотношении к окладу (должностному окладу) без учета иных выплат и надбавок.</w:t>
      </w:r>
    </w:p>
    <w:p w14:paraId="080251AC" w14:textId="77777777" w:rsidR="00E162D5" w:rsidRDefault="00E162D5">
      <w:pPr>
        <w:pStyle w:val="ConsPlusNormal"/>
        <w:spacing w:before="220"/>
        <w:ind w:firstLine="540"/>
        <w:jc w:val="both"/>
      </w:pPr>
      <w:r>
        <w:t>4.11. Компенсационные выплаты, предусмотренные настоящим разделом, производятся за счет экономии ФОТ.</w:t>
      </w:r>
    </w:p>
    <w:p w14:paraId="5C03F053" w14:textId="77777777" w:rsidR="00E162D5" w:rsidRDefault="00E162D5">
      <w:pPr>
        <w:pStyle w:val="ConsPlusNormal"/>
        <w:jc w:val="both"/>
      </w:pPr>
    </w:p>
    <w:p w14:paraId="1E278CE0" w14:textId="77777777" w:rsidR="00E162D5" w:rsidRDefault="00E162D5">
      <w:pPr>
        <w:pStyle w:val="ConsPlusTitle"/>
        <w:jc w:val="center"/>
        <w:outlineLvl w:val="1"/>
      </w:pPr>
      <w:bookmarkStart w:id="4" w:name="P98"/>
      <w:bookmarkEnd w:id="4"/>
      <w:r>
        <w:t>V. Порядок и условия установления выплат</w:t>
      </w:r>
    </w:p>
    <w:p w14:paraId="6E54365A" w14:textId="77777777" w:rsidR="00E162D5" w:rsidRDefault="00E162D5">
      <w:pPr>
        <w:pStyle w:val="ConsPlusTitle"/>
        <w:jc w:val="center"/>
      </w:pPr>
      <w:r>
        <w:t>стимулирующего характера</w:t>
      </w:r>
    </w:p>
    <w:p w14:paraId="2FB617C1" w14:textId="77777777" w:rsidR="00E162D5" w:rsidRDefault="00E162D5">
      <w:pPr>
        <w:pStyle w:val="ConsPlusNormal"/>
        <w:jc w:val="both"/>
      </w:pPr>
    </w:p>
    <w:p w14:paraId="77BA00BB" w14:textId="77777777" w:rsidR="00E162D5" w:rsidRDefault="00E162D5">
      <w:pPr>
        <w:pStyle w:val="ConsPlusNormal"/>
        <w:ind w:firstLine="540"/>
        <w:jc w:val="both"/>
      </w:pPr>
      <w:r>
        <w:t xml:space="preserve">5.1. В целях стимулирования работников МКУ к достижению качественных результатов труда, повышения их ответственности, а также материальной заинтересованности работникам МКУ </w:t>
      </w:r>
      <w:r>
        <w:lastRenderedPageBreak/>
        <w:t>производятся выплаты стимулирующего характера.</w:t>
      </w:r>
    </w:p>
    <w:p w14:paraId="35BAF9EC" w14:textId="77777777" w:rsidR="00E162D5" w:rsidRDefault="00E162D5">
      <w:pPr>
        <w:pStyle w:val="ConsPlusNormal"/>
        <w:spacing w:before="220"/>
        <w:ind w:firstLine="540"/>
        <w:jc w:val="both"/>
      </w:pPr>
      <w:bookmarkStart w:id="5" w:name="P102"/>
      <w:bookmarkEnd w:id="5"/>
      <w:r>
        <w:t>5.2. К выплатам стимулирующего характера относятся:</w:t>
      </w:r>
    </w:p>
    <w:p w14:paraId="6112B377" w14:textId="77777777" w:rsidR="00E162D5" w:rsidRDefault="00E162D5">
      <w:pPr>
        <w:pStyle w:val="ConsPlusNormal"/>
        <w:spacing w:before="220"/>
        <w:ind w:firstLine="540"/>
        <w:jc w:val="both"/>
      </w:pPr>
      <w:r>
        <w:t>- ежемесячная премия по итогам работы за месяц;</w:t>
      </w:r>
    </w:p>
    <w:p w14:paraId="257BC92E" w14:textId="77777777" w:rsidR="00E162D5" w:rsidRDefault="00E162D5">
      <w:pPr>
        <w:pStyle w:val="ConsPlusNormal"/>
        <w:spacing w:before="220"/>
        <w:ind w:firstLine="540"/>
        <w:jc w:val="both"/>
      </w:pPr>
      <w:r>
        <w:t>- ежемесячная выплата за выслугу лет;</w:t>
      </w:r>
    </w:p>
    <w:p w14:paraId="18E1A13C" w14:textId="77777777" w:rsidR="00E162D5" w:rsidRDefault="00E162D5">
      <w:pPr>
        <w:pStyle w:val="ConsPlusNormal"/>
        <w:spacing w:before="220"/>
        <w:ind w:firstLine="540"/>
        <w:jc w:val="both"/>
      </w:pPr>
      <w:r>
        <w:t>- ежемесячная надбавка за классность водителям автомобиля;</w:t>
      </w:r>
    </w:p>
    <w:p w14:paraId="22F34521" w14:textId="77777777" w:rsidR="00E162D5" w:rsidRDefault="00E162D5">
      <w:pPr>
        <w:pStyle w:val="ConsPlusNormal"/>
        <w:spacing w:before="220"/>
        <w:ind w:firstLine="540"/>
        <w:jc w:val="both"/>
      </w:pPr>
      <w:r>
        <w:t>- ежемесячная надбавка за сложность и (или) напряженность работы;</w:t>
      </w:r>
    </w:p>
    <w:p w14:paraId="69AFBDA8" w14:textId="77777777" w:rsidR="00E162D5" w:rsidRDefault="00E162D5">
      <w:pPr>
        <w:pStyle w:val="ConsPlusNormal"/>
        <w:spacing w:before="220"/>
        <w:ind w:firstLine="540"/>
        <w:jc w:val="both"/>
      </w:pPr>
      <w:r>
        <w:t>- единовременная премия по итогам работы за год.</w:t>
      </w:r>
    </w:p>
    <w:p w14:paraId="160BB87D" w14:textId="77777777" w:rsidR="00E162D5" w:rsidRDefault="00E162D5">
      <w:pPr>
        <w:pStyle w:val="ConsPlusNormal"/>
        <w:spacing w:before="220"/>
        <w:ind w:firstLine="540"/>
        <w:jc w:val="both"/>
      </w:pPr>
      <w:bookmarkStart w:id="6" w:name="P108"/>
      <w:bookmarkEnd w:id="6"/>
      <w:r>
        <w:t>5.3. Ежемесячные премии по итогам работы за месяц устанавливаются работникам МКУ в размере до 40% должностного оклада.</w:t>
      </w:r>
    </w:p>
    <w:p w14:paraId="5AB160CF" w14:textId="77777777" w:rsidR="00E162D5" w:rsidRDefault="00E162D5">
      <w:pPr>
        <w:pStyle w:val="ConsPlusNormal"/>
        <w:spacing w:before="220"/>
        <w:ind w:firstLine="540"/>
        <w:jc w:val="both"/>
      </w:pPr>
      <w:r>
        <w:t>Показатели и условия выплаты ежемесячной премии по итогам работы за месяц устанавливаются локальными нормативными актами МКУ.</w:t>
      </w:r>
    </w:p>
    <w:p w14:paraId="61DBD763" w14:textId="77777777" w:rsidR="00E162D5" w:rsidRDefault="00E162D5">
      <w:pPr>
        <w:pStyle w:val="ConsPlusNormal"/>
        <w:spacing w:before="220"/>
        <w:ind w:firstLine="540"/>
        <w:jc w:val="both"/>
      </w:pPr>
      <w:bookmarkStart w:id="7" w:name="P110"/>
      <w:bookmarkEnd w:id="7"/>
      <w:r>
        <w:t>5.4. Ежемесячная выплата за выслугу лет выплачивается работникам МКУ, имеющим непрерывный стаж работы в МКУ и (или) муниципальных учреждениях городского округа Тольятти отраслевой принадлежности, включая периоды работы в органах местного самоуправления городского округа Тольятти, а также организациях лесного хозяйства независимо от ведомственной подчиненности и форм собственности:</w:t>
      </w:r>
    </w:p>
    <w:p w14:paraId="49E2EA46" w14:textId="77777777" w:rsidR="00E162D5" w:rsidRDefault="00E162D5">
      <w:pPr>
        <w:pStyle w:val="ConsPlusNormal"/>
        <w:spacing w:before="220"/>
        <w:ind w:firstLine="540"/>
        <w:jc w:val="both"/>
      </w:pPr>
      <w:r>
        <w:t>при стаже работы от 3 до 8 лет - 5% должностного оклада;</w:t>
      </w:r>
    </w:p>
    <w:p w14:paraId="21425C31" w14:textId="77777777" w:rsidR="00E162D5" w:rsidRDefault="00E162D5">
      <w:pPr>
        <w:pStyle w:val="ConsPlusNormal"/>
        <w:spacing w:before="220"/>
        <w:ind w:firstLine="540"/>
        <w:jc w:val="both"/>
      </w:pPr>
      <w:r>
        <w:t>при стаже работы от 8 до 13 лет - 10% должностного оклада;</w:t>
      </w:r>
    </w:p>
    <w:p w14:paraId="09D798B3" w14:textId="77777777" w:rsidR="00E162D5" w:rsidRDefault="00E162D5">
      <w:pPr>
        <w:pStyle w:val="ConsPlusNormal"/>
        <w:spacing w:before="220"/>
        <w:ind w:firstLine="540"/>
        <w:jc w:val="both"/>
      </w:pPr>
      <w:r>
        <w:t>при стаже работы от 13 до 20 лет - 15% должностного оклада;</w:t>
      </w:r>
    </w:p>
    <w:p w14:paraId="2F09B6C9" w14:textId="77777777" w:rsidR="00E162D5" w:rsidRDefault="00E162D5">
      <w:pPr>
        <w:pStyle w:val="ConsPlusNormal"/>
        <w:spacing w:before="220"/>
        <w:ind w:firstLine="540"/>
        <w:jc w:val="both"/>
      </w:pPr>
      <w:r>
        <w:t>при стаже работы свыше 20 лет - 20% должностного оклада.</w:t>
      </w:r>
    </w:p>
    <w:p w14:paraId="22B619DC" w14:textId="77777777" w:rsidR="00E162D5" w:rsidRDefault="00E162D5">
      <w:pPr>
        <w:pStyle w:val="ConsPlusNormal"/>
        <w:spacing w:before="220"/>
        <w:ind w:firstLine="540"/>
        <w:jc w:val="both"/>
      </w:pPr>
      <w:r>
        <w:t>Основным документом для исчисления стажа работы, в соответствии с которым устанавливается размер ежемесячной выплаты за выслугу лет, является трудовая книжка.</w:t>
      </w:r>
    </w:p>
    <w:p w14:paraId="3F0AC26C" w14:textId="77777777" w:rsidR="00E162D5" w:rsidRDefault="00E162D5">
      <w:pPr>
        <w:pStyle w:val="ConsPlusNormal"/>
        <w:spacing w:before="220"/>
        <w:ind w:firstLine="540"/>
        <w:jc w:val="both"/>
      </w:pPr>
      <w:r>
        <w:t>При исчислении стажа работы для установления ежемесячной надбавки за выслугу лет учитываются все периоды работы работника в муниципальных учреждениях городского округа Тольятти, включая периоды работы в органах местного самоуправления городского округа Тольятти, а также организациях лесного хозяйства независимо от ведомственной подчиненности и форм собственности.</w:t>
      </w:r>
    </w:p>
    <w:p w14:paraId="1AD1773D" w14:textId="77777777" w:rsidR="00E162D5" w:rsidRDefault="00E162D5">
      <w:pPr>
        <w:pStyle w:val="ConsPlusNormal"/>
        <w:spacing w:before="220"/>
        <w:ind w:firstLine="540"/>
        <w:jc w:val="both"/>
      </w:pPr>
      <w:r>
        <w:t>Общий стаж за выслугу лет определяется методом суммирования указанных периодов работы.</w:t>
      </w:r>
    </w:p>
    <w:p w14:paraId="70D81601" w14:textId="77777777" w:rsidR="00E162D5" w:rsidRDefault="00E162D5">
      <w:pPr>
        <w:pStyle w:val="ConsPlusNormal"/>
        <w:spacing w:before="220"/>
        <w:ind w:firstLine="540"/>
        <w:jc w:val="both"/>
      </w:pPr>
      <w:r>
        <w:t>Право на изменение размера надбавки возникает со дня достижения соответствующего стажа работы.</w:t>
      </w:r>
    </w:p>
    <w:p w14:paraId="2CD12312" w14:textId="77777777" w:rsidR="00E162D5" w:rsidRDefault="00E162D5">
      <w:pPr>
        <w:pStyle w:val="ConsPlusNormal"/>
        <w:spacing w:before="220"/>
        <w:ind w:firstLine="540"/>
        <w:jc w:val="both"/>
      </w:pPr>
      <w:r>
        <w:t>Установление ежемесячной надбавки за выслугу лет производится на основании приказа руководителя МКУ.</w:t>
      </w:r>
    </w:p>
    <w:p w14:paraId="6E3B2302" w14:textId="77777777" w:rsidR="00E162D5" w:rsidRDefault="00E162D5">
      <w:pPr>
        <w:pStyle w:val="ConsPlusNormal"/>
        <w:spacing w:before="220"/>
        <w:ind w:firstLine="540"/>
        <w:jc w:val="both"/>
      </w:pPr>
      <w:r>
        <w:t>5.5. Ежемесячная надбавка устанавливается водителям автомобилей за классность в процентах к должностному окладу в следующих размерах:</w:t>
      </w:r>
    </w:p>
    <w:p w14:paraId="6DBAE9C7" w14:textId="77777777" w:rsidR="00E162D5" w:rsidRDefault="00E162D5">
      <w:pPr>
        <w:pStyle w:val="ConsPlusNormal"/>
        <w:spacing w:before="220"/>
        <w:ind w:firstLine="540"/>
        <w:jc w:val="both"/>
      </w:pPr>
      <w:r>
        <w:t>- за 1 класс - в размере 25% должностного оклада;</w:t>
      </w:r>
    </w:p>
    <w:p w14:paraId="36A7606B" w14:textId="77777777" w:rsidR="00E162D5" w:rsidRDefault="00E162D5">
      <w:pPr>
        <w:pStyle w:val="ConsPlusNormal"/>
        <w:spacing w:before="220"/>
        <w:ind w:firstLine="540"/>
        <w:jc w:val="both"/>
      </w:pPr>
      <w:r>
        <w:t>- за 2 класс - в размере 10% должностного оклада.</w:t>
      </w:r>
    </w:p>
    <w:p w14:paraId="4E2ABCB7" w14:textId="77777777" w:rsidR="00E162D5" w:rsidRDefault="00E162D5">
      <w:pPr>
        <w:pStyle w:val="ConsPlusNormal"/>
        <w:spacing w:before="220"/>
        <w:ind w:firstLine="540"/>
        <w:jc w:val="both"/>
      </w:pPr>
      <w:bookmarkStart w:id="8" w:name="P123"/>
      <w:bookmarkEnd w:id="8"/>
      <w:r>
        <w:lastRenderedPageBreak/>
        <w:t>5.6. Ежемесячная надбавка за сложность и (или) напряженность работы устанавливается приказом руководителя МКУ сроком не более чем на один календарный год за счет экономии ФОТ с указанием основания установления данной надбавки и выплачивается ежемесячно.</w:t>
      </w:r>
    </w:p>
    <w:p w14:paraId="58969C22" w14:textId="77777777" w:rsidR="00E162D5" w:rsidRDefault="00E162D5">
      <w:pPr>
        <w:pStyle w:val="ConsPlusNormal"/>
        <w:spacing w:before="220"/>
        <w:ind w:firstLine="540"/>
        <w:jc w:val="both"/>
      </w:pPr>
      <w:r>
        <w:t>Основаниями для установления работникам МКУ ежемесячной надбавки за сложность и (или) напряженность работы являются:</w:t>
      </w:r>
    </w:p>
    <w:p w14:paraId="24F0B485" w14:textId="77777777" w:rsidR="00E162D5" w:rsidRDefault="00E162D5">
      <w:pPr>
        <w:pStyle w:val="ConsPlusNormal"/>
        <w:spacing w:before="220"/>
        <w:ind w:firstLine="540"/>
        <w:jc w:val="both"/>
      </w:pPr>
      <w:r>
        <w:t>- выполнение непредвиденных, срочных, особо важных и ответственных работ;</w:t>
      </w:r>
    </w:p>
    <w:p w14:paraId="414A28EF" w14:textId="77777777" w:rsidR="00E162D5" w:rsidRDefault="00E162D5">
      <w:pPr>
        <w:pStyle w:val="ConsPlusNormal"/>
        <w:spacing w:before="220"/>
        <w:ind w:firstLine="540"/>
        <w:jc w:val="both"/>
      </w:pPr>
      <w:r>
        <w:t>- выполнение работ высокой напряженности;</w:t>
      </w:r>
    </w:p>
    <w:p w14:paraId="551131C3" w14:textId="77777777" w:rsidR="00E162D5" w:rsidRDefault="00E162D5">
      <w:pPr>
        <w:pStyle w:val="ConsPlusNormal"/>
        <w:spacing w:before="220"/>
        <w:ind w:firstLine="540"/>
        <w:jc w:val="both"/>
      </w:pPr>
      <w:r>
        <w:t>- специальный режим работы, связанный с передвижением по городскому округу.</w:t>
      </w:r>
    </w:p>
    <w:p w14:paraId="0FAEF6FC" w14:textId="77777777" w:rsidR="00E162D5" w:rsidRDefault="00E162D5">
      <w:pPr>
        <w:pStyle w:val="ConsPlusNormal"/>
        <w:spacing w:before="220"/>
        <w:ind w:firstLine="540"/>
        <w:jc w:val="both"/>
      </w:pPr>
      <w:r>
        <w:t>Размер указанной надбавки зависит от основания ее установления, но не превышает 100% должностного оклада.</w:t>
      </w:r>
    </w:p>
    <w:p w14:paraId="4645DFAA" w14:textId="77777777" w:rsidR="00E162D5" w:rsidRDefault="00E162D5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25.10.2019 N 2870-п/1)</w:t>
      </w:r>
    </w:p>
    <w:p w14:paraId="01A2467E" w14:textId="77777777" w:rsidR="00E162D5" w:rsidRDefault="00E162D5">
      <w:pPr>
        <w:pStyle w:val="ConsPlusNormal"/>
        <w:spacing w:before="220"/>
        <w:ind w:firstLine="540"/>
        <w:jc w:val="both"/>
      </w:pPr>
      <w:r>
        <w:t>5.7. По итогам работы за год работникам МКУ может быть выплачена единовременная премия.</w:t>
      </w:r>
    </w:p>
    <w:p w14:paraId="4976F90F" w14:textId="77777777" w:rsidR="00E162D5" w:rsidRDefault="00E162D5">
      <w:pPr>
        <w:pStyle w:val="ConsPlusNormal"/>
        <w:spacing w:before="220"/>
        <w:ind w:firstLine="540"/>
        <w:jc w:val="both"/>
      </w:pPr>
      <w:r>
        <w:t>Условия и основания (критерии) выплаты единовременной премии по итогам работы за год устанавливаются коллективным договором, соглашениями, локальными нормативными актами МКУ, но не превышающем 100% должностного оклада.</w:t>
      </w:r>
    </w:p>
    <w:p w14:paraId="743D9182" w14:textId="77777777" w:rsidR="00E162D5" w:rsidRDefault="00E162D5">
      <w:pPr>
        <w:pStyle w:val="ConsPlusNormal"/>
        <w:spacing w:before="220"/>
        <w:ind w:firstLine="540"/>
        <w:jc w:val="both"/>
      </w:pPr>
      <w:r>
        <w:t>Выплата единовременной премии по итогам работы за год производится на основании приказа руководителя МКУ за счет экономии ФОТ МКУ, формируемого за счет средств бюджета городского округа Тольятти.</w:t>
      </w:r>
    </w:p>
    <w:p w14:paraId="79042474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5.8. Размеры и условия осуществления выплат стимулирующего характера устанавливаются на основании приказа руководителя МКУ и предусматриваются коллективным договором, соглашениями, локальными нормативными актами в соответствии с перечнем выплат стимулирующего характера, установленным в </w:t>
      </w:r>
      <w:hyperlink w:anchor="P102" w:history="1">
        <w:r>
          <w:rPr>
            <w:color w:val="0000FF"/>
          </w:rPr>
          <w:t>п. 5.2</w:t>
        </w:r>
      </w:hyperlink>
      <w:r>
        <w:t xml:space="preserve"> настоящего Положения.</w:t>
      </w:r>
    </w:p>
    <w:p w14:paraId="2EF77CA3" w14:textId="77777777" w:rsidR="00E162D5" w:rsidRDefault="00E162D5">
      <w:pPr>
        <w:pStyle w:val="ConsPlusNormal"/>
        <w:spacing w:before="220"/>
        <w:ind w:firstLine="540"/>
        <w:jc w:val="both"/>
      </w:pPr>
      <w:r>
        <w:t>5.9. Во всех случаях, предусмотренных настоящим разделом, премии, доплаты и надбавки работникам МКУ устанавливаются в процентном соотношении к должностному окладу без учета других надбавок и доплат.</w:t>
      </w:r>
    </w:p>
    <w:p w14:paraId="677554DA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5.10. Работникам МКУ, отработавшим неполный месяц, стимулирующие выплаты, указанные в </w:t>
      </w:r>
      <w:hyperlink w:anchor="P108" w:history="1">
        <w:r>
          <w:rPr>
            <w:color w:val="0000FF"/>
          </w:rPr>
          <w:t>пунктах 5.3</w:t>
        </w:r>
      </w:hyperlink>
      <w:r>
        <w:t xml:space="preserve"> - </w:t>
      </w:r>
      <w:hyperlink w:anchor="P123" w:history="1">
        <w:r>
          <w:rPr>
            <w:color w:val="0000FF"/>
          </w:rPr>
          <w:t>5.6</w:t>
        </w:r>
      </w:hyperlink>
      <w:r>
        <w:t xml:space="preserve"> настоящего Положения, начисляются пропорционально отработанному времени.</w:t>
      </w:r>
    </w:p>
    <w:p w14:paraId="1B450EA8" w14:textId="77777777" w:rsidR="00E162D5" w:rsidRDefault="00E162D5">
      <w:pPr>
        <w:pStyle w:val="ConsPlusNormal"/>
        <w:jc w:val="both"/>
      </w:pPr>
    </w:p>
    <w:p w14:paraId="4350063E" w14:textId="77777777" w:rsidR="00E162D5" w:rsidRDefault="00E162D5">
      <w:pPr>
        <w:pStyle w:val="ConsPlusTitle"/>
        <w:jc w:val="center"/>
        <w:outlineLvl w:val="1"/>
      </w:pPr>
      <w:bookmarkStart w:id="9" w:name="P137"/>
      <w:bookmarkEnd w:id="9"/>
      <w:r>
        <w:t>VI. Выплаты, не связанные с результатами трудовой</w:t>
      </w:r>
    </w:p>
    <w:p w14:paraId="700C4FBD" w14:textId="77777777" w:rsidR="00E162D5" w:rsidRDefault="00E162D5">
      <w:pPr>
        <w:pStyle w:val="ConsPlusTitle"/>
        <w:jc w:val="center"/>
      </w:pPr>
      <w:r>
        <w:t>деятельности (выплаты социального характера)</w:t>
      </w:r>
    </w:p>
    <w:p w14:paraId="235BEFFC" w14:textId="77777777" w:rsidR="00E162D5" w:rsidRDefault="00E162D5">
      <w:pPr>
        <w:pStyle w:val="ConsPlusNormal"/>
        <w:jc w:val="both"/>
      </w:pPr>
    </w:p>
    <w:p w14:paraId="191266CC" w14:textId="77777777" w:rsidR="00E162D5" w:rsidRDefault="00E162D5">
      <w:pPr>
        <w:pStyle w:val="ConsPlusNormal"/>
        <w:ind w:firstLine="540"/>
        <w:jc w:val="both"/>
      </w:pPr>
      <w:r>
        <w:t>6.1. Работникам МКУ устанавливаются единовременные выплаты социального характера, непосредственно не связанные с результатами труда.</w:t>
      </w:r>
    </w:p>
    <w:p w14:paraId="71FE6830" w14:textId="77777777" w:rsidR="00E162D5" w:rsidRDefault="00E162D5">
      <w:pPr>
        <w:pStyle w:val="ConsPlusNormal"/>
        <w:spacing w:before="220"/>
        <w:ind w:firstLine="540"/>
        <w:jc w:val="both"/>
      </w:pPr>
      <w:bookmarkStart w:id="10" w:name="P141"/>
      <w:bookmarkEnd w:id="10"/>
      <w:r>
        <w:t>6.2. К выплатам социального характера относятся:</w:t>
      </w:r>
    </w:p>
    <w:p w14:paraId="47EFEF99" w14:textId="77777777" w:rsidR="00E162D5" w:rsidRDefault="00E162D5">
      <w:pPr>
        <w:pStyle w:val="ConsPlusNormal"/>
        <w:spacing w:before="220"/>
        <w:ind w:firstLine="540"/>
        <w:jc w:val="both"/>
      </w:pPr>
      <w:r>
        <w:t>- материальная помощь на оздоровление при предоставлении ежегодного оплачиваемого отпуска за очередной рабочий период (рабочий год);</w:t>
      </w:r>
    </w:p>
    <w:p w14:paraId="5AC7ABA7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- материальная помощь в случаях, установленных </w:t>
      </w:r>
      <w:hyperlink w:anchor="P148" w:history="1">
        <w:r>
          <w:rPr>
            <w:color w:val="0000FF"/>
          </w:rPr>
          <w:t>пунктом 6.4</w:t>
        </w:r>
      </w:hyperlink>
      <w:r>
        <w:t xml:space="preserve"> настоящего Положения;</w:t>
      </w:r>
    </w:p>
    <w:p w14:paraId="39111529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- единовременные выплаты в связи с профессиональными и государственными праздниками, юбилейными датами работника (юбилейными датами считаются достижение работником МКУ </w:t>
      </w:r>
      <w:r>
        <w:lastRenderedPageBreak/>
        <w:t>возраста 50, 55, 60 лет и далее каждые пять лет), юбилейными датами учреждения.</w:t>
      </w:r>
    </w:p>
    <w:p w14:paraId="5F65AA86" w14:textId="77777777" w:rsidR="00E162D5" w:rsidRDefault="00E162D5">
      <w:pPr>
        <w:pStyle w:val="ConsPlusNormal"/>
        <w:spacing w:before="220"/>
        <w:ind w:firstLine="540"/>
        <w:jc w:val="both"/>
      </w:pPr>
      <w:bookmarkStart w:id="11" w:name="P145"/>
      <w:bookmarkEnd w:id="11"/>
      <w:r>
        <w:t>6.3. Материальная помощь на оздоровление при предоставлении ежегодного оплачиваемого отпуска за очередной рабочий период (рабочий год) производится работникам МКУ один раз в год в размере одного оклада (должностного оклада), установленного на день выплаты.</w:t>
      </w:r>
    </w:p>
    <w:p w14:paraId="5A4BAE58" w14:textId="77777777" w:rsidR="00E162D5" w:rsidRDefault="00E162D5">
      <w:pPr>
        <w:pStyle w:val="ConsPlusNormal"/>
        <w:spacing w:before="220"/>
        <w:ind w:firstLine="540"/>
        <w:jc w:val="both"/>
      </w:pPr>
      <w:r>
        <w:t>Основанием для выплаты материальной помощи на оздоровление при предоставлении ежегодного оплачиваемого отпуска за очередной рабочий период (рабочий год) является письменное заявление работника МКУ.</w:t>
      </w:r>
    </w:p>
    <w:p w14:paraId="246C53BE" w14:textId="77777777" w:rsidR="00E162D5" w:rsidRDefault="00E162D5">
      <w:pPr>
        <w:pStyle w:val="ConsPlusNormal"/>
        <w:spacing w:before="220"/>
        <w:ind w:firstLine="540"/>
        <w:jc w:val="both"/>
      </w:pPr>
      <w:r>
        <w:t>При разделении ежегодного оплачиваемого отпуска на несколько частей указанная материальная помощь выплачивается один раз.</w:t>
      </w:r>
    </w:p>
    <w:p w14:paraId="6AD55778" w14:textId="77777777" w:rsidR="00E162D5" w:rsidRDefault="00E162D5">
      <w:pPr>
        <w:pStyle w:val="ConsPlusNormal"/>
        <w:spacing w:before="220"/>
        <w:ind w:firstLine="540"/>
        <w:jc w:val="both"/>
      </w:pPr>
      <w:bookmarkStart w:id="12" w:name="P148"/>
      <w:bookmarkEnd w:id="12"/>
      <w:r>
        <w:t>6.4. Работникам МКУ оказывается материальная помощь в следующих случаях:</w:t>
      </w:r>
    </w:p>
    <w:p w14:paraId="15898052" w14:textId="77777777" w:rsidR="00E162D5" w:rsidRDefault="00E162D5">
      <w:pPr>
        <w:pStyle w:val="ConsPlusNormal"/>
        <w:spacing w:before="220"/>
        <w:ind w:firstLine="540"/>
        <w:jc w:val="both"/>
      </w:pPr>
      <w:r>
        <w:t>- материальная помощь на лечение при продолжительной болезни (более 60 дней) - до 50% должностного оклада;</w:t>
      </w:r>
    </w:p>
    <w:p w14:paraId="570C88A7" w14:textId="77777777" w:rsidR="00E162D5" w:rsidRDefault="00E162D5">
      <w:pPr>
        <w:pStyle w:val="ConsPlusNormal"/>
        <w:spacing w:before="220"/>
        <w:ind w:firstLine="540"/>
        <w:jc w:val="both"/>
      </w:pPr>
      <w:r>
        <w:t>- материальная помощь в связи с уходом на пенсию по старости - до 50% должностного оклада;</w:t>
      </w:r>
    </w:p>
    <w:p w14:paraId="16E357B8" w14:textId="77777777" w:rsidR="00E162D5" w:rsidRDefault="00E162D5">
      <w:pPr>
        <w:pStyle w:val="ConsPlusNormal"/>
        <w:spacing w:before="220"/>
        <w:ind w:firstLine="540"/>
        <w:jc w:val="both"/>
      </w:pPr>
      <w:r>
        <w:t>- материальная помощь в случае смерти близкого родственника (родители, дети, супруг (супруга)) - до 50% должностного оклада;</w:t>
      </w:r>
    </w:p>
    <w:p w14:paraId="2AA8FAA6" w14:textId="77777777" w:rsidR="00E162D5" w:rsidRDefault="00E162D5">
      <w:pPr>
        <w:pStyle w:val="ConsPlusNormal"/>
        <w:spacing w:before="220"/>
        <w:ind w:firstLine="540"/>
        <w:jc w:val="both"/>
      </w:pPr>
      <w:r>
        <w:t>- материальная помощь в связи с вступлением в брак (впервые), с рождением ребенка - до 50% должностного оклада.</w:t>
      </w:r>
    </w:p>
    <w:p w14:paraId="2FA46CC0" w14:textId="77777777" w:rsidR="00E162D5" w:rsidRDefault="00E162D5">
      <w:pPr>
        <w:pStyle w:val="ConsPlusNormal"/>
        <w:spacing w:before="220"/>
        <w:ind w:firstLine="540"/>
        <w:jc w:val="both"/>
      </w:pPr>
      <w:r>
        <w:t>Основанием для рассмотрения вопроса о предоставлении работнику МКУ выплат социального характера, предусмотренных настоящим пунктом настоящего Положения, является его письменное заявление и приложенные к нему документы, подтверждающие факт наступления случая.</w:t>
      </w:r>
    </w:p>
    <w:p w14:paraId="51ECCF4D" w14:textId="77777777" w:rsidR="00E162D5" w:rsidRDefault="00E162D5">
      <w:pPr>
        <w:pStyle w:val="ConsPlusNormal"/>
        <w:spacing w:before="220"/>
        <w:ind w:firstLine="540"/>
        <w:jc w:val="both"/>
      </w:pPr>
      <w:bookmarkStart w:id="13" w:name="P154"/>
      <w:bookmarkEnd w:id="13"/>
      <w:r>
        <w:t>6.5. Работникам МКУ устанавливаются единовременные выплаты в связи с профессиональными и государственными праздниками, юбилейными датами работника (юбилейными датами считаются достижение работником МКУ возраста 50, 55, 60 лет и далее каждые пять лет), юбилейными датами учреждения в размере до 50% должностного оклада.</w:t>
      </w:r>
    </w:p>
    <w:p w14:paraId="04D996BE" w14:textId="77777777" w:rsidR="00E162D5" w:rsidRDefault="00E162D5">
      <w:pPr>
        <w:pStyle w:val="ConsPlusNormal"/>
        <w:spacing w:before="220"/>
        <w:ind w:firstLine="540"/>
        <w:jc w:val="both"/>
      </w:pPr>
      <w:r>
        <w:t>Порядок, условия и основания (критерии) единовременных выплат в связи с профессиональными и государственными праздниками, юбилейными датами работника (юбилейными датами считаются достижение работником МКУ возраста 50, 55, 60 лет и далее каждые пять лет), юбилейными датами учреждения устанавливаются коллективным договором, соглашениями, локальными нормативными актами МКУ.</w:t>
      </w:r>
    </w:p>
    <w:p w14:paraId="2A789B5E" w14:textId="77777777" w:rsidR="00E162D5" w:rsidRDefault="00E162D5">
      <w:pPr>
        <w:pStyle w:val="ConsPlusNormal"/>
        <w:spacing w:before="220"/>
        <w:ind w:firstLine="540"/>
        <w:jc w:val="both"/>
      </w:pPr>
      <w:r>
        <w:t>6.6. Единовременные выплаты социального характера, непосредственно не связанные с результатами труда, производятся на основании приказа руководителя МКУ, за счет экономии ФОТ.</w:t>
      </w:r>
    </w:p>
    <w:p w14:paraId="6FED1C4B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6.7. Порядок и условия назначения выплат социального характера, предусмотренных </w:t>
      </w:r>
      <w:hyperlink w:anchor="P141" w:history="1">
        <w:r>
          <w:rPr>
            <w:color w:val="0000FF"/>
          </w:rPr>
          <w:t>пунктом 6.2</w:t>
        </w:r>
      </w:hyperlink>
      <w:r>
        <w:t xml:space="preserve"> настоящего Положения, устанавливаются коллективным договором, соглашениями, локальными нормативными актами МКУ.</w:t>
      </w:r>
    </w:p>
    <w:p w14:paraId="76635D75" w14:textId="77777777" w:rsidR="00E162D5" w:rsidRDefault="00E162D5">
      <w:pPr>
        <w:pStyle w:val="ConsPlusNormal"/>
        <w:jc w:val="both"/>
      </w:pPr>
    </w:p>
    <w:p w14:paraId="5D054737" w14:textId="77777777" w:rsidR="00E162D5" w:rsidRDefault="00E162D5">
      <w:pPr>
        <w:pStyle w:val="ConsPlusTitle"/>
        <w:jc w:val="center"/>
        <w:outlineLvl w:val="1"/>
      </w:pPr>
      <w:r>
        <w:t>VII. Условия оплаты труда руководителя МКУ, его заместителей</w:t>
      </w:r>
    </w:p>
    <w:p w14:paraId="2E89F09C" w14:textId="77777777" w:rsidR="00E162D5" w:rsidRDefault="00E162D5">
      <w:pPr>
        <w:pStyle w:val="ConsPlusTitle"/>
        <w:jc w:val="center"/>
      </w:pPr>
      <w:r>
        <w:t>и главного бухгалтера</w:t>
      </w:r>
    </w:p>
    <w:p w14:paraId="7CE04C29" w14:textId="77777777" w:rsidR="00E162D5" w:rsidRDefault="00E162D5">
      <w:pPr>
        <w:pStyle w:val="ConsPlusNormal"/>
        <w:jc w:val="both"/>
      </w:pPr>
    </w:p>
    <w:p w14:paraId="43D6C9A4" w14:textId="77777777" w:rsidR="00E162D5" w:rsidRDefault="00E162D5">
      <w:pPr>
        <w:pStyle w:val="ConsPlusNormal"/>
        <w:ind w:firstLine="540"/>
        <w:jc w:val="both"/>
      </w:pPr>
      <w:r>
        <w:t>7.1. Заработная плата руководителя МКУ, его заместителей и главного бухгалтера состоит из должностного оклада, выплат компенсационного и стимулирующего характера.</w:t>
      </w:r>
    </w:p>
    <w:p w14:paraId="22025F16" w14:textId="77777777" w:rsidR="00E162D5" w:rsidRDefault="00E162D5">
      <w:pPr>
        <w:pStyle w:val="ConsPlusNormal"/>
        <w:spacing w:before="220"/>
        <w:ind w:firstLine="540"/>
        <w:jc w:val="both"/>
      </w:pPr>
      <w:r>
        <w:lastRenderedPageBreak/>
        <w:t xml:space="preserve">7.2. Должностной оклад руководителя МКУ устанавливается трудовым договором, заключенным между руководителем МКУ и администрацией городского округа Тольятти, в размере согласно </w:t>
      </w:r>
      <w:hyperlink w:anchor="P210" w:history="1">
        <w:r>
          <w:rPr>
            <w:color w:val="0000FF"/>
          </w:rPr>
          <w:t>приложению N 1</w:t>
        </w:r>
      </w:hyperlink>
      <w:r>
        <w:t xml:space="preserve"> к настоящему Положению.</w:t>
      </w:r>
    </w:p>
    <w:p w14:paraId="5006A5E9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Должностной оклад заместителей руководителя МКУ и главного бухгалтера устанавливаются руководителем МКУ в соответствии с </w:t>
      </w:r>
      <w:hyperlink w:anchor="P210" w:history="1">
        <w:r>
          <w:rPr>
            <w:color w:val="0000FF"/>
          </w:rPr>
          <w:t>приложением N 1</w:t>
        </w:r>
      </w:hyperlink>
      <w:r>
        <w:t xml:space="preserve"> к настоящему Положению.</w:t>
      </w:r>
    </w:p>
    <w:p w14:paraId="2A17AA19" w14:textId="77777777" w:rsidR="00E162D5" w:rsidRDefault="00E162D5">
      <w:pPr>
        <w:pStyle w:val="ConsPlusNormal"/>
        <w:spacing w:before="220"/>
        <w:ind w:firstLine="540"/>
        <w:jc w:val="both"/>
      </w:pPr>
      <w:r>
        <w:t>Должностной оклад заместителей руководителя МКУ, главного бухгалтера МКУ рекомендуется устанавливать на 10 - 30 процентов ниже должностного оклада руководителя МКУ.</w:t>
      </w:r>
    </w:p>
    <w:p w14:paraId="68E53B60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7.3. Заместителям руководителя МКУ и главному бухгалтеру выплаты компенсационного и стимулирующего характера, а также выплаты социального характера устанавливаются приказом руководителя МКУ в соответствии с </w:t>
      </w:r>
      <w:hyperlink w:anchor="P78" w:history="1">
        <w:r>
          <w:rPr>
            <w:color w:val="0000FF"/>
          </w:rPr>
          <w:t>разделами IV</w:t>
        </w:r>
      </w:hyperlink>
      <w:r>
        <w:t xml:space="preserve">, </w:t>
      </w:r>
      <w:hyperlink w:anchor="P98" w:history="1">
        <w:r>
          <w:rPr>
            <w:color w:val="0000FF"/>
          </w:rPr>
          <w:t>V</w:t>
        </w:r>
      </w:hyperlink>
      <w:r>
        <w:t xml:space="preserve">, </w:t>
      </w:r>
      <w:hyperlink w:anchor="P137" w:history="1">
        <w:r>
          <w:rPr>
            <w:color w:val="0000FF"/>
          </w:rPr>
          <w:t>VI</w:t>
        </w:r>
      </w:hyperlink>
      <w:r>
        <w:t xml:space="preserve"> настоящего Положения.</w:t>
      </w:r>
    </w:p>
    <w:p w14:paraId="3D23B7DA" w14:textId="77777777" w:rsidR="00E162D5" w:rsidRDefault="00E162D5">
      <w:pPr>
        <w:pStyle w:val="ConsPlusNormal"/>
        <w:spacing w:before="220"/>
        <w:ind w:firstLine="540"/>
        <w:jc w:val="both"/>
      </w:pPr>
      <w:r>
        <w:t>7.4. Руководителю МКУ устанавливаются следующие выплаты стимулирующего характера:</w:t>
      </w:r>
    </w:p>
    <w:p w14:paraId="1E510834" w14:textId="77777777" w:rsidR="00E162D5" w:rsidRDefault="00E162D5">
      <w:pPr>
        <w:pStyle w:val="ConsPlusNormal"/>
        <w:spacing w:before="220"/>
        <w:ind w:firstLine="540"/>
        <w:jc w:val="both"/>
      </w:pPr>
      <w:r>
        <w:t>- ежемесячная премия по итогам работы за месяц;</w:t>
      </w:r>
    </w:p>
    <w:p w14:paraId="25B47CD9" w14:textId="77777777" w:rsidR="00E162D5" w:rsidRDefault="00E162D5">
      <w:pPr>
        <w:pStyle w:val="ConsPlusNormal"/>
        <w:spacing w:before="220"/>
        <w:ind w:firstLine="540"/>
        <w:jc w:val="both"/>
      </w:pPr>
      <w:r>
        <w:t>- ежемесячная выплата за выслугу лет;</w:t>
      </w:r>
    </w:p>
    <w:p w14:paraId="18264F06" w14:textId="77777777" w:rsidR="00E162D5" w:rsidRDefault="00E162D5">
      <w:pPr>
        <w:pStyle w:val="ConsPlusNormal"/>
        <w:spacing w:before="220"/>
        <w:ind w:firstLine="540"/>
        <w:jc w:val="both"/>
      </w:pPr>
      <w:r>
        <w:t>- ежемесячная надбавка за интенсивность и напряженность труда;</w:t>
      </w:r>
    </w:p>
    <w:p w14:paraId="10B269E1" w14:textId="77777777" w:rsidR="00E162D5" w:rsidRDefault="00E162D5">
      <w:pPr>
        <w:pStyle w:val="ConsPlusNormal"/>
        <w:spacing w:before="220"/>
        <w:ind w:firstLine="540"/>
        <w:jc w:val="both"/>
      </w:pPr>
      <w:r>
        <w:t>- единовременная премия по итогам работы за год.</w:t>
      </w:r>
    </w:p>
    <w:p w14:paraId="2794A845" w14:textId="77777777" w:rsidR="00E162D5" w:rsidRDefault="00E162D5">
      <w:pPr>
        <w:pStyle w:val="ConsPlusNormal"/>
        <w:spacing w:before="220"/>
        <w:ind w:firstLine="540"/>
        <w:jc w:val="both"/>
      </w:pPr>
      <w:r>
        <w:t>7.5. Премия руководителю МКУ по итогам работы за месяц в размере до 40% от его должностного оклада устанавливается за фактически отработанное время в отчетном месяце по результатам деятельности за месяц.</w:t>
      </w:r>
    </w:p>
    <w:p w14:paraId="0D081624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Результаты деятельности за месяц оцениваются в соответствии с </w:t>
      </w:r>
      <w:hyperlink w:anchor="P593" w:history="1">
        <w:r>
          <w:rPr>
            <w:color w:val="0000FF"/>
          </w:rPr>
          <w:t>показателями</w:t>
        </w:r>
      </w:hyperlink>
      <w:r>
        <w:t xml:space="preserve"> эффективности и результативности деятельности руководителя МКУ по итогам за месяц (приложение N 7 к настоящему Положению).</w:t>
      </w:r>
    </w:p>
    <w:p w14:paraId="0A4629F7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Размер премии руководителей МКУ по итогам работы за месяц устанавливается равным полученному итоговому показателю эффективности деятельности МКУ на основании согласованного первым заместителем главы городского округа Тольятти </w:t>
      </w:r>
      <w:hyperlink w:anchor="P749" w:history="1">
        <w:r>
          <w:rPr>
            <w:color w:val="0000FF"/>
          </w:rPr>
          <w:t>представления</w:t>
        </w:r>
      </w:hyperlink>
      <w:r>
        <w:t xml:space="preserve"> руководителя Департамента на премирование по форме в соответствии с приложением N 8 и оформляется приказом руководителя МКУ. Снижение размера премии руководителю МКУ по итогам работы за месяц производится в соответствии с удельным весом невыполненного показателя эффективности деятельности. Для оценки выполнения показателей эффективности деятельности МКУ за месяц руководитель МКУ в срок до 5-го числа месяца, следующего за отчетным месяцем, представляет в Департамент </w:t>
      </w:r>
      <w:hyperlink w:anchor="P384" w:history="1">
        <w:r>
          <w:rPr>
            <w:color w:val="0000FF"/>
          </w:rPr>
          <w:t>отчет</w:t>
        </w:r>
      </w:hyperlink>
      <w:r>
        <w:t xml:space="preserve"> о результатах деятельности МКУ за месяц по форме согласно приложению N 5 к настоящему Положению.</w:t>
      </w:r>
    </w:p>
    <w:p w14:paraId="40C495C3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7.6. Ежемесячная выплата за выслугу лет выплачивается руководителю МКУ в соответствии с </w:t>
      </w:r>
      <w:hyperlink w:anchor="P110" w:history="1">
        <w:r>
          <w:rPr>
            <w:color w:val="0000FF"/>
          </w:rPr>
          <w:t>пунктом 5.4</w:t>
        </w:r>
      </w:hyperlink>
      <w:r>
        <w:t xml:space="preserve"> настоящего Положения.</w:t>
      </w:r>
    </w:p>
    <w:p w14:paraId="50B23A0C" w14:textId="77777777" w:rsidR="00E162D5" w:rsidRDefault="00E162D5">
      <w:pPr>
        <w:pStyle w:val="ConsPlusNormal"/>
        <w:spacing w:before="220"/>
        <w:ind w:firstLine="540"/>
        <w:jc w:val="both"/>
      </w:pPr>
      <w:r>
        <w:t>7.7. Руководителю МКУ устанавливается ежемесячная надбавка за интенсивность и напряженность труда в размере до 50% должностного оклада, размер указанной выплаты устанавливается на основании представления руководителя Департамента, согласованного первым заместителем главы городского округа Тольятти, и оформляется приказом руководителя МКУ.</w:t>
      </w:r>
    </w:p>
    <w:p w14:paraId="6069C0E3" w14:textId="77777777" w:rsidR="00E162D5" w:rsidRDefault="00E162D5">
      <w:pPr>
        <w:pStyle w:val="ConsPlusNormal"/>
        <w:spacing w:before="220"/>
        <w:ind w:firstLine="540"/>
        <w:jc w:val="both"/>
      </w:pPr>
      <w:r>
        <w:t>Ежемесячная надбавка за интенсивность и напряженность труда устанавливается сроком не более чем на один календарный год.</w:t>
      </w:r>
    </w:p>
    <w:p w14:paraId="5419BF32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Выплата ежемесячной надбавки за интенсивность и напряженность труда производится за </w:t>
      </w:r>
      <w:r>
        <w:lastRenderedPageBreak/>
        <w:t>счет экономии ФОТ МКУ, формируемого за счет средств бюджета городского округа Тольятти.</w:t>
      </w:r>
    </w:p>
    <w:p w14:paraId="7AC8CF3B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7.8. Премия руководителю МКУ по итогам работы за год в размере до 100% от его должностного оклада устанавливается по результатам эффективности и результативности деятельности МКУ за год в соответствии с </w:t>
      </w:r>
      <w:hyperlink w:anchor="P593" w:history="1">
        <w:r>
          <w:rPr>
            <w:color w:val="0000FF"/>
          </w:rPr>
          <w:t>показателями</w:t>
        </w:r>
      </w:hyperlink>
      <w:r>
        <w:t xml:space="preserve"> эффективности и результативности деятельности руководителя МКУ за год (приложение N 7 к настоящему Положению).</w:t>
      </w:r>
    </w:p>
    <w:p w14:paraId="04C3041F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Размер премии руководителю МКУ по итогам работы за год устанавливается равным полученному итоговому показателю эффективности деятельности МКУ на основании согласованного первым заместителем главы городского округа Тольятти </w:t>
      </w:r>
      <w:hyperlink w:anchor="P749" w:history="1">
        <w:r>
          <w:rPr>
            <w:color w:val="0000FF"/>
          </w:rPr>
          <w:t>представления</w:t>
        </w:r>
      </w:hyperlink>
      <w:r>
        <w:t xml:space="preserve"> руководителя Департамента на премирование по форме в соответствии с приложением N 8 и оформляется приказом руководителя МКУ. Снижение размера премии руководителю МКУ по итогам работы за год производится в соответствии с удельным весом невыполненного показателя эффективности деятельности МКУ за год. Для оценки выполнения показателей эффективности деятельности МКУ за год руководитель МКУ ежегодно в срок до 25 января года, следующего за отчетным годом, представляет в Департамент </w:t>
      </w:r>
      <w:hyperlink w:anchor="P459" w:history="1">
        <w:r>
          <w:rPr>
            <w:color w:val="0000FF"/>
          </w:rPr>
          <w:t>отчет</w:t>
        </w:r>
      </w:hyperlink>
      <w:r>
        <w:t xml:space="preserve"> о результатах деятельности МКУ за год по форме согласно приложению N 6 к настоящему Положению, а также </w:t>
      </w:r>
      <w:hyperlink w:anchor="P779" w:history="1">
        <w:r>
          <w:rPr>
            <w:color w:val="0000FF"/>
          </w:rPr>
          <w:t>сведения</w:t>
        </w:r>
      </w:hyperlink>
      <w:r>
        <w:t xml:space="preserve"> об экономии фонда оплаты труда работников МКУ по форме согласно приложению N 9 к настоящему Положению.</w:t>
      </w:r>
    </w:p>
    <w:p w14:paraId="4881CC23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Конкретный размер премии по итогам работы за год заместителю руководителя МКУ и главному бухгалтеру устанавливается приказом руководителя МКУ в соответствии с </w:t>
      </w:r>
      <w:hyperlink w:anchor="P98" w:history="1">
        <w:r>
          <w:rPr>
            <w:color w:val="0000FF"/>
          </w:rPr>
          <w:t>разделом V</w:t>
        </w:r>
      </w:hyperlink>
      <w:r>
        <w:t xml:space="preserve"> настоящего Положения.</w:t>
      </w:r>
    </w:p>
    <w:p w14:paraId="3681415E" w14:textId="77777777" w:rsidR="00E162D5" w:rsidRDefault="00E162D5">
      <w:pPr>
        <w:pStyle w:val="ConsPlusNormal"/>
        <w:spacing w:before="220"/>
        <w:ind w:firstLine="540"/>
        <w:jc w:val="both"/>
      </w:pPr>
      <w:r>
        <w:t>7.9. Премии по итогам работы за месяц, год начисляются пропорционально фактически отработанному времени.</w:t>
      </w:r>
    </w:p>
    <w:p w14:paraId="17B58725" w14:textId="77777777" w:rsidR="00E162D5" w:rsidRDefault="00E162D5">
      <w:pPr>
        <w:pStyle w:val="ConsPlusNormal"/>
        <w:spacing w:before="220"/>
        <w:ind w:firstLine="540"/>
        <w:jc w:val="both"/>
      </w:pPr>
      <w:r>
        <w:t>7.10. Установление премии руководителю МКУ по итогам работы за месяц, год в более низком размере (на 50% ниже определенного размера) осуществляется в следующих случаях:</w:t>
      </w:r>
    </w:p>
    <w:p w14:paraId="2A0E61AC" w14:textId="77777777" w:rsidR="00E162D5" w:rsidRDefault="00E162D5">
      <w:pPr>
        <w:pStyle w:val="ConsPlusNormal"/>
        <w:spacing w:before="220"/>
        <w:ind w:firstLine="540"/>
        <w:jc w:val="both"/>
      </w:pPr>
      <w:r>
        <w:t>- применения к руководителю МКУ дисциплинарного взыскания в виде замечания;</w:t>
      </w:r>
    </w:p>
    <w:p w14:paraId="04C5C50D" w14:textId="77777777" w:rsidR="00E162D5" w:rsidRDefault="00E162D5">
      <w:pPr>
        <w:pStyle w:val="ConsPlusNormal"/>
        <w:spacing w:before="220"/>
        <w:ind w:firstLine="540"/>
        <w:jc w:val="both"/>
      </w:pPr>
      <w:r>
        <w:t>- причинения МКУ материального ущерба каким-либо действием (бездействием);</w:t>
      </w:r>
    </w:p>
    <w:p w14:paraId="322534BA" w14:textId="77777777" w:rsidR="00E162D5" w:rsidRDefault="00E162D5">
      <w:pPr>
        <w:pStyle w:val="ConsPlusNormal"/>
        <w:spacing w:before="220"/>
        <w:ind w:firstLine="540"/>
        <w:jc w:val="both"/>
      </w:pPr>
      <w:r>
        <w:t>- нарушения требований по охране труда и производственной санитарии.</w:t>
      </w:r>
    </w:p>
    <w:p w14:paraId="58649577" w14:textId="77777777" w:rsidR="00E162D5" w:rsidRDefault="00E162D5">
      <w:pPr>
        <w:pStyle w:val="ConsPlusNormal"/>
        <w:spacing w:before="220"/>
        <w:ind w:firstLine="540"/>
        <w:jc w:val="both"/>
      </w:pPr>
      <w:r>
        <w:t>7.11. Премия по итогам работы за месяц, год не устанавливается в случаях:</w:t>
      </w:r>
    </w:p>
    <w:p w14:paraId="25C6E487" w14:textId="77777777" w:rsidR="00E162D5" w:rsidRDefault="00E162D5">
      <w:pPr>
        <w:pStyle w:val="ConsPlusNormal"/>
        <w:spacing w:before="220"/>
        <w:ind w:firstLine="540"/>
        <w:jc w:val="both"/>
      </w:pPr>
      <w:r>
        <w:t>- совершения руководителем МКУ прогула (отсутствия на рабочем месте более четырех часов подряд в течение рабочего дня без уважительных причин);</w:t>
      </w:r>
    </w:p>
    <w:p w14:paraId="5A39D0E7" w14:textId="77777777" w:rsidR="00E162D5" w:rsidRDefault="00E162D5">
      <w:pPr>
        <w:pStyle w:val="ConsPlusNormal"/>
        <w:spacing w:before="220"/>
        <w:ind w:firstLine="540"/>
        <w:jc w:val="both"/>
      </w:pPr>
      <w:r>
        <w:t>- появления на работе в состоянии наркотического, алкогольного или иного токсического опьянения;</w:t>
      </w:r>
    </w:p>
    <w:p w14:paraId="77102128" w14:textId="77777777" w:rsidR="00E162D5" w:rsidRDefault="00E162D5">
      <w:pPr>
        <w:pStyle w:val="ConsPlusNormal"/>
        <w:spacing w:before="220"/>
        <w:ind w:firstLine="540"/>
        <w:jc w:val="both"/>
      </w:pPr>
      <w:r>
        <w:t>- применения к руководителю МКУ дисциплинарного взыскания в виде выговора.</w:t>
      </w:r>
    </w:p>
    <w:p w14:paraId="40D4E34F" w14:textId="77777777" w:rsidR="00E162D5" w:rsidRDefault="00E162D5">
      <w:pPr>
        <w:pStyle w:val="ConsPlusNormal"/>
        <w:spacing w:before="220"/>
        <w:ind w:firstLine="540"/>
        <w:jc w:val="both"/>
      </w:pPr>
      <w:r>
        <w:t>7.12. Уменьшение размера премии либо неустановление премии по итогам работы за месяц, год производятся за тот отчетный период, в котором имело место нарушение, являющееся основанием для снижения размера (неустановления) премии, либо данное нарушение было обнаружено, но не позднее 6 (шести) месяцев со дня совершения нарушения.</w:t>
      </w:r>
    </w:p>
    <w:p w14:paraId="42211734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7.13. Руководителю МКУ устанавливаются иные выплаты стимулирующего характера, выплаты компенсационного характера в соответствии с </w:t>
      </w:r>
      <w:hyperlink w:anchor="P78" w:history="1">
        <w:r>
          <w:rPr>
            <w:color w:val="0000FF"/>
          </w:rPr>
          <w:t>разделами IV</w:t>
        </w:r>
      </w:hyperlink>
      <w:r>
        <w:t xml:space="preserve">, </w:t>
      </w:r>
      <w:hyperlink w:anchor="P98" w:history="1">
        <w:r>
          <w:rPr>
            <w:color w:val="0000FF"/>
          </w:rPr>
          <w:t>V</w:t>
        </w:r>
      </w:hyperlink>
      <w:r>
        <w:t xml:space="preserve"> настоящего Положения.</w:t>
      </w:r>
    </w:p>
    <w:p w14:paraId="0A840700" w14:textId="77777777" w:rsidR="00E162D5" w:rsidRDefault="00E162D5">
      <w:pPr>
        <w:pStyle w:val="ConsPlusNormal"/>
        <w:spacing w:before="220"/>
        <w:ind w:firstLine="540"/>
        <w:jc w:val="both"/>
      </w:pPr>
      <w:r>
        <w:t>Их размер и сроки выплат устанавливаются на основании согласованной первым заместителем главы городского округа Тольятти служебной записки руководителя Департамента и оформляются приказом руководителя МКУ.</w:t>
      </w:r>
    </w:p>
    <w:p w14:paraId="060D4E11" w14:textId="77777777" w:rsidR="00E162D5" w:rsidRDefault="00E162D5">
      <w:pPr>
        <w:pStyle w:val="ConsPlusNormal"/>
        <w:spacing w:before="220"/>
        <w:ind w:firstLine="540"/>
        <w:jc w:val="both"/>
      </w:pPr>
      <w:r>
        <w:lastRenderedPageBreak/>
        <w:t xml:space="preserve">7.14. На руководителя МКУ распространяется действие установленных социальных выплат, предусмотренных </w:t>
      </w:r>
      <w:hyperlink w:anchor="P137" w:history="1">
        <w:r>
          <w:rPr>
            <w:color w:val="0000FF"/>
          </w:rPr>
          <w:t>разделом VI</w:t>
        </w:r>
      </w:hyperlink>
      <w:r>
        <w:t xml:space="preserve"> настоящего Положения.</w:t>
      </w:r>
    </w:p>
    <w:p w14:paraId="47788518" w14:textId="77777777" w:rsidR="00E162D5" w:rsidRDefault="00E162D5">
      <w:pPr>
        <w:pStyle w:val="ConsPlusNormal"/>
        <w:spacing w:before="220"/>
        <w:ind w:firstLine="540"/>
        <w:jc w:val="both"/>
      </w:pPr>
      <w:r>
        <w:t xml:space="preserve">Социальные выплаты руководителю МКУ в случаях, предусмотренных </w:t>
      </w:r>
      <w:hyperlink w:anchor="P145" w:history="1">
        <w:r>
          <w:rPr>
            <w:color w:val="0000FF"/>
          </w:rPr>
          <w:t>пунктами 6.3</w:t>
        </w:r>
      </w:hyperlink>
      <w:r>
        <w:t xml:space="preserve">, </w:t>
      </w:r>
      <w:hyperlink w:anchor="P148" w:history="1">
        <w:r>
          <w:rPr>
            <w:color w:val="0000FF"/>
          </w:rPr>
          <w:t>6.4</w:t>
        </w:r>
      </w:hyperlink>
      <w:r>
        <w:t xml:space="preserve">, </w:t>
      </w:r>
      <w:hyperlink w:anchor="P154" w:history="1">
        <w:r>
          <w:rPr>
            <w:color w:val="0000FF"/>
          </w:rPr>
          <w:t>6.5</w:t>
        </w:r>
      </w:hyperlink>
      <w:r>
        <w:t xml:space="preserve"> настоящего Положения, осуществляются на основании письменного заявления руководителя МКУ, согласованного первым заместителем главы городского округа Тольятти, руководителем Департамента, и оформляются приказом руководителя МКУ.</w:t>
      </w:r>
    </w:p>
    <w:p w14:paraId="7596B5EB" w14:textId="77777777" w:rsidR="00E162D5" w:rsidRDefault="00E162D5">
      <w:pPr>
        <w:pStyle w:val="ConsPlusNormal"/>
        <w:spacing w:before="220"/>
        <w:ind w:firstLine="540"/>
        <w:jc w:val="both"/>
      </w:pPr>
      <w:r>
        <w:t>7.15. Увеличение (индексация) размера должностного оклада, изменения в структуре и размере оплаты труда руководителя МКУ производятся в сроки и размерах, устанавливаемых постановлением администрации городского округа Тольятти, и отражаются в трудовом договоре дополнительным соглашением.</w:t>
      </w:r>
    </w:p>
    <w:p w14:paraId="31CDEE29" w14:textId="77777777" w:rsidR="00E162D5" w:rsidRDefault="00E162D5">
      <w:pPr>
        <w:pStyle w:val="ConsPlusNormal"/>
        <w:jc w:val="both"/>
      </w:pPr>
    </w:p>
    <w:p w14:paraId="4436630D" w14:textId="77777777" w:rsidR="00E162D5" w:rsidRDefault="00E162D5">
      <w:pPr>
        <w:pStyle w:val="ConsPlusNormal"/>
        <w:jc w:val="both"/>
      </w:pPr>
    </w:p>
    <w:p w14:paraId="7582C07D" w14:textId="77777777" w:rsidR="00E162D5" w:rsidRDefault="00E162D5">
      <w:pPr>
        <w:pStyle w:val="ConsPlusNormal"/>
        <w:jc w:val="both"/>
      </w:pPr>
    </w:p>
    <w:p w14:paraId="341F624A" w14:textId="77777777" w:rsidR="00E162D5" w:rsidRDefault="00E162D5">
      <w:pPr>
        <w:pStyle w:val="ConsPlusNormal"/>
        <w:jc w:val="both"/>
      </w:pPr>
    </w:p>
    <w:p w14:paraId="330A737F" w14:textId="77777777" w:rsidR="00E162D5" w:rsidRDefault="00E162D5">
      <w:pPr>
        <w:pStyle w:val="ConsPlusNormal"/>
        <w:jc w:val="both"/>
      </w:pPr>
    </w:p>
    <w:p w14:paraId="32FD94F9" w14:textId="77777777" w:rsidR="00E162D5" w:rsidRDefault="00E162D5">
      <w:pPr>
        <w:pStyle w:val="ConsPlusNormal"/>
        <w:jc w:val="right"/>
        <w:outlineLvl w:val="1"/>
      </w:pPr>
      <w:r>
        <w:t>Приложение N 1</w:t>
      </w:r>
    </w:p>
    <w:p w14:paraId="4548D306" w14:textId="77777777" w:rsidR="00E162D5" w:rsidRDefault="00E162D5">
      <w:pPr>
        <w:pStyle w:val="ConsPlusNormal"/>
        <w:jc w:val="right"/>
      </w:pPr>
      <w:r>
        <w:t>к Положению</w:t>
      </w:r>
    </w:p>
    <w:p w14:paraId="15D45A5C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0E9B3259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72E73946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2B8D346F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63213F7E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0D8DB552" w14:textId="77777777" w:rsidR="00E162D5" w:rsidRDefault="00E162D5">
      <w:pPr>
        <w:pStyle w:val="ConsPlusNormal"/>
        <w:jc w:val="both"/>
      </w:pPr>
    </w:p>
    <w:p w14:paraId="1071B786" w14:textId="77777777" w:rsidR="00E162D5" w:rsidRDefault="00E162D5">
      <w:pPr>
        <w:pStyle w:val="ConsPlusTitle"/>
        <w:jc w:val="center"/>
      </w:pPr>
      <w:bookmarkStart w:id="14" w:name="P210"/>
      <w:bookmarkEnd w:id="14"/>
      <w:r>
        <w:t>ДОЛЖНОСТНЫЕ ОКЛАДЫ</w:t>
      </w:r>
    </w:p>
    <w:p w14:paraId="759A5403" w14:textId="77777777" w:rsidR="00E162D5" w:rsidRDefault="00E162D5">
      <w:pPr>
        <w:pStyle w:val="ConsPlusTitle"/>
        <w:jc w:val="center"/>
      </w:pPr>
      <w:r>
        <w:t>ДИРЕКТОРА, ЗАМЕСТИТЕЛЯ ДИРЕКТОРА И ГЛАВНОГО БУХГАЛТЕРА</w:t>
      </w:r>
    </w:p>
    <w:p w14:paraId="3C95EA1B" w14:textId="77777777" w:rsidR="00E162D5" w:rsidRDefault="00E162D5">
      <w:pPr>
        <w:pStyle w:val="ConsPlusTitle"/>
        <w:jc w:val="center"/>
      </w:pPr>
      <w:r>
        <w:t>МУНИЦИПАЛЬНОГО КАЗЕННОГО УЧРЕЖДЕНИЯ ГОРОДСКОГО ОКРУГА</w:t>
      </w:r>
    </w:p>
    <w:p w14:paraId="5E42E0C1" w14:textId="77777777" w:rsidR="00E162D5" w:rsidRDefault="00E162D5">
      <w:pPr>
        <w:pStyle w:val="ConsPlusTitle"/>
        <w:jc w:val="center"/>
      </w:pPr>
      <w:r>
        <w:t>ТОЛЬЯТТИ, НАХОДЯЩЕГОСЯ В ВЕДОМСТВЕННОМ ПОДЧИНЕНИИ</w:t>
      </w:r>
    </w:p>
    <w:p w14:paraId="46B528E0" w14:textId="77777777" w:rsidR="00E162D5" w:rsidRDefault="00E162D5">
      <w:pPr>
        <w:pStyle w:val="ConsPlusTitle"/>
        <w:jc w:val="center"/>
      </w:pPr>
      <w:r>
        <w:t>ДЕПАРТАМЕНТА ГОРОДСКОГО ХОЗЯЙСТВА АДМИНИСТРАЦИИ</w:t>
      </w:r>
    </w:p>
    <w:p w14:paraId="2EEDEE45" w14:textId="77777777" w:rsidR="00E162D5" w:rsidRDefault="00E162D5">
      <w:pPr>
        <w:pStyle w:val="ConsPlusTitle"/>
        <w:jc w:val="center"/>
      </w:pPr>
      <w:r>
        <w:t>ГОРОДСКОГО ОКРУГА ТОЛЬЯТТИ</w:t>
      </w:r>
    </w:p>
    <w:p w14:paraId="78DA9F2F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5102"/>
      </w:tblGrid>
      <w:tr w:rsidR="00E162D5" w14:paraId="225E5932" w14:textId="77777777">
        <w:tc>
          <w:tcPr>
            <w:tcW w:w="3912" w:type="dxa"/>
          </w:tcPr>
          <w:p w14:paraId="7619D145" w14:textId="77777777" w:rsidR="00E162D5" w:rsidRDefault="00E162D5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5102" w:type="dxa"/>
          </w:tcPr>
          <w:p w14:paraId="577E465E" w14:textId="77777777" w:rsidR="00E162D5" w:rsidRDefault="00E162D5">
            <w:pPr>
              <w:pStyle w:val="ConsPlusNormal"/>
              <w:jc w:val="center"/>
            </w:pPr>
            <w:r>
              <w:t>Размер должностного оклада, рублей в месяц</w:t>
            </w:r>
          </w:p>
        </w:tc>
      </w:tr>
      <w:tr w:rsidR="00E162D5" w14:paraId="3BE5AC91" w14:textId="77777777">
        <w:tc>
          <w:tcPr>
            <w:tcW w:w="3912" w:type="dxa"/>
          </w:tcPr>
          <w:p w14:paraId="18908CDD" w14:textId="77777777" w:rsidR="00E162D5" w:rsidRDefault="00E162D5">
            <w:pPr>
              <w:pStyle w:val="ConsPlusNormal"/>
            </w:pPr>
            <w:r>
              <w:t>Директор</w:t>
            </w:r>
          </w:p>
        </w:tc>
        <w:tc>
          <w:tcPr>
            <w:tcW w:w="5102" w:type="dxa"/>
          </w:tcPr>
          <w:p w14:paraId="7C78A883" w14:textId="77777777" w:rsidR="00E162D5" w:rsidRDefault="00E162D5">
            <w:pPr>
              <w:pStyle w:val="ConsPlusNormal"/>
              <w:jc w:val="center"/>
            </w:pPr>
            <w:r>
              <w:t>21 914</w:t>
            </w:r>
          </w:p>
        </w:tc>
      </w:tr>
      <w:tr w:rsidR="00E162D5" w14:paraId="5EA8BC37" w14:textId="77777777">
        <w:tc>
          <w:tcPr>
            <w:tcW w:w="3912" w:type="dxa"/>
          </w:tcPr>
          <w:p w14:paraId="7519FDA1" w14:textId="77777777" w:rsidR="00E162D5" w:rsidRDefault="00E162D5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5102" w:type="dxa"/>
          </w:tcPr>
          <w:p w14:paraId="01240A38" w14:textId="77777777" w:rsidR="00E162D5" w:rsidRDefault="00E162D5">
            <w:pPr>
              <w:pStyle w:val="ConsPlusNormal"/>
              <w:jc w:val="center"/>
            </w:pPr>
            <w:r>
              <w:t>18 341</w:t>
            </w:r>
          </w:p>
        </w:tc>
      </w:tr>
      <w:tr w:rsidR="00E162D5" w14:paraId="6BFCBF67" w14:textId="77777777">
        <w:tc>
          <w:tcPr>
            <w:tcW w:w="3912" w:type="dxa"/>
          </w:tcPr>
          <w:p w14:paraId="0A497AD4" w14:textId="77777777" w:rsidR="00E162D5" w:rsidRDefault="00E162D5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5102" w:type="dxa"/>
          </w:tcPr>
          <w:p w14:paraId="3FF9C4B9" w14:textId="77777777" w:rsidR="00E162D5" w:rsidRDefault="00E162D5">
            <w:pPr>
              <w:pStyle w:val="ConsPlusNormal"/>
              <w:jc w:val="center"/>
            </w:pPr>
            <w:r>
              <w:t>17 508</w:t>
            </w:r>
          </w:p>
        </w:tc>
      </w:tr>
    </w:tbl>
    <w:p w14:paraId="5A47B639" w14:textId="77777777" w:rsidR="00E162D5" w:rsidRDefault="00E162D5">
      <w:pPr>
        <w:pStyle w:val="ConsPlusNormal"/>
        <w:jc w:val="both"/>
      </w:pPr>
    </w:p>
    <w:p w14:paraId="0C268074" w14:textId="77777777" w:rsidR="00E162D5" w:rsidRDefault="00E162D5">
      <w:pPr>
        <w:pStyle w:val="ConsPlusNormal"/>
        <w:jc w:val="both"/>
      </w:pPr>
    </w:p>
    <w:p w14:paraId="3C1A8A27" w14:textId="77777777" w:rsidR="00E162D5" w:rsidRDefault="00E162D5">
      <w:pPr>
        <w:pStyle w:val="ConsPlusNormal"/>
        <w:jc w:val="both"/>
      </w:pPr>
    </w:p>
    <w:p w14:paraId="6132D3DB" w14:textId="77777777" w:rsidR="00E162D5" w:rsidRDefault="00E162D5">
      <w:pPr>
        <w:pStyle w:val="ConsPlusNormal"/>
        <w:jc w:val="both"/>
      </w:pPr>
    </w:p>
    <w:p w14:paraId="75F662A7" w14:textId="77777777" w:rsidR="00E162D5" w:rsidRDefault="00E162D5">
      <w:pPr>
        <w:pStyle w:val="ConsPlusNormal"/>
        <w:jc w:val="both"/>
      </w:pPr>
    </w:p>
    <w:p w14:paraId="0833A8AB" w14:textId="77777777" w:rsidR="00E162D5" w:rsidRDefault="00E162D5">
      <w:pPr>
        <w:pStyle w:val="ConsPlusNormal"/>
        <w:jc w:val="right"/>
        <w:outlineLvl w:val="1"/>
      </w:pPr>
      <w:bookmarkStart w:id="15" w:name="P230"/>
      <w:bookmarkEnd w:id="15"/>
      <w:r>
        <w:t>Приложение N 2</w:t>
      </w:r>
    </w:p>
    <w:p w14:paraId="40DA4F4F" w14:textId="77777777" w:rsidR="00E162D5" w:rsidRDefault="00E162D5">
      <w:pPr>
        <w:pStyle w:val="ConsPlusNormal"/>
        <w:jc w:val="right"/>
      </w:pPr>
      <w:r>
        <w:t>к Положению</w:t>
      </w:r>
    </w:p>
    <w:p w14:paraId="12216377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25F196F0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40382C56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4609AD18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7C4240FD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14C430DC" w14:textId="77777777" w:rsidR="00E162D5" w:rsidRDefault="00E162D5">
      <w:pPr>
        <w:pStyle w:val="ConsPlusNormal"/>
        <w:jc w:val="both"/>
      </w:pPr>
    </w:p>
    <w:p w14:paraId="459320A5" w14:textId="77777777" w:rsidR="00E162D5" w:rsidRDefault="00E162D5">
      <w:pPr>
        <w:pStyle w:val="ConsPlusTitle"/>
        <w:jc w:val="center"/>
        <w:outlineLvl w:val="2"/>
      </w:pPr>
      <w:r>
        <w:t>Должностные оклады</w:t>
      </w:r>
    </w:p>
    <w:p w14:paraId="385820AD" w14:textId="77777777" w:rsidR="00E162D5" w:rsidRDefault="00E162D5">
      <w:pPr>
        <w:pStyle w:val="ConsPlusTitle"/>
        <w:jc w:val="center"/>
      </w:pPr>
      <w:r>
        <w:t>работников муниципальных казенных учреждений, находящихся</w:t>
      </w:r>
    </w:p>
    <w:p w14:paraId="27EA524F" w14:textId="77777777" w:rsidR="00E162D5" w:rsidRDefault="00E162D5">
      <w:pPr>
        <w:pStyle w:val="ConsPlusTitle"/>
        <w:jc w:val="center"/>
      </w:pPr>
      <w:r>
        <w:lastRenderedPageBreak/>
        <w:t>в ведомственном подчинении департамента городского хозяйства</w:t>
      </w:r>
    </w:p>
    <w:p w14:paraId="636462C9" w14:textId="77777777" w:rsidR="00E162D5" w:rsidRDefault="00E162D5">
      <w:pPr>
        <w:pStyle w:val="ConsPlusTitle"/>
        <w:jc w:val="center"/>
      </w:pPr>
      <w:r>
        <w:t>администрации городского округа Тольятти, по должностям,</w:t>
      </w:r>
    </w:p>
    <w:p w14:paraId="1D2E9ACE" w14:textId="77777777" w:rsidR="00E162D5" w:rsidRDefault="00E162D5">
      <w:pPr>
        <w:pStyle w:val="ConsPlusTitle"/>
        <w:jc w:val="center"/>
      </w:pPr>
      <w:r>
        <w:t>отнесенным к профессиональным квалификационным группам</w:t>
      </w:r>
    </w:p>
    <w:p w14:paraId="1FF585E3" w14:textId="77777777" w:rsidR="00E162D5" w:rsidRDefault="00E162D5">
      <w:pPr>
        <w:pStyle w:val="ConsPlusTitle"/>
        <w:jc w:val="center"/>
      </w:pPr>
      <w:r>
        <w:t>общеотраслевых должностей руководителей, специалистов</w:t>
      </w:r>
    </w:p>
    <w:p w14:paraId="291E2005" w14:textId="77777777" w:rsidR="00E162D5" w:rsidRDefault="00E162D5">
      <w:pPr>
        <w:pStyle w:val="ConsPlusTitle"/>
        <w:jc w:val="center"/>
      </w:pPr>
      <w:r>
        <w:t>и служащих</w:t>
      </w:r>
    </w:p>
    <w:p w14:paraId="03BF2F65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504"/>
        <w:gridCol w:w="2721"/>
        <w:gridCol w:w="1984"/>
      </w:tblGrid>
      <w:tr w:rsidR="00E162D5" w14:paraId="5D31E780" w14:textId="77777777">
        <w:tc>
          <w:tcPr>
            <w:tcW w:w="2835" w:type="dxa"/>
          </w:tcPr>
          <w:p w14:paraId="5889E56B" w14:textId="77777777" w:rsidR="00E162D5" w:rsidRDefault="00E162D5">
            <w:pPr>
              <w:pStyle w:val="ConsPlusNormal"/>
              <w:jc w:val="center"/>
            </w:pPr>
            <w:r>
              <w:t>Наименование профессиональной квалификационной группы</w:t>
            </w:r>
          </w:p>
        </w:tc>
        <w:tc>
          <w:tcPr>
            <w:tcW w:w="1504" w:type="dxa"/>
          </w:tcPr>
          <w:p w14:paraId="3D332EC2" w14:textId="77777777" w:rsidR="00E162D5" w:rsidRDefault="00E162D5">
            <w:pPr>
              <w:pStyle w:val="ConsPlusNormal"/>
              <w:jc w:val="center"/>
            </w:pPr>
            <w:r>
              <w:t>Квалификационный уровень</w:t>
            </w:r>
          </w:p>
        </w:tc>
        <w:tc>
          <w:tcPr>
            <w:tcW w:w="2721" w:type="dxa"/>
          </w:tcPr>
          <w:p w14:paraId="6F95B01A" w14:textId="77777777" w:rsidR="00E162D5" w:rsidRDefault="00E162D5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1984" w:type="dxa"/>
          </w:tcPr>
          <w:p w14:paraId="5C91B74D" w14:textId="77777777" w:rsidR="00E162D5" w:rsidRDefault="00E162D5">
            <w:pPr>
              <w:pStyle w:val="ConsPlusNormal"/>
              <w:jc w:val="center"/>
            </w:pPr>
            <w:r>
              <w:t>Размер должностного оклада, рублей в месяц</w:t>
            </w:r>
          </w:p>
        </w:tc>
      </w:tr>
      <w:tr w:rsidR="00E162D5" w14:paraId="53DE4CB7" w14:textId="77777777">
        <w:tc>
          <w:tcPr>
            <w:tcW w:w="2835" w:type="dxa"/>
          </w:tcPr>
          <w:p w14:paraId="5E8B143B" w14:textId="77777777" w:rsidR="00E162D5" w:rsidRDefault="00E162D5">
            <w:pPr>
              <w:pStyle w:val="ConsPlusNormal"/>
              <w:jc w:val="center"/>
            </w:pPr>
            <w:r>
              <w:t>Общеотраслевые должности служащих первого уровня</w:t>
            </w:r>
          </w:p>
        </w:tc>
        <w:tc>
          <w:tcPr>
            <w:tcW w:w="1504" w:type="dxa"/>
          </w:tcPr>
          <w:p w14:paraId="18940982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14:paraId="023D6D30" w14:textId="77777777" w:rsidR="00E162D5" w:rsidRDefault="00E162D5">
            <w:pPr>
              <w:pStyle w:val="ConsPlusNormal"/>
              <w:jc w:val="center"/>
            </w:pPr>
            <w:r>
              <w:t>Делопроизводитель, секретарь</w:t>
            </w:r>
          </w:p>
        </w:tc>
        <w:tc>
          <w:tcPr>
            <w:tcW w:w="1984" w:type="dxa"/>
          </w:tcPr>
          <w:p w14:paraId="09927D51" w14:textId="77777777" w:rsidR="00E162D5" w:rsidRDefault="00E162D5">
            <w:pPr>
              <w:pStyle w:val="ConsPlusNormal"/>
              <w:jc w:val="center"/>
            </w:pPr>
            <w:r>
              <w:t>9 410</w:t>
            </w:r>
          </w:p>
        </w:tc>
      </w:tr>
      <w:tr w:rsidR="00E162D5" w14:paraId="4C2D0038" w14:textId="77777777">
        <w:tc>
          <w:tcPr>
            <w:tcW w:w="2835" w:type="dxa"/>
            <w:vMerge w:val="restart"/>
          </w:tcPr>
          <w:p w14:paraId="1231F379" w14:textId="77777777" w:rsidR="00E162D5" w:rsidRDefault="00E162D5">
            <w:pPr>
              <w:pStyle w:val="ConsPlusNormal"/>
              <w:jc w:val="center"/>
            </w:pPr>
            <w:r>
              <w:t>Общеотраслевые должности служащих третьего уровня</w:t>
            </w:r>
          </w:p>
        </w:tc>
        <w:tc>
          <w:tcPr>
            <w:tcW w:w="1504" w:type="dxa"/>
          </w:tcPr>
          <w:p w14:paraId="21561BD6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14:paraId="7F76A107" w14:textId="77777777" w:rsidR="00E162D5" w:rsidRDefault="00E162D5">
            <w:pPr>
              <w:pStyle w:val="ConsPlusNormal"/>
              <w:jc w:val="center"/>
            </w:pPr>
            <w:r>
              <w:t>Бухгалтер, специалист по кадрам, экономист, юрисконсульт</w:t>
            </w:r>
          </w:p>
        </w:tc>
        <w:tc>
          <w:tcPr>
            <w:tcW w:w="1984" w:type="dxa"/>
          </w:tcPr>
          <w:p w14:paraId="050C83E8" w14:textId="77777777" w:rsidR="00E162D5" w:rsidRDefault="00E162D5">
            <w:pPr>
              <w:pStyle w:val="ConsPlusNormal"/>
              <w:jc w:val="center"/>
            </w:pPr>
            <w:r>
              <w:t>12 029</w:t>
            </w:r>
          </w:p>
        </w:tc>
      </w:tr>
      <w:tr w:rsidR="00E162D5" w14:paraId="548CCCA5" w14:textId="77777777">
        <w:tc>
          <w:tcPr>
            <w:tcW w:w="2835" w:type="dxa"/>
            <w:vMerge/>
          </w:tcPr>
          <w:p w14:paraId="756E533C" w14:textId="77777777" w:rsidR="00E162D5" w:rsidRDefault="00E162D5"/>
        </w:tc>
        <w:tc>
          <w:tcPr>
            <w:tcW w:w="1504" w:type="dxa"/>
          </w:tcPr>
          <w:p w14:paraId="247C1E68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14:paraId="48A74E21" w14:textId="77777777" w:rsidR="00E162D5" w:rsidRDefault="00E162D5">
            <w:pPr>
              <w:pStyle w:val="ConsPlusNormal"/>
              <w:jc w:val="center"/>
            </w:pPr>
            <w:r>
              <w:t>Бухгалтер II категории, экономист II категории</w:t>
            </w:r>
          </w:p>
        </w:tc>
        <w:tc>
          <w:tcPr>
            <w:tcW w:w="1984" w:type="dxa"/>
          </w:tcPr>
          <w:p w14:paraId="556D135D" w14:textId="77777777" w:rsidR="00E162D5" w:rsidRDefault="00E162D5">
            <w:pPr>
              <w:pStyle w:val="ConsPlusNormal"/>
              <w:jc w:val="center"/>
            </w:pPr>
            <w:r>
              <w:t>12 466</w:t>
            </w:r>
          </w:p>
        </w:tc>
      </w:tr>
      <w:tr w:rsidR="00E162D5" w14:paraId="6776B823" w14:textId="77777777">
        <w:tc>
          <w:tcPr>
            <w:tcW w:w="2835" w:type="dxa"/>
            <w:vMerge/>
          </w:tcPr>
          <w:p w14:paraId="3893CB6E" w14:textId="77777777" w:rsidR="00E162D5" w:rsidRDefault="00E162D5"/>
        </w:tc>
        <w:tc>
          <w:tcPr>
            <w:tcW w:w="1504" w:type="dxa"/>
          </w:tcPr>
          <w:p w14:paraId="18F00D9C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14:paraId="4C46DA8F" w14:textId="77777777" w:rsidR="00E162D5" w:rsidRDefault="00E162D5">
            <w:pPr>
              <w:pStyle w:val="ConsPlusNormal"/>
              <w:jc w:val="center"/>
            </w:pPr>
            <w:r>
              <w:t>Бухгалтер I категории, экономист I категории</w:t>
            </w:r>
          </w:p>
        </w:tc>
        <w:tc>
          <w:tcPr>
            <w:tcW w:w="1984" w:type="dxa"/>
          </w:tcPr>
          <w:p w14:paraId="553B8554" w14:textId="77777777" w:rsidR="00E162D5" w:rsidRDefault="00E162D5">
            <w:pPr>
              <w:pStyle w:val="ConsPlusNormal"/>
              <w:jc w:val="center"/>
            </w:pPr>
            <w:r>
              <w:t>12 903</w:t>
            </w:r>
          </w:p>
        </w:tc>
      </w:tr>
      <w:tr w:rsidR="00E162D5" w14:paraId="1A03A4C3" w14:textId="77777777">
        <w:tc>
          <w:tcPr>
            <w:tcW w:w="2835" w:type="dxa"/>
            <w:vMerge/>
          </w:tcPr>
          <w:p w14:paraId="508301A3" w14:textId="77777777" w:rsidR="00E162D5" w:rsidRDefault="00E162D5"/>
        </w:tc>
        <w:tc>
          <w:tcPr>
            <w:tcW w:w="1504" w:type="dxa"/>
          </w:tcPr>
          <w:p w14:paraId="4CE2ABC5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21" w:type="dxa"/>
          </w:tcPr>
          <w:p w14:paraId="2EE49170" w14:textId="77777777" w:rsidR="00E162D5" w:rsidRDefault="00E162D5">
            <w:pPr>
              <w:pStyle w:val="ConsPlusNormal"/>
              <w:jc w:val="center"/>
            </w:pPr>
            <w:r>
              <w:t>Ведущий бухгалтер, ведущий экономист, ведущий инженер</w:t>
            </w:r>
          </w:p>
        </w:tc>
        <w:tc>
          <w:tcPr>
            <w:tcW w:w="1984" w:type="dxa"/>
          </w:tcPr>
          <w:p w14:paraId="11AC4C9C" w14:textId="77777777" w:rsidR="00E162D5" w:rsidRDefault="00E162D5">
            <w:pPr>
              <w:pStyle w:val="ConsPlusNormal"/>
              <w:jc w:val="center"/>
            </w:pPr>
            <w:r>
              <w:t>13 339</w:t>
            </w:r>
          </w:p>
        </w:tc>
      </w:tr>
      <w:tr w:rsidR="00E162D5" w14:paraId="0B3E3669" w14:textId="77777777">
        <w:tc>
          <w:tcPr>
            <w:tcW w:w="2835" w:type="dxa"/>
            <w:vMerge/>
          </w:tcPr>
          <w:p w14:paraId="18D48723" w14:textId="77777777" w:rsidR="00E162D5" w:rsidRDefault="00E162D5"/>
        </w:tc>
        <w:tc>
          <w:tcPr>
            <w:tcW w:w="1504" w:type="dxa"/>
          </w:tcPr>
          <w:p w14:paraId="2C510955" w14:textId="77777777" w:rsidR="00E162D5" w:rsidRDefault="00E162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14:paraId="3BDFBD86" w14:textId="77777777" w:rsidR="00E162D5" w:rsidRDefault="00E162D5">
            <w:pPr>
              <w:pStyle w:val="ConsPlusNormal"/>
              <w:jc w:val="center"/>
            </w:pPr>
            <w:r>
              <w:t>Заместитель главного бухгалтера</w:t>
            </w:r>
          </w:p>
        </w:tc>
        <w:tc>
          <w:tcPr>
            <w:tcW w:w="1984" w:type="dxa"/>
          </w:tcPr>
          <w:p w14:paraId="117687A3" w14:textId="77777777" w:rsidR="00E162D5" w:rsidRDefault="00E162D5">
            <w:pPr>
              <w:pStyle w:val="ConsPlusNormal"/>
              <w:jc w:val="center"/>
            </w:pPr>
            <w:r>
              <w:t>14 650</w:t>
            </w:r>
          </w:p>
        </w:tc>
      </w:tr>
    </w:tbl>
    <w:p w14:paraId="6CBA047A" w14:textId="77777777" w:rsidR="00E162D5" w:rsidRDefault="00E162D5">
      <w:pPr>
        <w:pStyle w:val="ConsPlusNormal"/>
        <w:jc w:val="both"/>
      </w:pPr>
    </w:p>
    <w:p w14:paraId="374AAE36" w14:textId="77777777" w:rsidR="00E162D5" w:rsidRDefault="00E162D5">
      <w:pPr>
        <w:pStyle w:val="ConsPlusTitle"/>
        <w:jc w:val="center"/>
        <w:outlineLvl w:val="2"/>
      </w:pPr>
      <w:r>
        <w:t>Рекомендуемые размеры</w:t>
      </w:r>
    </w:p>
    <w:p w14:paraId="470A2B0D" w14:textId="77777777" w:rsidR="00E162D5" w:rsidRDefault="00E162D5">
      <w:pPr>
        <w:pStyle w:val="ConsPlusTitle"/>
        <w:jc w:val="center"/>
      </w:pPr>
      <w:r>
        <w:t>должностных окладов работников муниципальных казенных</w:t>
      </w:r>
    </w:p>
    <w:p w14:paraId="6C227EF7" w14:textId="77777777" w:rsidR="00E162D5" w:rsidRDefault="00E162D5">
      <w:pPr>
        <w:pStyle w:val="ConsPlusTitle"/>
        <w:jc w:val="center"/>
      </w:pPr>
      <w:r>
        <w:t>учреждений, находящихся в ведомственном подчинении</w:t>
      </w:r>
    </w:p>
    <w:p w14:paraId="026DC37E" w14:textId="77777777" w:rsidR="00E162D5" w:rsidRDefault="00E162D5">
      <w:pPr>
        <w:pStyle w:val="ConsPlusTitle"/>
        <w:jc w:val="center"/>
      </w:pPr>
      <w:r>
        <w:t>департамента городского хозяйства администрации городского</w:t>
      </w:r>
    </w:p>
    <w:p w14:paraId="47F172B1" w14:textId="77777777" w:rsidR="00E162D5" w:rsidRDefault="00E162D5">
      <w:pPr>
        <w:pStyle w:val="ConsPlusTitle"/>
        <w:jc w:val="center"/>
      </w:pPr>
      <w:r>
        <w:t>округа Тольятти, должности которых не отнесены</w:t>
      </w:r>
    </w:p>
    <w:p w14:paraId="14C9D9CE" w14:textId="77777777" w:rsidR="00E162D5" w:rsidRDefault="00E162D5">
      <w:pPr>
        <w:pStyle w:val="ConsPlusTitle"/>
        <w:jc w:val="center"/>
      </w:pPr>
      <w:r>
        <w:t>к профессиональным квалификационным уровням</w:t>
      </w:r>
    </w:p>
    <w:p w14:paraId="1EB574BA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989"/>
        <w:gridCol w:w="2778"/>
      </w:tblGrid>
      <w:tr w:rsidR="00E162D5" w14:paraId="63756E0F" w14:textId="77777777">
        <w:tc>
          <w:tcPr>
            <w:tcW w:w="567" w:type="dxa"/>
          </w:tcPr>
          <w:p w14:paraId="324BC296" w14:textId="77777777" w:rsidR="00E162D5" w:rsidRDefault="00E162D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989" w:type="dxa"/>
          </w:tcPr>
          <w:p w14:paraId="1F74C51E" w14:textId="77777777" w:rsidR="00E162D5" w:rsidRDefault="00E162D5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2778" w:type="dxa"/>
          </w:tcPr>
          <w:p w14:paraId="5DBAD475" w14:textId="77777777" w:rsidR="00E162D5" w:rsidRDefault="00E162D5">
            <w:pPr>
              <w:pStyle w:val="ConsPlusNormal"/>
              <w:jc w:val="center"/>
            </w:pPr>
            <w:r>
              <w:t>Размер оклада, рублей в месяц</w:t>
            </w:r>
          </w:p>
        </w:tc>
      </w:tr>
      <w:tr w:rsidR="00E162D5" w14:paraId="7110EB8C" w14:textId="77777777">
        <w:tc>
          <w:tcPr>
            <w:tcW w:w="567" w:type="dxa"/>
          </w:tcPr>
          <w:p w14:paraId="2B0C2252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14:paraId="0B8D7AB6" w14:textId="77777777" w:rsidR="00E162D5" w:rsidRDefault="00E162D5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778" w:type="dxa"/>
          </w:tcPr>
          <w:p w14:paraId="4DA94034" w14:textId="77777777" w:rsidR="00E162D5" w:rsidRDefault="00E162D5">
            <w:pPr>
              <w:pStyle w:val="ConsPlusNormal"/>
              <w:jc w:val="center"/>
            </w:pPr>
            <w:r>
              <w:t>11659</w:t>
            </w:r>
          </w:p>
        </w:tc>
      </w:tr>
    </w:tbl>
    <w:p w14:paraId="31293FD7" w14:textId="77777777" w:rsidR="00E162D5" w:rsidRDefault="00E162D5">
      <w:pPr>
        <w:pStyle w:val="ConsPlusNormal"/>
        <w:jc w:val="both"/>
      </w:pPr>
    </w:p>
    <w:p w14:paraId="1682D6D4" w14:textId="77777777" w:rsidR="00E162D5" w:rsidRDefault="00E162D5">
      <w:pPr>
        <w:pStyle w:val="ConsPlusNormal"/>
        <w:jc w:val="both"/>
      </w:pPr>
    </w:p>
    <w:p w14:paraId="34782D93" w14:textId="77777777" w:rsidR="00E162D5" w:rsidRDefault="00E162D5">
      <w:pPr>
        <w:pStyle w:val="ConsPlusNormal"/>
        <w:jc w:val="both"/>
      </w:pPr>
    </w:p>
    <w:p w14:paraId="017940D7" w14:textId="77777777" w:rsidR="00E162D5" w:rsidRDefault="00E162D5">
      <w:pPr>
        <w:pStyle w:val="ConsPlusNormal"/>
        <w:jc w:val="both"/>
      </w:pPr>
    </w:p>
    <w:p w14:paraId="23B922D1" w14:textId="77777777" w:rsidR="00E162D5" w:rsidRDefault="00E162D5">
      <w:pPr>
        <w:pStyle w:val="ConsPlusNormal"/>
        <w:jc w:val="both"/>
      </w:pPr>
    </w:p>
    <w:p w14:paraId="107973F0" w14:textId="77777777" w:rsidR="00E162D5" w:rsidRDefault="00E162D5">
      <w:pPr>
        <w:pStyle w:val="ConsPlusNormal"/>
        <w:jc w:val="right"/>
        <w:outlineLvl w:val="1"/>
      </w:pPr>
      <w:r>
        <w:t>Приложение N 3</w:t>
      </w:r>
    </w:p>
    <w:p w14:paraId="1E616C29" w14:textId="77777777" w:rsidR="00E162D5" w:rsidRDefault="00E162D5">
      <w:pPr>
        <w:pStyle w:val="ConsPlusNormal"/>
        <w:jc w:val="right"/>
      </w:pPr>
      <w:r>
        <w:t>к Положению</w:t>
      </w:r>
    </w:p>
    <w:p w14:paraId="1A7F11F0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17DFE664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03963D05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35AFAADE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2F3AD1C4" w14:textId="77777777" w:rsidR="00E162D5" w:rsidRDefault="00E162D5">
      <w:pPr>
        <w:pStyle w:val="ConsPlusNormal"/>
        <w:jc w:val="right"/>
      </w:pPr>
      <w:r>
        <w:lastRenderedPageBreak/>
        <w:t>администрации городского округа Тольятти</w:t>
      </w:r>
    </w:p>
    <w:p w14:paraId="7E8E1687" w14:textId="77777777" w:rsidR="00E162D5" w:rsidRDefault="00E162D5">
      <w:pPr>
        <w:pStyle w:val="ConsPlusNormal"/>
        <w:jc w:val="both"/>
      </w:pPr>
    </w:p>
    <w:p w14:paraId="2C034071" w14:textId="77777777" w:rsidR="00E162D5" w:rsidRDefault="00E162D5">
      <w:pPr>
        <w:pStyle w:val="ConsPlusTitle"/>
        <w:jc w:val="center"/>
      </w:pPr>
      <w:bookmarkStart w:id="16" w:name="P297"/>
      <w:bookmarkEnd w:id="16"/>
      <w:r>
        <w:t>ДОЛЖНОСТНЫЕ ОКЛАДЫ</w:t>
      </w:r>
    </w:p>
    <w:p w14:paraId="13CBEB39" w14:textId="77777777" w:rsidR="00E162D5" w:rsidRDefault="00E162D5">
      <w:pPr>
        <w:pStyle w:val="ConsPlusTitle"/>
        <w:jc w:val="center"/>
      </w:pPr>
      <w:r>
        <w:t>РАБОТНИКОВ МУНИЦИПАЛЬНЫХ КАЗЕННЫХ УЧРЕЖДЕНИЙ, НАХОДЯЩИХСЯ</w:t>
      </w:r>
    </w:p>
    <w:p w14:paraId="110B97B7" w14:textId="77777777" w:rsidR="00E162D5" w:rsidRDefault="00E162D5">
      <w:pPr>
        <w:pStyle w:val="ConsPlusTitle"/>
        <w:jc w:val="center"/>
      </w:pPr>
      <w:r>
        <w:t>В ВЕДОМСТВЕННОМ ПОДЧИНЕНИИ ДЕПАРТАМЕНТА ГОРОДСКОГО ХОЗЯЙСТВА</w:t>
      </w:r>
    </w:p>
    <w:p w14:paraId="04C80F31" w14:textId="77777777" w:rsidR="00E162D5" w:rsidRDefault="00E162D5">
      <w:pPr>
        <w:pStyle w:val="ConsPlusTitle"/>
        <w:jc w:val="center"/>
      </w:pPr>
      <w:r>
        <w:t>АДМИНИСТРАЦИИ ГОРОДСКОГО ОКРУГА ТОЛЬЯТТИ, ПО ДОЛЖНОСТЯМ,</w:t>
      </w:r>
    </w:p>
    <w:p w14:paraId="09FB77C3" w14:textId="77777777" w:rsidR="00E162D5" w:rsidRDefault="00E162D5">
      <w:pPr>
        <w:pStyle w:val="ConsPlusTitle"/>
        <w:jc w:val="center"/>
      </w:pPr>
      <w:r>
        <w:t>ОТНЕСЕННЫМ К ПРОФЕССИОНАЛЬНЫМ КВАЛИФИКАЦИОННЫМ ГРУППАМ</w:t>
      </w:r>
    </w:p>
    <w:p w14:paraId="0F2E26B8" w14:textId="77777777" w:rsidR="00E162D5" w:rsidRDefault="00E162D5">
      <w:pPr>
        <w:pStyle w:val="ConsPlusTitle"/>
        <w:jc w:val="center"/>
      </w:pPr>
      <w:r>
        <w:t>ДОЛЖНОСТЕЙ РАБОТНИКОВ ЛЕСНОГО ХОЗЯЙСТВА</w:t>
      </w:r>
    </w:p>
    <w:p w14:paraId="78902121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1361"/>
        <w:gridCol w:w="2438"/>
        <w:gridCol w:w="1994"/>
      </w:tblGrid>
      <w:tr w:rsidR="00E162D5" w14:paraId="4B01FE1F" w14:textId="77777777">
        <w:tc>
          <w:tcPr>
            <w:tcW w:w="3231" w:type="dxa"/>
          </w:tcPr>
          <w:p w14:paraId="4C53E959" w14:textId="77777777" w:rsidR="00E162D5" w:rsidRDefault="00E162D5">
            <w:pPr>
              <w:pStyle w:val="ConsPlusNormal"/>
              <w:jc w:val="center"/>
            </w:pPr>
            <w:r>
              <w:t>Наименование профессиональной квалификационной группы</w:t>
            </w:r>
          </w:p>
        </w:tc>
        <w:tc>
          <w:tcPr>
            <w:tcW w:w="1361" w:type="dxa"/>
          </w:tcPr>
          <w:p w14:paraId="4A2BC6A2" w14:textId="77777777" w:rsidR="00E162D5" w:rsidRDefault="00E162D5">
            <w:pPr>
              <w:pStyle w:val="ConsPlusNormal"/>
              <w:jc w:val="center"/>
            </w:pPr>
            <w:r>
              <w:t>Квалификационный уровень</w:t>
            </w:r>
          </w:p>
        </w:tc>
        <w:tc>
          <w:tcPr>
            <w:tcW w:w="2438" w:type="dxa"/>
          </w:tcPr>
          <w:p w14:paraId="0C7023C0" w14:textId="77777777" w:rsidR="00E162D5" w:rsidRDefault="00E162D5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1994" w:type="dxa"/>
          </w:tcPr>
          <w:p w14:paraId="451829A2" w14:textId="77777777" w:rsidR="00E162D5" w:rsidRDefault="00E162D5">
            <w:pPr>
              <w:pStyle w:val="ConsPlusNormal"/>
              <w:jc w:val="center"/>
            </w:pPr>
            <w:r>
              <w:t>Размер должностного оклада, рублей в месяц</w:t>
            </w:r>
          </w:p>
        </w:tc>
      </w:tr>
      <w:tr w:rsidR="00E162D5" w14:paraId="0961B031" w14:textId="77777777">
        <w:tc>
          <w:tcPr>
            <w:tcW w:w="3231" w:type="dxa"/>
            <w:vMerge w:val="restart"/>
          </w:tcPr>
          <w:p w14:paraId="267ED609" w14:textId="77777777" w:rsidR="00E162D5" w:rsidRDefault="00E162D5">
            <w:pPr>
              <w:pStyle w:val="ConsPlusNormal"/>
              <w:jc w:val="center"/>
            </w:pPr>
            <w:r>
              <w:t>Должности работников лесного хозяйства второго уровня</w:t>
            </w:r>
          </w:p>
        </w:tc>
        <w:tc>
          <w:tcPr>
            <w:tcW w:w="1361" w:type="dxa"/>
          </w:tcPr>
          <w:p w14:paraId="6AE5EAE3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14:paraId="1170FB95" w14:textId="77777777" w:rsidR="00E162D5" w:rsidRDefault="00E162D5">
            <w:pPr>
              <w:pStyle w:val="ConsPlusNormal"/>
              <w:jc w:val="center"/>
            </w:pPr>
            <w:r>
              <w:t>Лесник</w:t>
            </w:r>
          </w:p>
        </w:tc>
        <w:tc>
          <w:tcPr>
            <w:tcW w:w="1994" w:type="dxa"/>
          </w:tcPr>
          <w:p w14:paraId="36703302" w14:textId="77777777" w:rsidR="00E162D5" w:rsidRDefault="00E162D5">
            <w:pPr>
              <w:pStyle w:val="ConsPlusNormal"/>
              <w:jc w:val="center"/>
            </w:pPr>
            <w:r>
              <w:t>9 410</w:t>
            </w:r>
          </w:p>
        </w:tc>
      </w:tr>
      <w:tr w:rsidR="00E162D5" w14:paraId="77C945F7" w14:textId="77777777">
        <w:tc>
          <w:tcPr>
            <w:tcW w:w="3231" w:type="dxa"/>
            <w:vMerge/>
          </w:tcPr>
          <w:p w14:paraId="03B100D3" w14:textId="77777777" w:rsidR="00E162D5" w:rsidRDefault="00E162D5"/>
        </w:tc>
        <w:tc>
          <w:tcPr>
            <w:tcW w:w="1361" w:type="dxa"/>
          </w:tcPr>
          <w:p w14:paraId="38795AE5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14:paraId="22A0DE88" w14:textId="77777777" w:rsidR="00E162D5" w:rsidRDefault="00E162D5">
            <w:pPr>
              <w:pStyle w:val="ConsPlusNormal"/>
              <w:jc w:val="center"/>
            </w:pPr>
            <w:r>
              <w:t>Лесник II категории</w:t>
            </w:r>
          </w:p>
        </w:tc>
        <w:tc>
          <w:tcPr>
            <w:tcW w:w="1994" w:type="dxa"/>
          </w:tcPr>
          <w:p w14:paraId="1085CAFF" w14:textId="77777777" w:rsidR="00E162D5" w:rsidRDefault="00E162D5">
            <w:pPr>
              <w:pStyle w:val="ConsPlusNormal"/>
              <w:jc w:val="center"/>
            </w:pPr>
            <w:r>
              <w:t>9 648</w:t>
            </w:r>
          </w:p>
        </w:tc>
      </w:tr>
      <w:tr w:rsidR="00E162D5" w14:paraId="6CD7B390" w14:textId="77777777">
        <w:tc>
          <w:tcPr>
            <w:tcW w:w="3231" w:type="dxa"/>
            <w:vMerge/>
          </w:tcPr>
          <w:p w14:paraId="7F8E10CF" w14:textId="77777777" w:rsidR="00E162D5" w:rsidRDefault="00E162D5"/>
        </w:tc>
        <w:tc>
          <w:tcPr>
            <w:tcW w:w="1361" w:type="dxa"/>
          </w:tcPr>
          <w:p w14:paraId="0827CD9D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14:paraId="7A07AF9D" w14:textId="77777777" w:rsidR="00E162D5" w:rsidRDefault="00E162D5">
            <w:pPr>
              <w:pStyle w:val="ConsPlusNormal"/>
              <w:jc w:val="center"/>
            </w:pPr>
            <w:r>
              <w:t>Лесник I категории</w:t>
            </w:r>
          </w:p>
        </w:tc>
        <w:tc>
          <w:tcPr>
            <w:tcW w:w="1994" w:type="dxa"/>
          </w:tcPr>
          <w:p w14:paraId="13E900FD" w14:textId="77777777" w:rsidR="00E162D5" w:rsidRDefault="00E162D5">
            <w:pPr>
              <w:pStyle w:val="ConsPlusNormal"/>
              <w:jc w:val="center"/>
            </w:pPr>
            <w:r>
              <w:t>9 886</w:t>
            </w:r>
          </w:p>
        </w:tc>
      </w:tr>
      <w:tr w:rsidR="00E162D5" w14:paraId="51AD5A5E" w14:textId="77777777">
        <w:tc>
          <w:tcPr>
            <w:tcW w:w="3231" w:type="dxa"/>
          </w:tcPr>
          <w:p w14:paraId="2A108A5C" w14:textId="77777777" w:rsidR="00E162D5" w:rsidRDefault="00E162D5">
            <w:pPr>
              <w:pStyle w:val="ConsPlusNormal"/>
              <w:jc w:val="center"/>
            </w:pPr>
            <w:r>
              <w:t>Должности работников лесного хозяйства третьего уровня</w:t>
            </w:r>
          </w:p>
        </w:tc>
        <w:tc>
          <w:tcPr>
            <w:tcW w:w="1361" w:type="dxa"/>
          </w:tcPr>
          <w:p w14:paraId="5798A664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14:paraId="1634224C" w14:textId="77777777" w:rsidR="00E162D5" w:rsidRDefault="00E162D5">
            <w:pPr>
              <w:pStyle w:val="ConsPlusNormal"/>
              <w:jc w:val="center"/>
            </w:pPr>
            <w:r>
              <w:t>Инженер по охране и защите леса, мастер леса</w:t>
            </w:r>
          </w:p>
        </w:tc>
        <w:tc>
          <w:tcPr>
            <w:tcW w:w="1994" w:type="dxa"/>
          </w:tcPr>
          <w:p w14:paraId="69147A86" w14:textId="77777777" w:rsidR="00E162D5" w:rsidRDefault="00E162D5">
            <w:pPr>
              <w:pStyle w:val="ConsPlusNormal"/>
              <w:jc w:val="center"/>
            </w:pPr>
            <w:r>
              <w:t>10 005 - 11 076</w:t>
            </w:r>
          </w:p>
        </w:tc>
      </w:tr>
      <w:tr w:rsidR="00E162D5" w14:paraId="6ACAFF26" w14:textId="77777777">
        <w:tc>
          <w:tcPr>
            <w:tcW w:w="3231" w:type="dxa"/>
          </w:tcPr>
          <w:p w14:paraId="0270B360" w14:textId="77777777" w:rsidR="00E162D5" w:rsidRDefault="00E162D5">
            <w:pPr>
              <w:pStyle w:val="ConsPlusNormal"/>
              <w:jc w:val="center"/>
            </w:pPr>
            <w:r>
              <w:t>Должности работников лесного хозяйства третьего уровня</w:t>
            </w:r>
          </w:p>
        </w:tc>
        <w:tc>
          <w:tcPr>
            <w:tcW w:w="1361" w:type="dxa"/>
          </w:tcPr>
          <w:p w14:paraId="389E1A94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14:paraId="246E7C28" w14:textId="77777777" w:rsidR="00E162D5" w:rsidRDefault="00E162D5">
            <w:pPr>
              <w:pStyle w:val="ConsPlusNormal"/>
              <w:jc w:val="center"/>
            </w:pPr>
            <w:r>
              <w:t>Лесничий</w:t>
            </w:r>
          </w:p>
        </w:tc>
        <w:tc>
          <w:tcPr>
            <w:tcW w:w="1994" w:type="dxa"/>
          </w:tcPr>
          <w:p w14:paraId="3D9DD396" w14:textId="77777777" w:rsidR="00E162D5" w:rsidRDefault="00E162D5">
            <w:pPr>
              <w:pStyle w:val="ConsPlusNormal"/>
              <w:jc w:val="center"/>
            </w:pPr>
            <w:r>
              <w:t>12 624 - 13 935</w:t>
            </w:r>
          </w:p>
        </w:tc>
      </w:tr>
      <w:tr w:rsidR="00E162D5" w14:paraId="244AB321" w14:textId="77777777">
        <w:tc>
          <w:tcPr>
            <w:tcW w:w="3231" w:type="dxa"/>
          </w:tcPr>
          <w:p w14:paraId="08AB56F5" w14:textId="77777777" w:rsidR="00E162D5" w:rsidRDefault="00E162D5">
            <w:pPr>
              <w:pStyle w:val="ConsPlusNormal"/>
              <w:jc w:val="center"/>
            </w:pPr>
            <w:r>
              <w:t>Должности работников лесного хозяйства четвертого уровня</w:t>
            </w:r>
          </w:p>
        </w:tc>
        <w:tc>
          <w:tcPr>
            <w:tcW w:w="1361" w:type="dxa"/>
          </w:tcPr>
          <w:p w14:paraId="3033BC1D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14:paraId="4BC46679" w14:textId="77777777" w:rsidR="00E162D5" w:rsidRDefault="00E162D5">
            <w:pPr>
              <w:pStyle w:val="ConsPlusNormal"/>
              <w:jc w:val="center"/>
            </w:pPr>
            <w:r>
              <w:t>Главный лесничий</w:t>
            </w:r>
          </w:p>
        </w:tc>
        <w:tc>
          <w:tcPr>
            <w:tcW w:w="1994" w:type="dxa"/>
          </w:tcPr>
          <w:p w14:paraId="489C03CD" w14:textId="77777777" w:rsidR="00E162D5" w:rsidRDefault="00E162D5">
            <w:pPr>
              <w:pStyle w:val="ConsPlusNormal"/>
              <w:jc w:val="center"/>
            </w:pPr>
            <w:r>
              <w:t>16 555 - 18 223</w:t>
            </w:r>
          </w:p>
        </w:tc>
      </w:tr>
    </w:tbl>
    <w:p w14:paraId="60C6C2CA" w14:textId="77777777" w:rsidR="00E162D5" w:rsidRDefault="00E162D5">
      <w:pPr>
        <w:pStyle w:val="ConsPlusNormal"/>
        <w:jc w:val="both"/>
      </w:pPr>
    </w:p>
    <w:p w14:paraId="442BBC5D" w14:textId="77777777" w:rsidR="00E162D5" w:rsidRDefault="00E162D5">
      <w:pPr>
        <w:pStyle w:val="ConsPlusNormal"/>
        <w:jc w:val="both"/>
      </w:pPr>
    </w:p>
    <w:p w14:paraId="5CE614B9" w14:textId="77777777" w:rsidR="00E162D5" w:rsidRDefault="00E162D5">
      <w:pPr>
        <w:pStyle w:val="ConsPlusNormal"/>
        <w:jc w:val="both"/>
      </w:pPr>
    </w:p>
    <w:p w14:paraId="01B5EE5A" w14:textId="77777777" w:rsidR="00E162D5" w:rsidRDefault="00E162D5">
      <w:pPr>
        <w:pStyle w:val="ConsPlusNormal"/>
        <w:jc w:val="both"/>
      </w:pPr>
    </w:p>
    <w:p w14:paraId="3B85B0D0" w14:textId="77777777" w:rsidR="00E162D5" w:rsidRDefault="00E162D5">
      <w:pPr>
        <w:pStyle w:val="ConsPlusNormal"/>
        <w:jc w:val="both"/>
      </w:pPr>
    </w:p>
    <w:p w14:paraId="12DCE54C" w14:textId="77777777" w:rsidR="00E162D5" w:rsidRDefault="00E162D5">
      <w:pPr>
        <w:pStyle w:val="ConsPlusNormal"/>
        <w:jc w:val="right"/>
        <w:outlineLvl w:val="1"/>
      </w:pPr>
      <w:r>
        <w:t>Приложение N 4</w:t>
      </w:r>
    </w:p>
    <w:p w14:paraId="3F5554E6" w14:textId="77777777" w:rsidR="00E162D5" w:rsidRDefault="00E162D5">
      <w:pPr>
        <w:pStyle w:val="ConsPlusNormal"/>
        <w:jc w:val="right"/>
      </w:pPr>
      <w:r>
        <w:t>к Положению</w:t>
      </w:r>
    </w:p>
    <w:p w14:paraId="47A6CF8D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65751F73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594466B4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3024DEC2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11828A60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58034CCE" w14:textId="77777777" w:rsidR="00E162D5" w:rsidRDefault="00E162D5">
      <w:pPr>
        <w:pStyle w:val="ConsPlusNormal"/>
        <w:jc w:val="both"/>
      </w:pPr>
    </w:p>
    <w:p w14:paraId="11A66310" w14:textId="77777777" w:rsidR="00E162D5" w:rsidRDefault="00E162D5">
      <w:pPr>
        <w:pStyle w:val="ConsPlusTitle"/>
        <w:jc w:val="center"/>
      </w:pPr>
      <w:bookmarkStart w:id="17" w:name="P343"/>
      <w:bookmarkEnd w:id="17"/>
      <w:r>
        <w:t>ОКЛАДЫ</w:t>
      </w:r>
    </w:p>
    <w:p w14:paraId="373329B1" w14:textId="77777777" w:rsidR="00E162D5" w:rsidRDefault="00E162D5">
      <w:pPr>
        <w:pStyle w:val="ConsPlusTitle"/>
        <w:jc w:val="center"/>
      </w:pPr>
      <w:r>
        <w:t>РАБОТНИКОВ МУНИЦИПАЛЬНЫХ КАЗЕННЫХ УЧРЕЖДЕНИЙ, НАХОДЯЩИХСЯ</w:t>
      </w:r>
    </w:p>
    <w:p w14:paraId="40D32CB7" w14:textId="77777777" w:rsidR="00E162D5" w:rsidRDefault="00E162D5">
      <w:pPr>
        <w:pStyle w:val="ConsPlusTitle"/>
        <w:jc w:val="center"/>
      </w:pPr>
      <w:r>
        <w:t>В ВЕДОМСТВЕННОМ ПОДЧИНЕНИИ ДЕПАРТАМЕНТА ГОРОДСКОГО ХОЗЯЙСТВА</w:t>
      </w:r>
    </w:p>
    <w:p w14:paraId="006731EA" w14:textId="77777777" w:rsidR="00E162D5" w:rsidRDefault="00E162D5">
      <w:pPr>
        <w:pStyle w:val="ConsPlusTitle"/>
        <w:jc w:val="center"/>
      </w:pPr>
      <w:r>
        <w:t>АДМИНИСТРАЦИИ ГОРОДСКОГО ОКРУГА ТОЛЬЯТТИ, ПО ПРОФЕССИЯМ</w:t>
      </w:r>
    </w:p>
    <w:p w14:paraId="11F291C9" w14:textId="77777777" w:rsidR="00E162D5" w:rsidRDefault="00E162D5">
      <w:pPr>
        <w:pStyle w:val="ConsPlusTitle"/>
        <w:jc w:val="center"/>
      </w:pPr>
      <w:r>
        <w:t>РАБОЧИХ, ОТНЕСЕННЫМ К ПРОФЕССИОНАЛЬНЫМ КВАЛИФИКАЦИОННЫМ</w:t>
      </w:r>
    </w:p>
    <w:p w14:paraId="21CF9334" w14:textId="77777777" w:rsidR="00E162D5" w:rsidRDefault="00E162D5">
      <w:pPr>
        <w:pStyle w:val="ConsPlusTitle"/>
        <w:jc w:val="center"/>
      </w:pPr>
      <w:r>
        <w:t>ГРУППАМ ОБЩЕОТРАСЛЕВЫХ ПРОФЕССИЙ РАБОЧИХ</w:t>
      </w:r>
    </w:p>
    <w:p w14:paraId="334F092A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1304"/>
        <w:gridCol w:w="2041"/>
        <w:gridCol w:w="1474"/>
        <w:gridCol w:w="1729"/>
      </w:tblGrid>
      <w:tr w:rsidR="00E162D5" w14:paraId="5ECCF8F1" w14:textId="77777777">
        <w:tc>
          <w:tcPr>
            <w:tcW w:w="2472" w:type="dxa"/>
          </w:tcPr>
          <w:p w14:paraId="7A1F630D" w14:textId="77777777" w:rsidR="00E162D5" w:rsidRDefault="00E162D5">
            <w:pPr>
              <w:pStyle w:val="ConsPlusNormal"/>
              <w:jc w:val="center"/>
            </w:pPr>
            <w:r>
              <w:t>Наименование профессиональной квалификационной группы</w:t>
            </w:r>
          </w:p>
        </w:tc>
        <w:tc>
          <w:tcPr>
            <w:tcW w:w="1304" w:type="dxa"/>
          </w:tcPr>
          <w:p w14:paraId="2127DEEA" w14:textId="77777777" w:rsidR="00E162D5" w:rsidRDefault="00E162D5">
            <w:pPr>
              <w:pStyle w:val="ConsPlusNormal"/>
              <w:jc w:val="center"/>
            </w:pPr>
            <w:r>
              <w:t>Квалификационный уровень</w:t>
            </w:r>
          </w:p>
        </w:tc>
        <w:tc>
          <w:tcPr>
            <w:tcW w:w="2041" w:type="dxa"/>
          </w:tcPr>
          <w:p w14:paraId="119F6DC9" w14:textId="77777777" w:rsidR="00E162D5" w:rsidRDefault="00E162D5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1474" w:type="dxa"/>
          </w:tcPr>
          <w:p w14:paraId="2C436308" w14:textId="77777777" w:rsidR="00E162D5" w:rsidRDefault="00E162D5">
            <w:pPr>
              <w:pStyle w:val="ConsPlusNormal"/>
            </w:pPr>
          </w:p>
        </w:tc>
        <w:tc>
          <w:tcPr>
            <w:tcW w:w="1729" w:type="dxa"/>
          </w:tcPr>
          <w:p w14:paraId="303AE76C" w14:textId="77777777" w:rsidR="00E162D5" w:rsidRDefault="00E162D5">
            <w:pPr>
              <w:pStyle w:val="ConsPlusNormal"/>
              <w:jc w:val="center"/>
            </w:pPr>
            <w:r>
              <w:t>Размер оклада, рублей в месяц</w:t>
            </w:r>
          </w:p>
        </w:tc>
      </w:tr>
      <w:tr w:rsidR="00E162D5" w14:paraId="2CE2B89F" w14:textId="77777777">
        <w:tc>
          <w:tcPr>
            <w:tcW w:w="2472" w:type="dxa"/>
            <w:vMerge w:val="restart"/>
          </w:tcPr>
          <w:p w14:paraId="7877262A" w14:textId="77777777" w:rsidR="00E162D5" w:rsidRDefault="00E162D5">
            <w:pPr>
              <w:pStyle w:val="ConsPlusNormal"/>
              <w:jc w:val="center"/>
            </w:pPr>
            <w:r>
              <w:lastRenderedPageBreak/>
              <w:t>Общеотраслевые профессии рабочих первого уровня</w:t>
            </w:r>
          </w:p>
        </w:tc>
        <w:tc>
          <w:tcPr>
            <w:tcW w:w="1304" w:type="dxa"/>
            <w:vMerge w:val="restart"/>
          </w:tcPr>
          <w:p w14:paraId="0E0019B0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vMerge w:val="restart"/>
          </w:tcPr>
          <w:p w14:paraId="34E6354D" w14:textId="77777777" w:rsidR="00E162D5" w:rsidRDefault="00E162D5">
            <w:pPr>
              <w:pStyle w:val="ConsPlusNormal"/>
              <w:jc w:val="center"/>
            </w:pPr>
            <w:r>
              <w:t>Уборщик служебных помещений</w:t>
            </w:r>
          </w:p>
        </w:tc>
        <w:tc>
          <w:tcPr>
            <w:tcW w:w="1474" w:type="dxa"/>
          </w:tcPr>
          <w:p w14:paraId="7E97A5EF" w14:textId="77777777" w:rsidR="00E162D5" w:rsidRDefault="00E162D5">
            <w:pPr>
              <w:pStyle w:val="ConsPlusNormal"/>
              <w:jc w:val="center"/>
            </w:pPr>
            <w:r>
              <w:t>1 разряд</w:t>
            </w:r>
          </w:p>
        </w:tc>
        <w:tc>
          <w:tcPr>
            <w:tcW w:w="1729" w:type="dxa"/>
          </w:tcPr>
          <w:p w14:paraId="1AC5AF4C" w14:textId="77777777" w:rsidR="00E162D5" w:rsidRDefault="00E162D5">
            <w:pPr>
              <w:pStyle w:val="ConsPlusNormal"/>
              <w:jc w:val="center"/>
            </w:pPr>
            <w:r>
              <w:t>6862</w:t>
            </w:r>
          </w:p>
        </w:tc>
      </w:tr>
      <w:tr w:rsidR="00E162D5" w14:paraId="634F225B" w14:textId="77777777">
        <w:tc>
          <w:tcPr>
            <w:tcW w:w="2472" w:type="dxa"/>
            <w:vMerge/>
          </w:tcPr>
          <w:p w14:paraId="10D18694" w14:textId="77777777" w:rsidR="00E162D5" w:rsidRDefault="00E162D5"/>
        </w:tc>
        <w:tc>
          <w:tcPr>
            <w:tcW w:w="1304" w:type="dxa"/>
            <w:vMerge/>
          </w:tcPr>
          <w:p w14:paraId="512494EF" w14:textId="77777777" w:rsidR="00E162D5" w:rsidRDefault="00E162D5"/>
        </w:tc>
        <w:tc>
          <w:tcPr>
            <w:tcW w:w="2041" w:type="dxa"/>
            <w:vMerge/>
          </w:tcPr>
          <w:p w14:paraId="0372855F" w14:textId="77777777" w:rsidR="00E162D5" w:rsidRDefault="00E162D5"/>
        </w:tc>
        <w:tc>
          <w:tcPr>
            <w:tcW w:w="1474" w:type="dxa"/>
          </w:tcPr>
          <w:p w14:paraId="5B733A3E" w14:textId="77777777" w:rsidR="00E162D5" w:rsidRDefault="00E162D5">
            <w:pPr>
              <w:pStyle w:val="ConsPlusNormal"/>
              <w:jc w:val="center"/>
            </w:pPr>
            <w:r>
              <w:t>2 разряд</w:t>
            </w:r>
          </w:p>
        </w:tc>
        <w:tc>
          <w:tcPr>
            <w:tcW w:w="1729" w:type="dxa"/>
            <w:tcBorders>
              <w:bottom w:val="nil"/>
            </w:tcBorders>
          </w:tcPr>
          <w:p w14:paraId="6E8E4738" w14:textId="77777777" w:rsidR="00E162D5" w:rsidRDefault="00E162D5">
            <w:pPr>
              <w:pStyle w:val="ConsPlusNormal"/>
              <w:jc w:val="center"/>
            </w:pPr>
            <w:r>
              <w:t>7136</w:t>
            </w:r>
          </w:p>
        </w:tc>
      </w:tr>
      <w:tr w:rsidR="00E162D5" w14:paraId="29A7350C" w14:textId="77777777">
        <w:tc>
          <w:tcPr>
            <w:tcW w:w="2472" w:type="dxa"/>
            <w:vMerge/>
          </w:tcPr>
          <w:p w14:paraId="6DE5F65D" w14:textId="77777777" w:rsidR="00E162D5" w:rsidRDefault="00E162D5"/>
        </w:tc>
        <w:tc>
          <w:tcPr>
            <w:tcW w:w="1304" w:type="dxa"/>
            <w:vMerge/>
          </w:tcPr>
          <w:p w14:paraId="2A2950E9" w14:textId="77777777" w:rsidR="00E162D5" w:rsidRDefault="00E162D5"/>
        </w:tc>
        <w:tc>
          <w:tcPr>
            <w:tcW w:w="2041" w:type="dxa"/>
            <w:vMerge/>
          </w:tcPr>
          <w:p w14:paraId="0E11CFB1" w14:textId="77777777" w:rsidR="00E162D5" w:rsidRDefault="00E162D5"/>
        </w:tc>
        <w:tc>
          <w:tcPr>
            <w:tcW w:w="1474" w:type="dxa"/>
          </w:tcPr>
          <w:p w14:paraId="5C5972FF" w14:textId="77777777" w:rsidR="00E162D5" w:rsidRDefault="00E162D5">
            <w:pPr>
              <w:pStyle w:val="ConsPlusNormal"/>
              <w:jc w:val="center"/>
            </w:pPr>
            <w:r>
              <w:t>3 разряд</w:t>
            </w:r>
          </w:p>
        </w:tc>
        <w:tc>
          <w:tcPr>
            <w:tcW w:w="1729" w:type="dxa"/>
            <w:tcBorders>
              <w:top w:val="nil"/>
            </w:tcBorders>
          </w:tcPr>
          <w:p w14:paraId="6E9D753A" w14:textId="77777777" w:rsidR="00E162D5" w:rsidRDefault="00E162D5">
            <w:pPr>
              <w:pStyle w:val="ConsPlusNormal"/>
              <w:jc w:val="center"/>
            </w:pPr>
            <w:r>
              <w:t>7480</w:t>
            </w:r>
          </w:p>
        </w:tc>
      </w:tr>
      <w:tr w:rsidR="00E162D5" w14:paraId="465D96CC" w14:textId="77777777">
        <w:tc>
          <w:tcPr>
            <w:tcW w:w="2472" w:type="dxa"/>
            <w:vMerge w:val="restart"/>
          </w:tcPr>
          <w:p w14:paraId="0EAAD452" w14:textId="77777777" w:rsidR="00E162D5" w:rsidRDefault="00E162D5">
            <w:pPr>
              <w:pStyle w:val="ConsPlusNormal"/>
              <w:jc w:val="center"/>
            </w:pPr>
            <w:r>
              <w:t>Общеотраслевые профессии рабочих второго уровня</w:t>
            </w:r>
          </w:p>
        </w:tc>
        <w:tc>
          <w:tcPr>
            <w:tcW w:w="1304" w:type="dxa"/>
            <w:vMerge w:val="restart"/>
          </w:tcPr>
          <w:p w14:paraId="4AA001CA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vMerge w:val="restart"/>
          </w:tcPr>
          <w:p w14:paraId="77717E77" w14:textId="77777777" w:rsidR="00E162D5" w:rsidRDefault="00E162D5">
            <w:pPr>
              <w:pStyle w:val="ConsPlusNormal"/>
              <w:jc w:val="center"/>
            </w:pPr>
            <w:r>
              <w:t>Водитель автомобиля</w:t>
            </w:r>
          </w:p>
        </w:tc>
        <w:tc>
          <w:tcPr>
            <w:tcW w:w="1474" w:type="dxa"/>
          </w:tcPr>
          <w:p w14:paraId="580DA47F" w14:textId="77777777" w:rsidR="00E162D5" w:rsidRDefault="00E162D5">
            <w:pPr>
              <w:pStyle w:val="ConsPlusNormal"/>
              <w:jc w:val="center"/>
            </w:pPr>
            <w:r>
              <w:t>4 разряда</w:t>
            </w:r>
          </w:p>
        </w:tc>
        <w:tc>
          <w:tcPr>
            <w:tcW w:w="1729" w:type="dxa"/>
          </w:tcPr>
          <w:p w14:paraId="1E6C935A" w14:textId="77777777" w:rsidR="00E162D5" w:rsidRDefault="00E162D5">
            <w:pPr>
              <w:pStyle w:val="ConsPlusNormal"/>
              <w:jc w:val="center"/>
            </w:pPr>
            <w:r>
              <w:t>7836</w:t>
            </w:r>
          </w:p>
        </w:tc>
      </w:tr>
      <w:tr w:rsidR="00E162D5" w14:paraId="48448A83" w14:textId="77777777">
        <w:tc>
          <w:tcPr>
            <w:tcW w:w="2472" w:type="dxa"/>
            <w:vMerge/>
          </w:tcPr>
          <w:p w14:paraId="0F6EE54E" w14:textId="77777777" w:rsidR="00E162D5" w:rsidRDefault="00E162D5"/>
        </w:tc>
        <w:tc>
          <w:tcPr>
            <w:tcW w:w="1304" w:type="dxa"/>
            <w:vMerge/>
          </w:tcPr>
          <w:p w14:paraId="2C5FA8F8" w14:textId="77777777" w:rsidR="00E162D5" w:rsidRDefault="00E162D5"/>
        </w:tc>
        <w:tc>
          <w:tcPr>
            <w:tcW w:w="2041" w:type="dxa"/>
            <w:vMerge/>
          </w:tcPr>
          <w:p w14:paraId="6CE1FE71" w14:textId="77777777" w:rsidR="00E162D5" w:rsidRDefault="00E162D5"/>
        </w:tc>
        <w:tc>
          <w:tcPr>
            <w:tcW w:w="1474" w:type="dxa"/>
          </w:tcPr>
          <w:p w14:paraId="34EB38C7" w14:textId="77777777" w:rsidR="00E162D5" w:rsidRDefault="00E162D5">
            <w:pPr>
              <w:pStyle w:val="ConsPlusNormal"/>
              <w:jc w:val="center"/>
            </w:pPr>
            <w:r>
              <w:t>5 разряда</w:t>
            </w:r>
          </w:p>
        </w:tc>
        <w:tc>
          <w:tcPr>
            <w:tcW w:w="1729" w:type="dxa"/>
          </w:tcPr>
          <w:p w14:paraId="3EEDEA5B" w14:textId="77777777" w:rsidR="00E162D5" w:rsidRDefault="00E162D5">
            <w:pPr>
              <w:pStyle w:val="ConsPlusNormal"/>
              <w:jc w:val="center"/>
            </w:pPr>
            <w:r>
              <w:t>8701</w:t>
            </w:r>
          </w:p>
        </w:tc>
      </w:tr>
    </w:tbl>
    <w:p w14:paraId="08829B2F" w14:textId="77777777" w:rsidR="00E162D5" w:rsidRDefault="00E162D5">
      <w:pPr>
        <w:pStyle w:val="ConsPlusNormal"/>
        <w:jc w:val="both"/>
      </w:pPr>
    </w:p>
    <w:p w14:paraId="15881A84" w14:textId="77777777" w:rsidR="00E162D5" w:rsidRDefault="00E162D5">
      <w:pPr>
        <w:pStyle w:val="ConsPlusNormal"/>
        <w:jc w:val="both"/>
      </w:pPr>
    </w:p>
    <w:p w14:paraId="216DF586" w14:textId="77777777" w:rsidR="00E162D5" w:rsidRDefault="00E162D5">
      <w:pPr>
        <w:pStyle w:val="ConsPlusNormal"/>
        <w:jc w:val="both"/>
      </w:pPr>
    </w:p>
    <w:p w14:paraId="1270D8AB" w14:textId="77777777" w:rsidR="00E162D5" w:rsidRDefault="00E162D5">
      <w:pPr>
        <w:pStyle w:val="ConsPlusNormal"/>
        <w:jc w:val="both"/>
      </w:pPr>
    </w:p>
    <w:p w14:paraId="0E34DA70" w14:textId="77777777" w:rsidR="00E162D5" w:rsidRDefault="00E162D5">
      <w:pPr>
        <w:pStyle w:val="ConsPlusNormal"/>
        <w:jc w:val="both"/>
      </w:pPr>
    </w:p>
    <w:p w14:paraId="1CACA4A6" w14:textId="77777777" w:rsidR="00E162D5" w:rsidRDefault="00E162D5">
      <w:pPr>
        <w:pStyle w:val="ConsPlusNormal"/>
        <w:jc w:val="right"/>
        <w:outlineLvl w:val="1"/>
      </w:pPr>
      <w:r>
        <w:t>Приложение N 5</w:t>
      </w:r>
    </w:p>
    <w:p w14:paraId="2635435B" w14:textId="77777777" w:rsidR="00E162D5" w:rsidRDefault="00E162D5">
      <w:pPr>
        <w:pStyle w:val="ConsPlusNormal"/>
        <w:jc w:val="right"/>
      </w:pPr>
      <w:r>
        <w:t>к Положению</w:t>
      </w:r>
    </w:p>
    <w:p w14:paraId="6465C5BC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2F5FA8AC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03D68D21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58F0D8C5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2AB8D6BC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1012A39F" w14:textId="77777777" w:rsidR="00E162D5" w:rsidRDefault="00E162D5">
      <w:pPr>
        <w:pStyle w:val="ConsPlusNormal"/>
        <w:jc w:val="both"/>
      </w:pPr>
    </w:p>
    <w:p w14:paraId="361BBC84" w14:textId="77777777" w:rsidR="00E162D5" w:rsidRDefault="00E162D5">
      <w:pPr>
        <w:pStyle w:val="ConsPlusNonformat"/>
        <w:jc w:val="both"/>
      </w:pPr>
      <w:bookmarkStart w:id="18" w:name="P384"/>
      <w:bookmarkEnd w:id="18"/>
      <w:r>
        <w:t xml:space="preserve">                                   ОТЧЕТ</w:t>
      </w:r>
    </w:p>
    <w:p w14:paraId="611BDECE" w14:textId="77777777" w:rsidR="00E162D5" w:rsidRDefault="00E162D5">
      <w:pPr>
        <w:pStyle w:val="ConsPlusNonformat"/>
        <w:jc w:val="both"/>
      </w:pPr>
      <w:r>
        <w:t xml:space="preserve">            О РЕЗУЛЬТАТАХ ДЕЯТЕЛЬНОСТИ МУНИЦИПАЛЬНОГО КАЗЕННОГО</w:t>
      </w:r>
    </w:p>
    <w:p w14:paraId="053F7049" w14:textId="77777777" w:rsidR="00E162D5" w:rsidRDefault="00E162D5">
      <w:pPr>
        <w:pStyle w:val="ConsPlusNonformat"/>
        <w:jc w:val="both"/>
      </w:pPr>
      <w:r>
        <w:t xml:space="preserve">                                УЧРЕЖДЕНИЯ</w:t>
      </w:r>
    </w:p>
    <w:p w14:paraId="6DC36620" w14:textId="77777777" w:rsidR="00E162D5" w:rsidRDefault="00E162D5">
      <w:pPr>
        <w:pStyle w:val="ConsPlusNonformat"/>
        <w:jc w:val="both"/>
      </w:pPr>
      <w:r>
        <w:t xml:space="preserve">             _________________________ за ___________ 20___ г.</w:t>
      </w:r>
    </w:p>
    <w:p w14:paraId="7C31D002" w14:textId="77777777" w:rsidR="00E162D5" w:rsidRDefault="00E162D5">
      <w:pPr>
        <w:pStyle w:val="ConsPlusNonformat"/>
        <w:jc w:val="both"/>
      </w:pPr>
      <w:r>
        <w:t xml:space="preserve">             (наименование учреждения)       (месяц)</w:t>
      </w:r>
    </w:p>
    <w:p w14:paraId="1E05DCA2" w14:textId="77777777" w:rsidR="00E162D5" w:rsidRDefault="00E162D5">
      <w:pPr>
        <w:pStyle w:val="ConsPlusNormal"/>
        <w:jc w:val="both"/>
      </w:pPr>
    </w:p>
    <w:p w14:paraId="61EDE8B9" w14:textId="77777777" w:rsidR="00E162D5" w:rsidRDefault="00E162D5">
      <w:pPr>
        <w:sectPr w:rsidR="00E162D5" w:rsidSect="00CB3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62"/>
        <w:gridCol w:w="1707"/>
        <w:gridCol w:w="2262"/>
        <w:gridCol w:w="1134"/>
        <w:gridCol w:w="1134"/>
        <w:gridCol w:w="1134"/>
      </w:tblGrid>
      <w:tr w:rsidR="00E162D5" w14:paraId="407CE595" w14:textId="77777777">
        <w:tc>
          <w:tcPr>
            <w:tcW w:w="510" w:type="dxa"/>
          </w:tcPr>
          <w:p w14:paraId="7F05F20C" w14:textId="77777777" w:rsidR="00E162D5" w:rsidRDefault="00E162D5">
            <w:pPr>
              <w:pStyle w:val="ConsPlusNormal"/>
            </w:pPr>
          </w:p>
        </w:tc>
        <w:tc>
          <w:tcPr>
            <w:tcW w:w="1962" w:type="dxa"/>
          </w:tcPr>
          <w:p w14:paraId="2223A555" w14:textId="77777777" w:rsidR="00E162D5" w:rsidRDefault="00E162D5">
            <w:pPr>
              <w:pStyle w:val="ConsPlusNormal"/>
              <w:jc w:val="center"/>
            </w:pPr>
            <w:r>
              <w:t>Наименование показателя оценки эффективности и (или) результативности</w:t>
            </w:r>
          </w:p>
        </w:tc>
        <w:tc>
          <w:tcPr>
            <w:tcW w:w="1707" w:type="dxa"/>
          </w:tcPr>
          <w:p w14:paraId="4C8A61CE" w14:textId="77777777" w:rsidR="00E162D5" w:rsidRDefault="00E162D5">
            <w:pPr>
              <w:pStyle w:val="ConsPlusNormal"/>
              <w:jc w:val="center"/>
            </w:pPr>
            <w:r>
              <w:t>Форма отчетности, содержащая информацию о выполнении показателя</w:t>
            </w:r>
          </w:p>
        </w:tc>
        <w:tc>
          <w:tcPr>
            <w:tcW w:w="2262" w:type="dxa"/>
          </w:tcPr>
          <w:p w14:paraId="73D6F0F4" w14:textId="77777777" w:rsidR="00E162D5" w:rsidRDefault="00E162D5">
            <w:pPr>
              <w:pStyle w:val="ConsPlusNormal"/>
              <w:jc w:val="center"/>
            </w:pPr>
            <w:r>
              <w:t>Методика (формула) расчетов показателя</w:t>
            </w:r>
          </w:p>
        </w:tc>
        <w:tc>
          <w:tcPr>
            <w:tcW w:w="1134" w:type="dxa"/>
          </w:tcPr>
          <w:p w14:paraId="17E6A7AB" w14:textId="77777777" w:rsidR="00E162D5" w:rsidRDefault="00E162D5">
            <w:pPr>
              <w:pStyle w:val="ConsPlusNormal"/>
              <w:jc w:val="center"/>
            </w:pPr>
            <w:r>
              <w:t>Нормативное значение или динамика показателя</w:t>
            </w:r>
          </w:p>
        </w:tc>
        <w:tc>
          <w:tcPr>
            <w:tcW w:w="1134" w:type="dxa"/>
          </w:tcPr>
          <w:p w14:paraId="06BB1BAC" w14:textId="77777777" w:rsidR="00E162D5" w:rsidRDefault="00E162D5">
            <w:pPr>
              <w:pStyle w:val="ConsPlusNormal"/>
              <w:jc w:val="center"/>
            </w:pPr>
            <w:r>
              <w:t>Фактическое значение</w:t>
            </w:r>
          </w:p>
        </w:tc>
        <w:tc>
          <w:tcPr>
            <w:tcW w:w="1134" w:type="dxa"/>
          </w:tcPr>
          <w:p w14:paraId="53215313" w14:textId="77777777" w:rsidR="00E162D5" w:rsidRDefault="00E162D5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E162D5" w14:paraId="12ABD8FA" w14:textId="77777777">
        <w:tc>
          <w:tcPr>
            <w:tcW w:w="510" w:type="dxa"/>
          </w:tcPr>
          <w:p w14:paraId="12804B44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62" w:type="dxa"/>
          </w:tcPr>
          <w:p w14:paraId="5ED423C7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7" w:type="dxa"/>
          </w:tcPr>
          <w:p w14:paraId="0B6D6C5A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2" w:type="dxa"/>
          </w:tcPr>
          <w:p w14:paraId="7FE2711D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2D1A5D1F" w14:textId="77777777" w:rsidR="00E162D5" w:rsidRDefault="00E162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67734434" w14:textId="77777777" w:rsidR="00E162D5" w:rsidRDefault="00E162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4C0C65D7" w14:textId="77777777" w:rsidR="00E162D5" w:rsidRDefault="00E162D5">
            <w:pPr>
              <w:pStyle w:val="ConsPlusNormal"/>
              <w:jc w:val="center"/>
            </w:pPr>
            <w:r>
              <w:t>7</w:t>
            </w:r>
          </w:p>
        </w:tc>
      </w:tr>
      <w:tr w:rsidR="00E162D5" w14:paraId="275E772F" w14:textId="77777777">
        <w:tc>
          <w:tcPr>
            <w:tcW w:w="510" w:type="dxa"/>
          </w:tcPr>
          <w:p w14:paraId="65AFA990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62" w:type="dxa"/>
          </w:tcPr>
          <w:p w14:paraId="1F08E2BD" w14:textId="77777777" w:rsidR="00E162D5" w:rsidRDefault="00E162D5">
            <w:pPr>
              <w:pStyle w:val="ConsPlusNormal"/>
              <w:jc w:val="center"/>
            </w:pPr>
            <w:r>
              <w:t>Своевременность выполнения указаний главного распорядителя бюджетных средств</w:t>
            </w:r>
          </w:p>
        </w:tc>
        <w:tc>
          <w:tcPr>
            <w:tcW w:w="1707" w:type="dxa"/>
          </w:tcPr>
          <w:p w14:paraId="32EF35F1" w14:textId="77777777" w:rsidR="00E162D5" w:rsidRDefault="00E162D5">
            <w:pPr>
              <w:pStyle w:val="ConsPlusNormal"/>
              <w:jc w:val="center"/>
            </w:pPr>
            <w:r>
              <w:t>На основании протоколов совещаний, письменных указаний</w:t>
            </w:r>
          </w:p>
        </w:tc>
        <w:tc>
          <w:tcPr>
            <w:tcW w:w="2262" w:type="dxa"/>
          </w:tcPr>
          <w:p w14:paraId="1DF52AC1" w14:textId="77777777" w:rsidR="00E162D5" w:rsidRDefault="00E162D5">
            <w:pPr>
              <w:pStyle w:val="ConsPlusNormal"/>
              <w:jc w:val="center"/>
            </w:pPr>
            <w:r>
              <w:t>(выполнено за отчетный период x 100%) / выдано указаний в отчетном периоде</w:t>
            </w:r>
          </w:p>
        </w:tc>
        <w:tc>
          <w:tcPr>
            <w:tcW w:w="1134" w:type="dxa"/>
          </w:tcPr>
          <w:p w14:paraId="6175FD89" w14:textId="77777777" w:rsidR="00E162D5" w:rsidRDefault="00E162D5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1134" w:type="dxa"/>
          </w:tcPr>
          <w:p w14:paraId="068C5F4B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523070A6" w14:textId="77777777" w:rsidR="00E162D5" w:rsidRDefault="00E162D5">
            <w:pPr>
              <w:pStyle w:val="ConsPlusNormal"/>
            </w:pPr>
          </w:p>
        </w:tc>
      </w:tr>
      <w:tr w:rsidR="00E162D5" w14:paraId="1362316D" w14:textId="77777777">
        <w:tc>
          <w:tcPr>
            <w:tcW w:w="510" w:type="dxa"/>
          </w:tcPr>
          <w:p w14:paraId="6E0F089C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62" w:type="dxa"/>
          </w:tcPr>
          <w:p w14:paraId="51CA2DE6" w14:textId="77777777" w:rsidR="00E162D5" w:rsidRDefault="00E162D5">
            <w:pPr>
              <w:pStyle w:val="ConsPlusNormal"/>
            </w:pPr>
            <w:r>
              <w:t>Своевременность выплаты заработной платы работникам</w:t>
            </w:r>
          </w:p>
        </w:tc>
        <w:tc>
          <w:tcPr>
            <w:tcW w:w="1707" w:type="dxa"/>
          </w:tcPr>
          <w:p w14:paraId="544FB9AE" w14:textId="77777777" w:rsidR="00E162D5" w:rsidRDefault="00E162D5">
            <w:pPr>
              <w:pStyle w:val="ConsPlusNormal"/>
              <w:jc w:val="center"/>
            </w:pPr>
            <w:r>
              <w:t>Информация за подписью руководителя МКУ</w:t>
            </w:r>
          </w:p>
        </w:tc>
        <w:tc>
          <w:tcPr>
            <w:tcW w:w="2262" w:type="dxa"/>
          </w:tcPr>
          <w:p w14:paraId="11931BFC" w14:textId="77777777" w:rsidR="00E162D5" w:rsidRDefault="00E162D5">
            <w:pPr>
              <w:pStyle w:val="ConsPlusNormal"/>
              <w:jc w:val="center"/>
            </w:pPr>
            <w:r>
              <w:t>Сумма заработной платы, выплаченной без нарушения сроков / общая сумма заработной платы (%)</w:t>
            </w:r>
          </w:p>
        </w:tc>
        <w:tc>
          <w:tcPr>
            <w:tcW w:w="1134" w:type="dxa"/>
          </w:tcPr>
          <w:p w14:paraId="53A548DE" w14:textId="77777777" w:rsidR="00E162D5" w:rsidRDefault="00E162D5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1134" w:type="dxa"/>
          </w:tcPr>
          <w:p w14:paraId="06E960F1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4238AD6E" w14:textId="77777777" w:rsidR="00E162D5" w:rsidRDefault="00E162D5">
            <w:pPr>
              <w:pStyle w:val="ConsPlusNormal"/>
            </w:pPr>
          </w:p>
        </w:tc>
      </w:tr>
      <w:tr w:rsidR="00E162D5" w14:paraId="633F9646" w14:textId="77777777">
        <w:tc>
          <w:tcPr>
            <w:tcW w:w="510" w:type="dxa"/>
          </w:tcPr>
          <w:p w14:paraId="390EDB9E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62" w:type="dxa"/>
          </w:tcPr>
          <w:p w14:paraId="0A0C1F02" w14:textId="77777777" w:rsidR="00E162D5" w:rsidRDefault="00E162D5">
            <w:pPr>
              <w:pStyle w:val="ConsPlusNormal"/>
            </w:pPr>
            <w:r>
              <w:t>Отсутствие обоснованных жалоб, замечаний на деятельность МКУ</w:t>
            </w:r>
          </w:p>
        </w:tc>
        <w:tc>
          <w:tcPr>
            <w:tcW w:w="1707" w:type="dxa"/>
          </w:tcPr>
          <w:p w14:paraId="0E0E44B4" w14:textId="77777777" w:rsidR="00E162D5" w:rsidRDefault="00E162D5">
            <w:pPr>
              <w:pStyle w:val="ConsPlusNormal"/>
            </w:pPr>
          </w:p>
        </w:tc>
        <w:tc>
          <w:tcPr>
            <w:tcW w:w="2262" w:type="dxa"/>
          </w:tcPr>
          <w:p w14:paraId="546E70FA" w14:textId="77777777" w:rsidR="00E162D5" w:rsidRDefault="00E162D5">
            <w:pPr>
              <w:pStyle w:val="ConsPlusNormal"/>
              <w:jc w:val="center"/>
            </w:pPr>
            <w:r>
              <w:t>Количество обоснованных жалоб, замечаний (единица)</w:t>
            </w:r>
          </w:p>
        </w:tc>
        <w:tc>
          <w:tcPr>
            <w:tcW w:w="1134" w:type="dxa"/>
          </w:tcPr>
          <w:p w14:paraId="2BF0FA84" w14:textId="77777777" w:rsidR="00E162D5" w:rsidRDefault="00E162D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56C76FAC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3C13EB88" w14:textId="77777777" w:rsidR="00E162D5" w:rsidRDefault="00E162D5">
            <w:pPr>
              <w:pStyle w:val="ConsPlusNormal"/>
            </w:pPr>
          </w:p>
        </w:tc>
      </w:tr>
      <w:tr w:rsidR="00E162D5" w14:paraId="38DB5AC3" w14:textId="77777777">
        <w:tc>
          <w:tcPr>
            <w:tcW w:w="510" w:type="dxa"/>
          </w:tcPr>
          <w:p w14:paraId="1974DB6A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62" w:type="dxa"/>
          </w:tcPr>
          <w:p w14:paraId="33123F22" w14:textId="77777777" w:rsidR="00E162D5" w:rsidRDefault="00E162D5">
            <w:pPr>
              <w:pStyle w:val="ConsPlusNormal"/>
            </w:pPr>
            <w:r>
              <w:t>Исполнение кассового плана</w:t>
            </w:r>
          </w:p>
        </w:tc>
        <w:tc>
          <w:tcPr>
            <w:tcW w:w="1707" w:type="dxa"/>
          </w:tcPr>
          <w:p w14:paraId="5E0CDC15" w14:textId="77777777" w:rsidR="00E162D5" w:rsidRDefault="00E162D5">
            <w:pPr>
              <w:pStyle w:val="ConsPlusNormal"/>
              <w:jc w:val="center"/>
            </w:pPr>
            <w:r>
              <w:t>Отчет об исполнении кассового плана</w:t>
            </w:r>
          </w:p>
        </w:tc>
        <w:tc>
          <w:tcPr>
            <w:tcW w:w="2262" w:type="dxa"/>
          </w:tcPr>
          <w:p w14:paraId="2E63FE93" w14:textId="77777777" w:rsidR="00E162D5" w:rsidRDefault="00E162D5">
            <w:pPr>
              <w:pStyle w:val="ConsPlusNormal"/>
              <w:jc w:val="center"/>
            </w:pPr>
            <w:r>
              <w:t>Кассовое исполнение за отчетный период / к кассовому плану (с нарастающим итогом с начала года) (%)</w:t>
            </w:r>
          </w:p>
        </w:tc>
        <w:tc>
          <w:tcPr>
            <w:tcW w:w="1134" w:type="dxa"/>
          </w:tcPr>
          <w:p w14:paraId="4D2A2B49" w14:textId="77777777" w:rsidR="00E162D5" w:rsidRDefault="00E162D5">
            <w:pPr>
              <w:pStyle w:val="ConsPlusNormal"/>
              <w:jc w:val="center"/>
            </w:pPr>
            <w:r>
              <w:t>95% и выше</w:t>
            </w:r>
          </w:p>
        </w:tc>
        <w:tc>
          <w:tcPr>
            <w:tcW w:w="1134" w:type="dxa"/>
          </w:tcPr>
          <w:p w14:paraId="65CB8036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4B0278A6" w14:textId="77777777" w:rsidR="00E162D5" w:rsidRDefault="00E162D5">
            <w:pPr>
              <w:pStyle w:val="ConsPlusNormal"/>
            </w:pPr>
          </w:p>
        </w:tc>
      </w:tr>
      <w:tr w:rsidR="00E162D5" w14:paraId="3F81B7D0" w14:textId="77777777">
        <w:tc>
          <w:tcPr>
            <w:tcW w:w="510" w:type="dxa"/>
          </w:tcPr>
          <w:p w14:paraId="5235B83D" w14:textId="77777777" w:rsidR="00E162D5" w:rsidRDefault="00E162D5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962" w:type="dxa"/>
          </w:tcPr>
          <w:p w14:paraId="71E9EE59" w14:textId="77777777" w:rsidR="00E162D5" w:rsidRDefault="00E162D5">
            <w:pPr>
              <w:pStyle w:val="ConsPlusNormal"/>
            </w:pPr>
            <w:r>
              <w:t>Соблюдение сроков, порядка и качества представления отчетности и иной документации главному распорядителю бюджетных средств, в налоговые органы, фонды, статистические и иные органы</w:t>
            </w:r>
          </w:p>
        </w:tc>
        <w:tc>
          <w:tcPr>
            <w:tcW w:w="1707" w:type="dxa"/>
          </w:tcPr>
          <w:p w14:paraId="3669C5A4" w14:textId="77777777" w:rsidR="00E162D5" w:rsidRDefault="00E162D5">
            <w:pPr>
              <w:pStyle w:val="ConsPlusNormal"/>
            </w:pPr>
          </w:p>
        </w:tc>
        <w:tc>
          <w:tcPr>
            <w:tcW w:w="2262" w:type="dxa"/>
          </w:tcPr>
          <w:p w14:paraId="12D0016B" w14:textId="77777777" w:rsidR="00E162D5" w:rsidRDefault="00E162D5">
            <w:pPr>
              <w:pStyle w:val="ConsPlusNormal"/>
              <w:jc w:val="center"/>
            </w:pPr>
            <w:r>
              <w:t>Количество случаев качественного и своевременного представления документации / общее количество случаев представления документации (%)</w:t>
            </w:r>
          </w:p>
        </w:tc>
        <w:tc>
          <w:tcPr>
            <w:tcW w:w="1134" w:type="dxa"/>
          </w:tcPr>
          <w:p w14:paraId="50D31B5F" w14:textId="77777777" w:rsidR="00E162D5" w:rsidRDefault="00E162D5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1134" w:type="dxa"/>
          </w:tcPr>
          <w:p w14:paraId="4DCDD983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6D1E53CC" w14:textId="77777777" w:rsidR="00E162D5" w:rsidRDefault="00E162D5">
            <w:pPr>
              <w:pStyle w:val="ConsPlusNormal"/>
            </w:pPr>
          </w:p>
        </w:tc>
      </w:tr>
      <w:tr w:rsidR="00E162D5" w14:paraId="52AF585A" w14:textId="77777777">
        <w:tc>
          <w:tcPr>
            <w:tcW w:w="510" w:type="dxa"/>
          </w:tcPr>
          <w:p w14:paraId="6E758665" w14:textId="77777777" w:rsidR="00E162D5" w:rsidRDefault="00E162D5">
            <w:pPr>
              <w:pStyle w:val="ConsPlusNormal"/>
            </w:pPr>
          </w:p>
        </w:tc>
        <w:tc>
          <w:tcPr>
            <w:tcW w:w="1962" w:type="dxa"/>
          </w:tcPr>
          <w:p w14:paraId="2DB1B6BF" w14:textId="77777777" w:rsidR="00E162D5" w:rsidRDefault="00E162D5">
            <w:pPr>
              <w:pStyle w:val="ConsPlusNormal"/>
            </w:pPr>
            <w:r>
              <w:t>ИТОГО</w:t>
            </w:r>
          </w:p>
        </w:tc>
        <w:tc>
          <w:tcPr>
            <w:tcW w:w="1707" w:type="dxa"/>
          </w:tcPr>
          <w:p w14:paraId="15BC8027" w14:textId="77777777" w:rsidR="00E162D5" w:rsidRDefault="00E162D5">
            <w:pPr>
              <w:pStyle w:val="ConsPlusNormal"/>
            </w:pPr>
          </w:p>
        </w:tc>
        <w:tc>
          <w:tcPr>
            <w:tcW w:w="2262" w:type="dxa"/>
          </w:tcPr>
          <w:p w14:paraId="7B8D0592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6C1BB516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7DFF015A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3AE3DD58" w14:textId="77777777" w:rsidR="00E162D5" w:rsidRDefault="00E162D5">
            <w:pPr>
              <w:pStyle w:val="ConsPlusNormal"/>
            </w:pPr>
          </w:p>
        </w:tc>
      </w:tr>
    </w:tbl>
    <w:p w14:paraId="2BDD574D" w14:textId="77777777" w:rsidR="00E162D5" w:rsidRDefault="00E162D5">
      <w:pPr>
        <w:pStyle w:val="ConsPlusNormal"/>
        <w:jc w:val="both"/>
      </w:pPr>
    </w:p>
    <w:p w14:paraId="656B004F" w14:textId="77777777" w:rsidR="00E162D5" w:rsidRDefault="00E162D5">
      <w:pPr>
        <w:pStyle w:val="ConsPlusNormal"/>
        <w:jc w:val="both"/>
      </w:pPr>
    </w:p>
    <w:p w14:paraId="54F7C0A6" w14:textId="77777777" w:rsidR="00E162D5" w:rsidRDefault="00E162D5">
      <w:pPr>
        <w:pStyle w:val="ConsPlusNormal"/>
        <w:jc w:val="both"/>
      </w:pPr>
    </w:p>
    <w:p w14:paraId="3FA67400" w14:textId="77777777" w:rsidR="00E162D5" w:rsidRDefault="00E162D5">
      <w:pPr>
        <w:pStyle w:val="ConsPlusNormal"/>
        <w:jc w:val="both"/>
      </w:pPr>
    </w:p>
    <w:p w14:paraId="6FBCF9B7" w14:textId="77777777" w:rsidR="00E162D5" w:rsidRDefault="00E162D5">
      <w:pPr>
        <w:pStyle w:val="ConsPlusNormal"/>
        <w:jc w:val="both"/>
      </w:pPr>
    </w:p>
    <w:p w14:paraId="3FC4D9E4" w14:textId="77777777" w:rsidR="00E162D5" w:rsidRDefault="00E162D5">
      <w:pPr>
        <w:pStyle w:val="ConsPlusNormal"/>
        <w:jc w:val="right"/>
        <w:outlineLvl w:val="1"/>
      </w:pPr>
      <w:r>
        <w:t>Приложение N 6</w:t>
      </w:r>
    </w:p>
    <w:p w14:paraId="7DE7D5C4" w14:textId="77777777" w:rsidR="00E162D5" w:rsidRDefault="00E162D5">
      <w:pPr>
        <w:pStyle w:val="ConsPlusNormal"/>
        <w:jc w:val="right"/>
      </w:pPr>
      <w:r>
        <w:t>к Положению</w:t>
      </w:r>
    </w:p>
    <w:p w14:paraId="4200CD85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33D930F9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2E388924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49F1E4E6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5FE71595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3F33E0A7" w14:textId="77777777" w:rsidR="00E162D5" w:rsidRDefault="00E162D5">
      <w:pPr>
        <w:pStyle w:val="ConsPlusNormal"/>
        <w:jc w:val="both"/>
      </w:pPr>
    </w:p>
    <w:p w14:paraId="443E333F" w14:textId="77777777" w:rsidR="00E162D5" w:rsidRDefault="00E162D5">
      <w:pPr>
        <w:pStyle w:val="ConsPlusNonformat"/>
        <w:jc w:val="both"/>
      </w:pPr>
      <w:bookmarkStart w:id="19" w:name="P459"/>
      <w:bookmarkEnd w:id="19"/>
      <w:r>
        <w:t xml:space="preserve">                                   ОТЧЕТ</w:t>
      </w:r>
    </w:p>
    <w:p w14:paraId="2140C3CB" w14:textId="77777777" w:rsidR="00E162D5" w:rsidRDefault="00E162D5">
      <w:pPr>
        <w:pStyle w:val="ConsPlusNonformat"/>
        <w:jc w:val="both"/>
      </w:pPr>
      <w:r>
        <w:t xml:space="preserve">            О РЕЗУЛЬТАТАХ ДЕЯТЕЛЬНОСТИ МУНИЦИПАЛЬНОГО КАЗЕННОГО</w:t>
      </w:r>
    </w:p>
    <w:p w14:paraId="4CA3F64C" w14:textId="77777777" w:rsidR="00E162D5" w:rsidRDefault="00E162D5">
      <w:pPr>
        <w:pStyle w:val="ConsPlusNonformat"/>
        <w:jc w:val="both"/>
      </w:pPr>
      <w:r>
        <w:t xml:space="preserve">                                УЧРЕЖДЕНИЯ</w:t>
      </w:r>
    </w:p>
    <w:p w14:paraId="492C9A40" w14:textId="77777777" w:rsidR="00E162D5" w:rsidRDefault="00E162D5">
      <w:pPr>
        <w:pStyle w:val="ConsPlusNonformat"/>
        <w:jc w:val="both"/>
      </w:pPr>
      <w:r>
        <w:t xml:space="preserve">                 _________________________ за ___________</w:t>
      </w:r>
    </w:p>
    <w:p w14:paraId="4F265E85" w14:textId="77777777" w:rsidR="00E162D5" w:rsidRDefault="00E162D5">
      <w:pPr>
        <w:pStyle w:val="ConsPlusNonformat"/>
        <w:jc w:val="both"/>
      </w:pPr>
      <w:r>
        <w:t xml:space="preserve">                 (наименование учреждения)      (год)</w:t>
      </w:r>
    </w:p>
    <w:p w14:paraId="0E04E2EB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268"/>
        <w:gridCol w:w="1814"/>
        <w:gridCol w:w="1928"/>
        <w:gridCol w:w="2041"/>
        <w:gridCol w:w="1134"/>
        <w:gridCol w:w="1134"/>
      </w:tblGrid>
      <w:tr w:rsidR="00E162D5" w14:paraId="0DF5F731" w14:textId="77777777">
        <w:tc>
          <w:tcPr>
            <w:tcW w:w="510" w:type="dxa"/>
          </w:tcPr>
          <w:p w14:paraId="6C821999" w14:textId="77777777" w:rsidR="00E162D5" w:rsidRDefault="00E162D5">
            <w:pPr>
              <w:pStyle w:val="ConsPlusNormal"/>
            </w:pPr>
          </w:p>
        </w:tc>
        <w:tc>
          <w:tcPr>
            <w:tcW w:w="2268" w:type="dxa"/>
          </w:tcPr>
          <w:p w14:paraId="561D06AE" w14:textId="77777777" w:rsidR="00E162D5" w:rsidRDefault="00E162D5">
            <w:pPr>
              <w:pStyle w:val="ConsPlusNormal"/>
              <w:jc w:val="center"/>
            </w:pPr>
            <w:r>
              <w:t>Наименование показателя оценки эффективности и (или) результативности</w:t>
            </w:r>
          </w:p>
        </w:tc>
        <w:tc>
          <w:tcPr>
            <w:tcW w:w="1814" w:type="dxa"/>
          </w:tcPr>
          <w:p w14:paraId="3296240B" w14:textId="77777777" w:rsidR="00E162D5" w:rsidRDefault="00E162D5">
            <w:pPr>
              <w:pStyle w:val="ConsPlusNormal"/>
              <w:jc w:val="center"/>
            </w:pPr>
            <w:r>
              <w:t>Форма отчетности, содержащая информацию о выполнении показателя</w:t>
            </w:r>
          </w:p>
        </w:tc>
        <w:tc>
          <w:tcPr>
            <w:tcW w:w="1928" w:type="dxa"/>
          </w:tcPr>
          <w:p w14:paraId="44F183E0" w14:textId="77777777" w:rsidR="00E162D5" w:rsidRDefault="00E162D5">
            <w:pPr>
              <w:pStyle w:val="ConsPlusNormal"/>
              <w:jc w:val="center"/>
            </w:pPr>
            <w:r>
              <w:t>Методика (формула) расчетов показателя</w:t>
            </w:r>
          </w:p>
        </w:tc>
        <w:tc>
          <w:tcPr>
            <w:tcW w:w="2041" w:type="dxa"/>
          </w:tcPr>
          <w:p w14:paraId="005D05F7" w14:textId="77777777" w:rsidR="00E162D5" w:rsidRDefault="00E162D5">
            <w:pPr>
              <w:pStyle w:val="ConsPlusNormal"/>
              <w:jc w:val="center"/>
            </w:pPr>
            <w:r>
              <w:t>Нормативное значение или динамика показателя</w:t>
            </w:r>
          </w:p>
        </w:tc>
        <w:tc>
          <w:tcPr>
            <w:tcW w:w="1134" w:type="dxa"/>
          </w:tcPr>
          <w:p w14:paraId="0BBA8331" w14:textId="77777777" w:rsidR="00E162D5" w:rsidRDefault="00E162D5">
            <w:pPr>
              <w:pStyle w:val="ConsPlusNormal"/>
              <w:jc w:val="center"/>
            </w:pPr>
            <w:r>
              <w:t>Фактическое значение</w:t>
            </w:r>
          </w:p>
        </w:tc>
        <w:tc>
          <w:tcPr>
            <w:tcW w:w="1134" w:type="dxa"/>
          </w:tcPr>
          <w:p w14:paraId="0D479398" w14:textId="77777777" w:rsidR="00E162D5" w:rsidRDefault="00E162D5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E162D5" w14:paraId="30C6D0EC" w14:textId="77777777">
        <w:tc>
          <w:tcPr>
            <w:tcW w:w="510" w:type="dxa"/>
          </w:tcPr>
          <w:p w14:paraId="3018DA3D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44791506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14:paraId="7428703A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14:paraId="4E66543C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1" w:type="dxa"/>
          </w:tcPr>
          <w:p w14:paraId="46BA62AE" w14:textId="77777777" w:rsidR="00E162D5" w:rsidRDefault="00E162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776881BA" w14:textId="77777777" w:rsidR="00E162D5" w:rsidRDefault="00E162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7F45B893" w14:textId="77777777" w:rsidR="00E162D5" w:rsidRDefault="00E162D5">
            <w:pPr>
              <w:pStyle w:val="ConsPlusNormal"/>
              <w:jc w:val="center"/>
            </w:pPr>
            <w:r>
              <w:t>7</w:t>
            </w:r>
          </w:p>
        </w:tc>
      </w:tr>
      <w:tr w:rsidR="00E162D5" w14:paraId="0D9AF7D8" w14:textId="77777777">
        <w:tc>
          <w:tcPr>
            <w:tcW w:w="510" w:type="dxa"/>
          </w:tcPr>
          <w:p w14:paraId="5649A867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62CE59DF" w14:textId="77777777" w:rsidR="00E162D5" w:rsidRDefault="00E162D5">
            <w:pPr>
              <w:pStyle w:val="ConsPlusNormal"/>
            </w:pPr>
            <w:r>
              <w:t>Выполнение плана закупок</w:t>
            </w:r>
          </w:p>
        </w:tc>
        <w:tc>
          <w:tcPr>
            <w:tcW w:w="1814" w:type="dxa"/>
          </w:tcPr>
          <w:p w14:paraId="215AB3C7" w14:textId="77777777" w:rsidR="00E162D5" w:rsidRDefault="00E162D5">
            <w:pPr>
              <w:pStyle w:val="ConsPlusNormal"/>
              <w:jc w:val="center"/>
            </w:pPr>
            <w:r>
              <w:t>Отчет об исполнении контрактов</w:t>
            </w:r>
          </w:p>
        </w:tc>
        <w:tc>
          <w:tcPr>
            <w:tcW w:w="1928" w:type="dxa"/>
          </w:tcPr>
          <w:p w14:paraId="2FAFA51F" w14:textId="77777777" w:rsidR="00E162D5" w:rsidRDefault="00E162D5">
            <w:pPr>
              <w:pStyle w:val="ConsPlusNormal"/>
              <w:jc w:val="center"/>
            </w:pPr>
            <w:r>
              <w:t>Выполнено за отчетный период x 100% / запланировано за отчетный период</w:t>
            </w:r>
          </w:p>
        </w:tc>
        <w:tc>
          <w:tcPr>
            <w:tcW w:w="2041" w:type="dxa"/>
          </w:tcPr>
          <w:p w14:paraId="005E6936" w14:textId="77777777" w:rsidR="00E162D5" w:rsidRDefault="00E162D5">
            <w:pPr>
              <w:pStyle w:val="ConsPlusNormal"/>
              <w:jc w:val="center"/>
            </w:pPr>
            <w:r>
              <w:t>95% и выше</w:t>
            </w:r>
          </w:p>
        </w:tc>
        <w:tc>
          <w:tcPr>
            <w:tcW w:w="1134" w:type="dxa"/>
          </w:tcPr>
          <w:p w14:paraId="40F6F304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5CD5B559" w14:textId="77777777" w:rsidR="00E162D5" w:rsidRDefault="00E162D5">
            <w:pPr>
              <w:pStyle w:val="ConsPlusNormal"/>
            </w:pPr>
          </w:p>
        </w:tc>
      </w:tr>
      <w:tr w:rsidR="00E162D5" w14:paraId="5C918C18" w14:textId="77777777">
        <w:tc>
          <w:tcPr>
            <w:tcW w:w="510" w:type="dxa"/>
          </w:tcPr>
          <w:p w14:paraId="0D22CB26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0AD834B1" w14:textId="77777777" w:rsidR="00E162D5" w:rsidRDefault="00E162D5">
            <w:pPr>
              <w:pStyle w:val="ConsPlusNormal"/>
            </w:pPr>
            <w:r>
              <w:t>Использование бюджетных средств в соответствии с утвержденной бюджетной сметой</w:t>
            </w:r>
          </w:p>
        </w:tc>
        <w:tc>
          <w:tcPr>
            <w:tcW w:w="1814" w:type="dxa"/>
          </w:tcPr>
          <w:p w14:paraId="236A3382" w14:textId="77777777" w:rsidR="00E162D5" w:rsidRDefault="00E162D5">
            <w:pPr>
              <w:pStyle w:val="ConsPlusNormal"/>
              <w:jc w:val="center"/>
            </w:pPr>
            <w:r>
              <w:t>Информация за подписью руководителя МКУ и главного бухгалтера</w:t>
            </w:r>
          </w:p>
        </w:tc>
        <w:tc>
          <w:tcPr>
            <w:tcW w:w="1928" w:type="dxa"/>
          </w:tcPr>
          <w:p w14:paraId="3C46C776" w14:textId="77777777" w:rsidR="00E162D5" w:rsidRDefault="00E162D5">
            <w:pPr>
              <w:pStyle w:val="ConsPlusNormal"/>
              <w:jc w:val="center"/>
            </w:pPr>
            <w:r>
              <w:t>Объем кассовых выплат МКУ с начала года x 100% / объем бюджетных средств, утвержденных МКУ с начала года в соответствии с бюджетной сметой</w:t>
            </w:r>
          </w:p>
        </w:tc>
        <w:tc>
          <w:tcPr>
            <w:tcW w:w="2041" w:type="dxa"/>
          </w:tcPr>
          <w:p w14:paraId="025ECD6B" w14:textId="77777777" w:rsidR="00E162D5" w:rsidRDefault="00E162D5">
            <w:pPr>
              <w:pStyle w:val="ConsPlusNormal"/>
              <w:jc w:val="center"/>
            </w:pPr>
            <w:r>
              <w:t>95% и выше</w:t>
            </w:r>
          </w:p>
        </w:tc>
        <w:tc>
          <w:tcPr>
            <w:tcW w:w="1134" w:type="dxa"/>
          </w:tcPr>
          <w:p w14:paraId="09FB234B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0285A82E" w14:textId="77777777" w:rsidR="00E162D5" w:rsidRDefault="00E162D5">
            <w:pPr>
              <w:pStyle w:val="ConsPlusNormal"/>
            </w:pPr>
          </w:p>
        </w:tc>
      </w:tr>
      <w:tr w:rsidR="00E162D5" w14:paraId="6646E9A0" w14:textId="77777777">
        <w:tc>
          <w:tcPr>
            <w:tcW w:w="510" w:type="dxa"/>
          </w:tcPr>
          <w:p w14:paraId="56B869C9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7BBF31A3" w14:textId="77777777" w:rsidR="00E162D5" w:rsidRDefault="00E162D5">
            <w:pPr>
              <w:pStyle w:val="ConsPlusNormal"/>
            </w:pPr>
            <w:r>
              <w:t>Эффективность управления имуществом</w:t>
            </w:r>
          </w:p>
        </w:tc>
        <w:tc>
          <w:tcPr>
            <w:tcW w:w="1814" w:type="dxa"/>
          </w:tcPr>
          <w:p w14:paraId="70E03073" w14:textId="77777777" w:rsidR="00E162D5" w:rsidRDefault="00E162D5">
            <w:pPr>
              <w:pStyle w:val="ConsPlusNormal"/>
              <w:jc w:val="center"/>
            </w:pPr>
            <w:r>
              <w:t xml:space="preserve">Информация об эффективности управления имуществом, закрепленным на праве </w:t>
            </w:r>
            <w:r>
              <w:lastRenderedPageBreak/>
              <w:t>оперативного управления за муниципальными учреждениями городского округа Тольятти</w:t>
            </w:r>
          </w:p>
        </w:tc>
        <w:tc>
          <w:tcPr>
            <w:tcW w:w="1928" w:type="dxa"/>
          </w:tcPr>
          <w:p w14:paraId="63AF9DE4" w14:textId="77777777" w:rsidR="00E162D5" w:rsidRDefault="00E162D5">
            <w:pPr>
              <w:pStyle w:val="ConsPlusNormal"/>
              <w:jc w:val="center"/>
            </w:pPr>
            <w:r>
              <w:lastRenderedPageBreak/>
              <w:t xml:space="preserve">Оценка эффективности управления имуществом, находящимся в муниципальной </w:t>
            </w:r>
            <w:r>
              <w:lastRenderedPageBreak/>
              <w:t>собственности городского округа Тольятти, в соответствии с решением Думы городского округа Тольятти о критериях оценки эффективности управления имуществом, находящимся в муниципальной собственности городского округа Тольятти</w:t>
            </w:r>
          </w:p>
        </w:tc>
        <w:tc>
          <w:tcPr>
            <w:tcW w:w="2041" w:type="dxa"/>
          </w:tcPr>
          <w:p w14:paraId="6349263E" w14:textId="77777777" w:rsidR="00E162D5" w:rsidRDefault="00E162D5">
            <w:pPr>
              <w:pStyle w:val="ConsPlusNormal"/>
              <w:jc w:val="center"/>
            </w:pPr>
            <w:r>
              <w:lastRenderedPageBreak/>
              <w:t>- если эффективно, то 10%;</w:t>
            </w:r>
          </w:p>
          <w:p w14:paraId="084D0061" w14:textId="77777777" w:rsidR="00E162D5" w:rsidRDefault="00E162D5">
            <w:pPr>
              <w:pStyle w:val="ConsPlusNormal"/>
              <w:jc w:val="center"/>
            </w:pPr>
            <w:r>
              <w:t>- если недостаточно эффективно, то 5%;</w:t>
            </w:r>
          </w:p>
          <w:p w14:paraId="0D143347" w14:textId="77777777" w:rsidR="00E162D5" w:rsidRDefault="00E162D5">
            <w:pPr>
              <w:pStyle w:val="ConsPlusNormal"/>
              <w:jc w:val="center"/>
            </w:pPr>
            <w:r>
              <w:t>- неэффективно, то 0</w:t>
            </w:r>
          </w:p>
        </w:tc>
        <w:tc>
          <w:tcPr>
            <w:tcW w:w="1134" w:type="dxa"/>
          </w:tcPr>
          <w:p w14:paraId="5AFFDA72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246C3556" w14:textId="77777777" w:rsidR="00E162D5" w:rsidRDefault="00E162D5">
            <w:pPr>
              <w:pStyle w:val="ConsPlusNormal"/>
            </w:pPr>
          </w:p>
        </w:tc>
      </w:tr>
      <w:tr w:rsidR="00E162D5" w14:paraId="7BBF8A58" w14:textId="77777777">
        <w:tc>
          <w:tcPr>
            <w:tcW w:w="510" w:type="dxa"/>
          </w:tcPr>
          <w:p w14:paraId="497D809B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6EBBA035" w14:textId="77777777" w:rsidR="00E162D5" w:rsidRDefault="00E162D5">
            <w:pPr>
              <w:pStyle w:val="ConsPlusNormal"/>
            </w:pPr>
            <w:r>
              <w:t>Итоги финансово-хозяйственной деятельности</w:t>
            </w:r>
          </w:p>
        </w:tc>
        <w:tc>
          <w:tcPr>
            <w:tcW w:w="1814" w:type="dxa"/>
          </w:tcPr>
          <w:p w14:paraId="2EFE12A8" w14:textId="77777777" w:rsidR="00E162D5" w:rsidRDefault="00E162D5">
            <w:pPr>
              <w:pStyle w:val="ConsPlusNormal"/>
              <w:jc w:val="center"/>
            </w:pPr>
            <w:r>
              <w:t>Утвержденное решение балансовой комиссии в текущем году за предыдущий период</w:t>
            </w:r>
          </w:p>
        </w:tc>
        <w:tc>
          <w:tcPr>
            <w:tcW w:w="1928" w:type="dxa"/>
          </w:tcPr>
          <w:p w14:paraId="641E852E" w14:textId="77777777" w:rsidR="00E162D5" w:rsidRDefault="00E162D5">
            <w:pPr>
              <w:pStyle w:val="ConsPlusNormal"/>
              <w:jc w:val="center"/>
            </w:pPr>
            <w:r>
              <w:t>Оценка финансово-хозяйственной деятельности МКУ по решению балансовой комиссии</w:t>
            </w:r>
          </w:p>
        </w:tc>
        <w:tc>
          <w:tcPr>
            <w:tcW w:w="2041" w:type="dxa"/>
          </w:tcPr>
          <w:p w14:paraId="01E820DD" w14:textId="77777777" w:rsidR="00E162D5" w:rsidRDefault="00E162D5">
            <w:pPr>
              <w:pStyle w:val="ConsPlusNormal"/>
              <w:jc w:val="center"/>
            </w:pPr>
            <w:r>
              <w:t>- если удовлетворительно, то 10%;</w:t>
            </w:r>
          </w:p>
          <w:p w14:paraId="41416805" w14:textId="77777777" w:rsidR="00E162D5" w:rsidRDefault="00E162D5">
            <w:pPr>
              <w:pStyle w:val="ConsPlusNormal"/>
              <w:jc w:val="center"/>
            </w:pPr>
            <w:r>
              <w:t>- если неудовлетворительно, то 0</w:t>
            </w:r>
          </w:p>
        </w:tc>
        <w:tc>
          <w:tcPr>
            <w:tcW w:w="1134" w:type="dxa"/>
          </w:tcPr>
          <w:p w14:paraId="05406855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12EF2733" w14:textId="77777777" w:rsidR="00E162D5" w:rsidRDefault="00E162D5">
            <w:pPr>
              <w:pStyle w:val="ConsPlusNormal"/>
            </w:pPr>
          </w:p>
        </w:tc>
      </w:tr>
      <w:tr w:rsidR="00E162D5" w14:paraId="1E545227" w14:textId="77777777">
        <w:tc>
          <w:tcPr>
            <w:tcW w:w="510" w:type="dxa"/>
          </w:tcPr>
          <w:p w14:paraId="7E2B425C" w14:textId="77777777" w:rsidR="00E162D5" w:rsidRDefault="00E162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5C9DAEF1" w14:textId="77777777" w:rsidR="00E162D5" w:rsidRDefault="00E162D5">
            <w:pPr>
              <w:pStyle w:val="ConsPlusNormal"/>
            </w:pPr>
            <w:r>
              <w:t>Исполнение мероприятий и достижение целевых индикаторов по муниципальным программам</w:t>
            </w:r>
          </w:p>
        </w:tc>
        <w:tc>
          <w:tcPr>
            <w:tcW w:w="1814" w:type="dxa"/>
          </w:tcPr>
          <w:p w14:paraId="284D4691" w14:textId="77777777" w:rsidR="00E162D5" w:rsidRDefault="00E162D5">
            <w:pPr>
              <w:pStyle w:val="ConsPlusNormal"/>
              <w:jc w:val="center"/>
            </w:pPr>
            <w:r>
              <w:t>Информация за подписью руководителя МКУ</w:t>
            </w:r>
          </w:p>
        </w:tc>
        <w:tc>
          <w:tcPr>
            <w:tcW w:w="1928" w:type="dxa"/>
          </w:tcPr>
          <w:p w14:paraId="3798FB8C" w14:textId="77777777" w:rsidR="00E162D5" w:rsidRDefault="00E162D5">
            <w:pPr>
              <w:pStyle w:val="ConsPlusNormal"/>
              <w:jc w:val="center"/>
            </w:pPr>
            <w:r>
              <w:t xml:space="preserve">Количество выполненных мероприятий по муниципальным программам x 100% / Общее количество запланированных мероприятий по </w:t>
            </w:r>
            <w:r>
              <w:lastRenderedPageBreak/>
              <w:t>муниципальным программам</w:t>
            </w:r>
          </w:p>
        </w:tc>
        <w:tc>
          <w:tcPr>
            <w:tcW w:w="2041" w:type="dxa"/>
          </w:tcPr>
          <w:p w14:paraId="02F6FFA8" w14:textId="77777777" w:rsidR="00E162D5" w:rsidRDefault="00E162D5">
            <w:pPr>
              <w:pStyle w:val="ConsPlusNormal"/>
              <w:jc w:val="center"/>
            </w:pPr>
            <w:r>
              <w:lastRenderedPageBreak/>
              <w:t>90% и выше, при условии полного и своевременного финансирования</w:t>
            </w:r>
          </w:p>
        </w:tc>
        <w:tc>
          <w:tcPr>
            <w:tcW w:w="1134" w:type="dxa"/>
          </w:tcPr>
          <w:p w14:paraId="58BA82AE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06344554" w14:textId="77777777" w:rsidR="00E162D5" w:rsidRDefault="00E162D5">
            <w:pPr>
              <w:pStyle w:val="ConsPlusNormal"/>
            </w:pPr>
          </w:p>
        </w:tc>
      </w:tr>
      <w:tr w:rsidR="00E162D5" w14:paraId="4128E4B1" w14:textId="77777777">
        <w:tc>
          <w:tcPr>
            <w:tcW w:w="510" w:type="dxa"/>
          </w:tcPr>
          <w:p w14:paraId="23E06335" w14:textId="77777777" w:rsidR="00E162D5" w:rsidRDefault="00E162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724AB534" w14:textId="77777777" w:rsidR="00E162D5" w:rsidRDefault="00E162D5">
            <w:pPr>
              <w:pStyle w:val="ConsPlusNormal"/>
            </w:pPr>
            <w:r>
              <w:t>Отсутствие просроченной дебиторской задолженности</w:t>
            </w:r>
          </w:p>
        </w:tc>
        <w:tc>
          <w:tcPr>
            <w:tcW w:w="1814" w:type="dxa"/>
          </w:tcPr>
          <w:p w14:paraId="37167AA3" w14:textId="77777777" w:rsidR="00E162D5" w:rsidRDefault="00E162D5">
            <w:pPr>
              <w:pStyle w:val="ConsPlusNormal"/>
              <w:jc w:val="center"/>
            </w:pPr>
            <w:r>
              <w:t>Сведения о дебиторской задолженности за подписью руководителя и главного бухгалтера</w:t>
            </w:r>
          </w:p>
        </w:tc>
        <w:tc>
          <w:tcPr>
            <w:tcW w:w="1928" w:type="dxa"/>
          </w:tcPr>
          <w:p w14:paraId="746B84AC" w14:textId="77777777" w:rsidR="00E162D5" w:rsidRDefault="00E162D5">
            <w:pPr>
              <w:pStyle w:val="ConsPlusNormal"/>
              <w:jc w:val="center"/>
            </w:pPr>
            <w:r>
              <w:t>Объем просроченной дебиторской задолженности x 100% / сумма доведенных лимитов</w:t>
            </w:r>
          </w:p>
        </w:tc>
        <w:tc>
          <w:tcPr>
            <w:tcW w:w="2041" w:type="dxa"/>
          </w:tcPr>
          <w:p w14:paraId="5BCDA2EF" w14:textId="77777777" w:rsidR="00E162D5" w:rsidRDefault="00E162D5">
            <w:pPr>
              <w:pStyle w:val="ConsPlusNormal"/>
              <w:jc w:val="center"/>
            </w:pPr>
            <w:r>
              <w:t>0%</w:t>
            </w:r>
          </w:p>
        </w:tc>
        <w:tc>
          <w:tcPr>
            <w:tcW w:w="1134" w:type="dxa"/>
          </w:tcPr>
          <w:p w14:paraId="7AF08CC1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7954B176" w14:textId="77777777" w:rsidR="00E162D5" w:rsidRDefault="00E162D5">
            <w:pPr>
              <w:pStyle w:val="ConsPlusNormal"/>
            </w:pPr>
          </w:p>
        </w:tc>
      </w:tr>
      <w:tr w:rsidR="00E162D5" w14:paraId="55E36181" w14:textId="77777777">
        <w:tc>
          <w:tcPr>
            <w:tcW w:w="510" w:type="dxa"/>
          </w:tcPr>
          <w:p w14:paraId="58DA38A2" w14:textId="77777777" w:rsidR="00E162D5" w:rsidRDefault="00E162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68" w:type="dxa"/>
          </w:tcPr>
          <w:p w14:paraId="46BB92FE" w14:textId="77777777" w:rsidR="00E162D5" w:rsidRDefault="00E162D5">
            <w:pPr>
              <w:pStyle w:val="ConsPlusNormal"/>
            </w:pPr>
            <w:r>
              <w:t>Объем просроченной кредиторской задолженности</w:t>
            </w:r>
          </w:p>
        </w:tc>
        <w:tc>
          <w:tcPr>
            <w:tcW w:w="1814" w:type="dxa"/>
          </w:tcPr>
          <w:p w14:paraId="2502E295" w14:textId="77777777" w:rsidR="00E162D5" w:rsidRDefault="00E162D5">
            <w:pPr>
              <w:pStyle w:val="ConsPlusNormal"/>
              <w:jc w:val="center"/>
            </w:pPr>
            <w: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1928" w:type="dxa"/>
          </w:tcPr>
          <w:p w14:paraId="7ABB2C77" w14:textId="77777777" w:rsidR="00E162D5" w:rsidRDefault="00E162D5">
            <w:pPr>
              <w:pStyle w:val="ConsPlusNormal"/>
              <w:jc w:val="center"/>
            </w:pPr>
            <w:r>
              <w:t>Объем просроченной кредиторской задолженности x 100% / сумма доведенных лимитов</w:t>
            </w:r>
          </w:p>
        </w:tc>
        <w:tc>
          <w:tcPr>
            <w:tcW w:w="2041" w:type="dxa"/>
          </w:tcPr>
          <w:p w14:paraId="79A5D63A" w14:textId="77777777" w:rsidR="00E162D5" w:rsidRDefault="00E162D5">
            <w:pPr>
              <w:pStyle w:val="ConsPlusNormal"/>
              <w:jc w:val="center"/>
            </w:pPr>
            <w:r>
              <w:t>Не более 1%</w:t>
            </w:r>
          </w:p>
        </w:tc>
        <w:tc>
          <w:tcPr>
            <w:tcW w:w="1134" w:type="dxa"/>
          </w:tcPr>
          <w:p w14:paraId="6A1858CB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431348F9" w14:textId="77777777" w:rsidR="00E162D5" w:rsidRDefault="00E162D5">
            <w:pPr>
              <w:pStyle w:val="ConsPlusNormal"/>
            </w:pPr>
          </w:p>
        </w:tc>
      </w:tr>
      <w:tr w:rsidR="00E162D5" w14:paraId="682B966B" w14:textId="77777777">
        <w:tc>
          <w:tcPr>
            <w:tcW w:w="510" w:type="dxa"/>
          </w:tcPr>
          <w:p w14:paraId="0F208508" w14:textId="77777777" w:rsidR="00E162D5" w:rsidRDefault="00E162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268" w:type="dxa"/>
          </w:tcPr>
          <w:p w14:paraId="6D9C3E59" w14:textId="77777777" w:rsidR="00E162D5" w:rsidRDefault="00E162D5">
            <w:pPr>
              <w:pStyle w:val="ConsPlusNormal"/>
            </w:pPr>
            <w:r>
              <w:t>Отсутствие нарушений финансово-хозяйственной деятельности, финансовой дисциплины</w:t>
            </w:r>
          </w:p>
        </w:tc>
        <w:tc>
          <w:tcPr>
            <w:tcW w:w="1814" w:type="dxa"/>
          </w:tcPr>
          <w:p w14:paraId="1E10D040" w14:textId="77777777" w:rsidR="00E162D5" w:rsidRDefault="00E162D5">
            <w:pPr>
              <w:pStyle w:val="ConsPlusNormal"/>
              <w:jc w:val="center"/>
            </w:pPr>
            <w:r>
              <w:t>На основании актов ревизий финансово-хозяйственной деятельности</w:t>
            </w:r>
          </w:p>
        </w:tc>
        <w:tc>
          <w:tcPr>
            <w:tcW w:w="1928" w:type="dxa"/>
          </w:tcPr>
          <w:p w14:paraId="0611DABB" w14:textId="77777777" w:rsidR="00E162D5" w:rsidRDefault="00E162D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14:paraId="7600E33D" w14:textId="77777777" w:rsidR="00E162D5" w:rsidRDefault="00E162D5">
            <w:pPr>
              <w:pStyle w:val="ConsPlusNormal"/>
              <w:jc w:val="center"/>
            </w:pPr>
            <w:r>
              <w:t>Отсутствие нарушений финансово-хозяйственной деятельности, финансовой дисциплины</w:t>
            </w:r>
          </w:p>
        </w:tc>
        <w:tc>
          <w:tcPr>
            <w:tcW w:w="1134" w:type="dxa"/>
          </w:tcPr>
          <w:p w14:paraId="1B1A9AEA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66B5D14E" w14:textId="77777777" w:rsidR="00E162D5" w:rsidRDefault="00E162D5">
            <w:pPr>
              <w:pStyle w:val="ConsPlusNormal"/>
            </w:pPr>
          </w:p>
        </w:tc>
      </w:tr>
      <w:tr w:rsidR="00E162D5" w14:paraId="3FB2874F" w14:textId="77777777">
        <w:tc>
          <w:tcPr>
            <w:tcW w:w="510" w:type="dxa"/>
          </w:tcPr>
          <w:p w14:paraId="6B367517" w14:textId="77777777" w:rsidR="00E162D5" w:rsidRDefault="00E162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68" w:type="dxa"/>
          </w:tcPr>
          <w:p w14:paraId="2336D49D" w14:textId="77777777" w:rsidR="00E162D5" w:rsidRDefault="00E162D5">
            <w:pPr>
              <w:pStyle w:val="ConsPlusNormal"/>
            </w:pPr>
            <w:r>
              <w:t xml:space="preserve">Отсутствие предписаний контролирующих органов об устранении нарушений законодательства о </w:t>
            </w:r>
            <w:r>
              <w:lastRenderedPageBreak/>
              <w:t>контрактной системе в сфере закупок, обоснованных жалоб на действия (бездействие) заказчика при осуществлении закупок, определении поставщиков</w:t>
            </w:r>
          </w:p>
        </w:tc>
        <w:tc>
          <w:tcPr>
            <w:tcW w:w="1814" w:type="dxa"/>
          </w:tcPr>
          <w:p w14:paraId="09875C30" w14:textId="77777777" w:rsidR="00E162D5" w:rsidRDefault="00E162D5">
            <w:pPr>
              <w:pStyle w:val="ConsPlusNormal"/>
              <w:jc w:val="center"/>
            </w:pPr>
            <w:r>
              <w:lastRenderedPageBreak/>
              <w:t>Отчет об исполнении плана закупок</w:t>
            </w:r>
          </w:p>
        </w:tc>
        <w:tc>
          <w:tcPr>
            <w:tcW w:w="1928" w:type="dxa"/>
          </w:tcPr>
          <w:p w14:paraId="28E8460D" w14:textId="77777777" w:rsidR="00E162D5" w:rsidRDefault="00E162D5">
            <w:pPr>
              <w:pStyle w:val="ConsPlusNormal"/>
              <w:jc w:val="center"/>
            </w:pPr>
            <w:r>
              <w:t xml:space="preserve">Количество обоснованных жалоб на действия (бездействие) заказчика при осуществлении закупок, </w:t>
            </w:r>
            <w:r>
              <w:lastRenderedPageBreak/>
              <w:t>предписаний контрольных органов об устранении нарушений законодательства о контрактной системе в сфере закупок</w:t>
            </w:r>
          </w:p>
        </w:tc>
        <w:tc>
          <w:tcPr>
            <w:tcW w:w="2041" w:type="dxa"/>
          </w:tcPr>
          <w:p w14:paraId="71D4256E" w14:textId="77777777" w:rsidR="00E162D5" w:rsidRDefault="00E162D5">
            <w:pPr>
              <w:pStyle w:val="ConsPlusNormal"/>
              <w:jc w:val="center"/>
            </w:pPr>
            <w:r>
              <w:lastRenderedPageBreak/>
              <w:t>Обоснованных жалоб - 0; предписаний об устранении нарушений законодательства - 0</w:t>
            </w:r>
          </w:p>
        </w:tc>
        <w:tc>
          <w:tcPr>
            <w:tcW w:w="1134" w:type="dxa"/>
          </w:tcPr>
          <w:p w14:paraId="72ACDC74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6C9232C4" w14:textId="77777777" w:rsidR="00E162D5" w:rsidRDefault="00E162D5">
            <w:pPr>
              <w:pStyle w:val="ConsPlusNormal"/>
            </w:pPr>
          </w:p>
        </w:tc>
      </w:tr>
      <w:tr w:rsidR="00E162D5" w14:paraId="1F51796B" w14:textId="77777777">
        <w:tc>
          <w:tcPr>
            <w:tcW w:w="510" w:type="dxa"/>
          </w:tcPr>
          <w:p w14:paraId="3EFDB026" w14:textId="77777777" w:rsidR="00E162D5" w:rsidRDefault="00E162D5">
            <w:pPr>
              <w:pStyle w:val="ConsPlusNormal"/>
            </w:pPr>
            <w:r>
              <w:t>10</w:t>
            </w:r>
          </w:p>
        </w:tc>
        <w:tc>
          <w:tcPr>
            <w:tcW w:w="2268" w:type="dxa"/>
          </w:tcPr>
          <w:p w14:paraId="255B8277" w14:textId="77777777" w:rsidR="00E162D5" w:rsidRDefault="00E162D5">
            <w:pPr>
              <w:pStyle w:val="ConsPlusNormal"/>
            </w:pPr>
            <w:r>
              <w:t>Соблюдение сроков формирования планов-графиков в полном годовом объеме</w:t>
            </w:r>
          </w:p>
        </w:tc>
        <w:tc>
          <w:tcPr>
            <w:tcW w:w="1814" w:type="dxa"/>
          </w:tcPr>
          <w:p w14:paraId="42A8CED8" w14:textId="77777777" w:rsidR="00E162D5" w:rsidRDefault="00E162D5">
            <w:pPr>
              <w:pStyle w:val="ConsPlusNormal"/>
              <w:jc w:val="center"/>
            </w:pPr>
            <w:r>
              <w:t>План-график, сформированный в программе "АЦК-Муниципальный заказ"</w:t>
            </w:r>
          </w:p>
        </w:tc>
        <w:tc>
          <w:tcPr>
            <w:tcW w:w="1928" w:type="dxa"/>
          </w:tcPr>
          <w:p w14:paraId="61141679" w14:textId="77777777" w:rsidR="00E162D5" w:rsidRDefault="00E162D5">
            <w:pPr>
              <w:pStyle w:val="ConsPlusNormal"/>
              <w:jc w:val="center"/>
            </w:pPr>
            <w:r>
              <w:t>Соответствие сроков предоставления электронных документов "План-график размещения заказа" (содержащих заказы в стоимостном объеме, предусмотренном бюджетной сметой на закупку товаров, работ, услуг) срокам, установленным в Положении о муниципальном заказе городского округа Тольятти</w:t>
            </w:r>
          </w:p>
        </w:tc>
        <w:tc>
          <w:tcPr>
            <w:tcW w:w="2041" w:type="dxa"/>
          </w:tcPr>
          <w:p w14:paraId="5AAF1046" w14:textId="77777777" w:rsidR="00E162D5" w:rsidRDefault="00E162D5">
            <w:pPr>
              <w:pStyle w:val="ConsPlusNormal"/>
              <w:jc w:val="center"/>
            </w:pPr>
            <w:r>
              <w:t>Не позднее 1 календарного месяца со дня принятия бюджета городского округа Тольятти</w:t>
            </w:r>
          </w:p>
        </w:tc>
        <w:tc>
          <w:tcPr>
            <w:tcW w:w="1134" w:type="dxa"/>
          </w:tcPr>
          <w:p w14:paraId="091031FD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4D5A613F" w14:textId="77777777" w:rsidR="00E162D5" w:rsidRDefault="00E162D5">
            <w:pPr>
              <w:pStyle w:val="ConsPlusNormal"/>
            </w:pPr>
          </w:p>
        </w:tc>
      </w:tr>
      <w:tr w:rsidR="00E162D5" w14:paraId="73309D03" w14:textId="77777777">
        <w:tc>
          <w:tcPr>
            <w:tcW w:w="510" w:type="dxa"/>
          </w:tcPr>
          <w:p w14:paraId="13ABB4F2" w14:textId="77777777" w:rsidR="00E162D5" w:rsidRDefault="00E162D5">
            <w:pPr>
              <w:pStyle w:val="ConsPlusNormal"/>
            </w:pPr>
            <w:r>
              <w:t>11</w:t>
            </w:r>
          </w:p>
        </w:tc>
        <w:tc>
          <w:tcPr>
            <w:tcW w:w="2268" w:type="dxa"/>
          </w:tcPr>
          <w:p w14:paraId="3D496ECC" w14:textId="77777777" w:rsidR="00E162D5" w:rsidRDefault="00E162D5">
            <w:pPr>
              <w:pStyle w:val="ConsPlusNormal"/>
            </w:pPr>
            <w:r>
              <w:t xml:space="preserve">Отсутствие </w:t>
            </w:r>
            <w:r>
              <w:lastRenderedPageBreak/>
              <w:t>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1814" w:type="dxa"/>
          </w:tcPr>
          <w:p w14:paraId="452C5B81" w14:textId="77777777" w:rsidR="00E162D5" w:rsidRDefault="00E162D5">
            <w:pPr>
              <w:pStyle w:val="ConsPlusNormal"/>
              <w:jc w:val="center"/>
            </w:pPr>
            <w:r>
              <w:lastRenderedPageBreak/>
              <w:t xml:space="preserve">Отчет об </w:t>
            </w:r>
            <w:r>
              <w:lastRenderedPageBreak/>
              <w:t>исполнении контрактов</w:t>
            </w:r>
          </w:p>
        </w:tc>
        <w:tc>
          <w:tcPr>
            <w:tcW w:w="1928" w:type="dxa"/>
          </w:tcPr>
          <w:p w14:paraId="51BF4412" w14:textId="77777777" w:rsidR="00E162D5" w:rsidRDefault="00E162D5">
            <w:pPr>
              <w:pStyle w:val="ConsPlusNormal"/>
              <w:jc w:val="center"/>
            </w:pPr>
            <w:r>
              <w:lastRenderedPageBreak/>
              <w:t xml:space="preserve">Количество </w:t>
            </w:r>
            <w:r>
              <w:lastRenderedPageBreak/>
              <w:t>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2041" w:type="dxa"/>
          </w:tcPr>
          <w:p w14:paraId="31A34912" w14:textId="77777777" w:rsidR="00E162D5" w:rsidRDefault="00E162D5">
            <w:pPr>
              <w:pStyle w:val="ConsPlusNormal"/>
              <w:jc w:val="center"/>
            </w:pPr>
            <w:r>
              <w:lastRenderedPageBreak/>
              <w:t xml:space="preserve">Расторгнутых без </w:t>
            </w:r>
            <w:r>
              <w:lastRenderedPageBreak/>
              <w:t>применения мер ответственности контрактов - 0</w:t>
            </w:r>
          </w:p>
        </w:tc>
        <w:tc>
          <w:tcPr>
            <w:tcW w:w="1134" w:type="dxa"/>
          </w:tcPr>
          <w:p w14:paraId="60370BE8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3AD0B15A" w14:textId="77777777" w:rsidR="00E162D5" w:rsidRDefault="00E162D5">
            <w:pPr>
              <w:pStyle w:val="ConsPlusNormal"/>
            </w:pPr>
          </w:p>
        </w:tc>
      </w:tr>
      <w:tr w:rsidR="00E162D5" w14:paraId="0EC0DD55" w14:textId="77777777">
        <w:tc>
          <w:tcPr>
            <w:tcW w:w="510" w:type="dxa"/>
          </w:tcPr>
          <w:p w14:paraId="2B047BB2" w14:textId="77777777" w:rsidR="00E162D5" w:rsidRDefault="00E162D5">
            <w:pPr>
              <w:pStyle w:val="ConsPlusNormal"/>
            </w:pPr>
            <w:r>
              <w:t>12</w:t>
            </w:r>
          </w:p>
        </w:tc>
        <w:tc>
          <w:tcPr>
            <w:tcW w:w="2268" w:type="dxa"/>
          </w:tcPr>
          <w:p w14:paraId="660A1C07" w14:textId="77777777" w:rsidR="00E162D5" w:rsidRDefault="00E162D5">
            <w:pPr>
              <w:pStyle w:val="ConsPlusNormal"/>
            </w:pPr>
            <w:r>
              <w:t>Исполнительская дисциплина руководителя, организация своевременного и качественного предоставления отчетов, информации о деятельности МКУ</w:t>
            </w:r>
          </w:p>
        </w:tc>
        <w:tc>
          <w:tcPr>
            <w:tcW w:w="1814" w:type="dxa"/>
          </w:tcPr>
          <w:p w14:paraId="2CE21382" w14:textId="77777777" w:rsidR="00E162D5" w:rsidRDefault="00E162D5">
            <w:pPr>
              <w:pStyle w:val="ConsPlusNormal"/>
              <w:jc w:val="center"/>
            </w:pPr>
            <w:r>
              <w:t>На основании протоколов совещаний департамента городского хозяйства</w:t>
            </w:r>
          </w:p>
        </w:tc>
        <w:tc>
          <w:tcPr>
            <w:tcW w:w="1928" w:type="dxa"/>
          </w:tcPr>
          <w:p w14:paraId="78132955" w14:textId="77777777" w:rsidR="00E162D5" w:rsidRDefault="00E162D5">
            <w:pPr>
              <w:pStyle w:val="ConsPlusNormal"/>
              <w:jc w:val="center"/>
            </w:pPr>
            <w:r>
              <w:t>(выполнено за отчетный период x 100%) / выдано указаний в отчетном периоде</w:t>
            </w:r>
          </w:p>
        </w:tc>
        <w:tc>
          <w:tcPr>
            <w:tcW w:w="2041" w:type="dxa"/>
          </w:tcPr>
          <w:p w14:paraId="12258A2F" w14:textId="77777777" w:rsidR="00E162D5" w:rsidRDefault="00E162D5">
            <w:pPr>
              <w:pStyle w:val="ConsPlusNormal"/>
              <w:jc w:val="center"/>
            </w:pPr>
            <w:r>
              <w:t>100%</w:t>
            </w:r>
          </w:p>
        </w:tc>
        <w:tc>
          <w:tcPr>
            <w:tcW w:w="1134" w:type="dxa"/>
          </w:tcPr>
          <w:p w14:paraId="4532DA8E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4AF75D3D" w14:textId="77777777" w:rsidR="00E162D5" w:rsidRDefault="00E162D5">
            <w:pPr>
              <w:pStyle w:val="ConsPlusNormal"/>
            </w:pPr>
          </w:p>
        </w:tc>
      </w:tr>
      <w:tr w:rsidR="00E162D5" w14:paraId="68536B2D" w14:textId="77777777">
        <w:tc>
          <w:tcPr>
            <w:tcW w:w="510" w:type="dxa"/>
          </w:tcPr>
          <w:p w14:paraId="17F7B623" w14:textId="77777777" w:rsidR="00E162D5" w:rsidRDefault="00E162D5">
            <w:pPr>
              <w:pStyle w:val="ConsPlusNormal"/>
            </w:pPr>
            <w:r>
              <w:t>13</w:t>
            </w:r>
          </w:p>
        </w:tc>
        <w:tc>
          <w:tcPr>
            <w:tcW w:w="2268" w:type="dxa"/>
          </w:tcPr>
          <w:p w14:paraId="15130F4B" w14:textId="77777777" w:rsidR="00E162D5" w:rsidRDefault="00E162D5">
            <w:pPr>
              <w:pStyle w:val="ConsPlusNormal"/>
            </w:pPr>
            <w:r>
              <w:t xml:space="preserve">Рост средней заработной платы работников МКУ в отчетном году по сравнению с предшествующим годом без учета повышения размера заработной платы в </w:t>
            </w:r>
            <w:r>
              <w:lastRenderedPageBreak/>
              <w:t>соответствии с решениями администрации городского округа Тольятти</w:t>
            </w:r>
          </w:p>
        </w:tc>
        <w:tc>
          <w:tcPr>
            <w:tcW w:w="1814" w:type="dxa"/>
          </w:tcPr>
          <w:p w14:paraId="173E7B07" w14:textId="77777777" w:rsidR="00E162D5" w:rsidRDefault="00E162D5">
            <w:pPr>
              <w:pStyle w:val="ConsPlusNormal"/>
              <w:jc w:val="center"/>
            </w:pPr>
            <w:r>
              <w:lastRenderedPageBreak/>
              <w:t>Информация за подписью руководителя МКУ</w:t>
            </w:r>
          </w:p>
        </w:tc>
        <w:tc>
          <w:tcPr>
            <w:tcW w:w="1928" w:type="dxa"/>
          </w:tcPr>
          <w:p w14:paraId="530279A8" w14:textId="77777777" w:rsidR="00E162D5" w:rsidRDefault="00E162D5">
            <w:pPr>
              <w:pStyle w:val="ConsPlusNormal"/>
            </w:pPr>
          </w:p>
        </w:tc>
        <w:tc>
          <w:tcPr>
            <w:tcW w:w="2041" w:type="dxa"/>
          </w:tcPr>
          <w:p w14:paraId="21021220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677E2546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6D68CB7D" w14:textId="77777777" w:rsidR="00E162D5" w:rsidRDefault="00E162D5">
            <w:pPr>
              <w:pStyle w:val="ConsPlusNormal"/>
            </w:pPr>
          </w:p>
        </w:tc>
      </w:tr>
      <w:tr w:rsidR="00E162D5" w14:paraId="3C2985A0" w14:textId="77777777">
        <w:tc>
          <w:tcPr>
            <w:tcW w:w="510" w:type="dxa"/>
          </w:tcPr>
          <w:p w14:paraId="6343856C" w14:textId="77777777" w:rsidR="00E162D5" w:rsidRDefault="00E162D5">
            <w:pPr>
              <w:pStyle w:val="ConsPlusNormal"/>
            </w:pPr>
          </w:p>
        </w:tc>
        <w:tc>
          <w:tcPr>
            <w:tcW w:w="2268" w:type="dxa"/>
          </w:tcPr>
          <w:p w14:paraId="3062658A" w14:textId="77777777" w:rsidR="00E162D5" w:rsidRDefault="00E162D5">
            <w:pPr>
              <w:pStyle w:val="ConsPlusNormal"/>
            </w:pPr>
            <w:r>
              <w:t>ИТОГО</w:t>
            </w:r>
          </w:p>
        </w:tc>
        <w:tc>
          <w:tcPr>
            <w:tcW w:w="1814" w:type="dxa"/>
          </w:tcPr>
          <w:p w14:paraId="49DE28C9" w14:textId="77777777" w:rsidR="00E162D5" w:rsidRDefault="00E162D5">
            <w:pPr>
              <w:pStyle w:val="ConsPlusNormal"/>
            </w:pPr>
          </w:p>
        </w:tc>
        <w:tc>
          <w:tcPr>
            <w:tcW w:w="1928" w:type="dxa"/>
          </w:tcPr>
          <w:p w14:paraId="6ACF9610" w14:textId="77777777" w:rsidR="00E162D5" w:rsidRDefault="00E162D5">
            <w:pPr>
              <w:pStyle w:val="ConsPlusNormal"/>
            </w:pPr>
          </w:p>
        </w:tc>
        <w:tc>
          <w:tcPr>
            <w:tcW w:w="2041" w:type="dxa"/>
          </w:tcPr>
          <w:p w14:paraId="38BCC4FF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3CDE34BE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339A2927" w14:textId="77777777" w:rsidR="00E162D5" w:rsidRDefault="00E162D5">
            <w:pPr>
              <w:pStyle w:val="ConsPlusNormal"/>
            </w:pPr>
          </w:p>
        </w:tc>
      </w:tr>
    </w:tbl>
    <w:p w14:paraId="1FF81767" w14:textId="77777777" w:rsidR="00E162D5" w:rsidRDefault="00E162D5">
      <w:pPr>
        <w:sectPr w:rsidR="00E162D5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0BA6A0D0" w14:textId="77777777" w:rsidR="00E162D5" w:rsidRDefault="00E162D5">
      <w:pPr>
        <w:pStyle w:val="ConsPlusNormal"/>
        <w:jc w:val="both"/>
      </w:pPr>
    </w:p>
    <w:p w14:paraId="12740F9A" w14:textId="77777777" w:rsidR="00E162D5" w:rsidRDefault="00E162D5">
      <w:pPr>
        <w:pStyle w:val="ConsPlusNormal"/>
        <w:jc w:val="both"/>
      </w:pPr>
    </w:p>
    <w:p w14:paraId="098737BA" w14:textId="77777777" w:rsidR="00E162D5" w:rsidRDefault="00E162D5">
      <w:pPr>
        <w:pStyle w:val="ConsPlusNormal"/>
        <w:jc w:val="both"/>
      </w:pPr>
    </w:p>
    <w:p w14:paraId="23719790" w14:textId="77777777" w:rsidR="00E162D5" w:rsidRDefault="00E162D5">
      <w:pPr>
        <w:pStyle w:val="ConsPlusNormal"/>
        <w:jc w:val="both"/>
      </w:pPr>
    </w:p>
    <w:p w14:paraId="57D0439B" w14:textId="77777777" w:rsidR="00E162D5" w:rsidRDefault="00E162D5">
      <w:pPr>
        <w:pStyle w:val="ConsPlusNormal"/>
        <w:jc w:val="both"/>
      </w:pPr>
    </w:p>
    <w:p w14:paraId="6BBE7868" w14:textId="77777777" w:rsidR="00E162D5" w:rsidRDefault="00E162D5">
      <w:pPr>
        <w:pStyle w:val="ConsPlusNormal"/>
        <w:jc w:val="right"/>
        <w:outlineLvl w:val="1"/>
      </w:pPr>
      <w:r>
        <w:t>Приложение N 7</w:t>
      </w:r>
    </w:p>
    <w:p w14:paraId="051E2B97" w14:textId="77777777" w:rsidR="00E162D5" w:rsidRDefault="00E162D5">
      <w:pPr>
        <w:pStyle w:val="ConsPlusNormal"/>
        <w:jc w:val="right"/>
      </w:pPr>
      <w:r>
        <w:t>к Положению</w:t>
      </w:r>
    </w:p>
    <w:p w14:paraId="717AF26E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14B3571B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3F216513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7F2F6191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57BEE572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5175244C" w14:textId="77777777" w:rsidR="00E162D5" w:rsidRDefault="00E162D5">
      <w:pPr>
        <w:pStyle w:val="ConsPlusNormal"/>
        <w:jc w:val="both"/>
      </w:pPr>
    </w:p>
    <w:p w14:paraId="15FE684E" w14:textId="77777777" w:rsidR="00E162D5" w:rsidRDefault="00E162D5">
      <w:pPr>
        <w:pStyle w:val="ConsPlusTitle"/>
        <w:jc w:val="center"/>
      </w:pPr>
      <w:bookmarkStart w:id="20" w:name="P593"/>
      <w:bookmarkEnd w:id="20"/>
      <w:r>
        <w:t>ПОКАЗАТЕЛИ</w:t>
      </w:r>
    </w:p>
    <w:p w14:paraId="5BF43301" w14:textId="77777777" w:rsidR="00E162D5" w:rsidRDefault="00E162D5">
      <w:pPr>
        <w:pStyle w:val="ConsPlusTitle"/>
        <w:jc w:val="center"/>
      </w:pPr>
      <w:r>
        <w:t>ЭФФЕКТИВНОСТИ И РЕЗУЛЬТАТИВНОСТИ ДЕЯТЕЛЬНОСТИ РУКОВОДИТЕЛЕЙ</w:t>
      </w:r>
    </w:p>
    <w:p w14:paraId="42558FD2" w14:textId="77777777" w:rsidR="00E162D5" w:rsidRDefault="00E162D5">
      <w:pPr>
        <w:pStyle w:val="ConsPlusTitle"/>
        <w:jc w:val="center"/>
      </w:pPr>
      <w:r>
        <w:t>МУНИЦИПАЛЬНЫХ КАЗЕННЫХ УЧРЕЖДЕНИЙ, НАХОДЯЩИХСЯ</w:t>
      </w:r>
    </w:p>
    <w:p w14:paraId="677B38B0" w14:textId="77777777" w:rsidR="00E162D5" w:rsidRDefault="00E162D5">
      <w:pPr>
        <w:pStyle w:val="ConsPlusTitle"/>
        <w:jc w:val="center"/>
      </w:pPr>
      <w:r>
        <w:t>В ВЕДОМСТВЕННОМ ПОДЧИНЕНИИ ДЕПАРТАМЕНТА ГОРОДСКОГО ХОЗЯЙСТВА</w:t>
      </w:r>
    </w:p>
    <w:p w14:paraId="7D3AAA20" w14:textId="77777777" w:rsidR="00E162D5" w:rsidRDefault="00E162D5">
      <w:pPr>
        <w:pStyle w:val="ConsPlusTitle"/>
        <w:jc w:val="center"/>
      </w:pPr>
      <w:r>
        <w:t>АДМИНИСТРАЦИИ ГОРОДСКОГО ОКРУГА ТОЛЬЯТТИ</w:t>
      </w:r>
    </w:p>
    <w:p w14:paraId="4E9D86EF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84"/>
        <w:gridCol w:w="1814"/>
        <w:gridCol w:w="2211"/>
        <w:gridCol w:w="1361"/>
        <w:gridCol w:w="1134"/>
      </w:tblGrid>
      <w:tr w:rsidR="00E162D5" w14:paraId="4B13D706" w14:textId="77777777">
        <w:tc>
          <w:tcPr>
            <w:tcW w:w="510" w:type="dxa"/>
          </w:tcPr>
          <w:p w14:paraId="0C4E5BAA" w14:textId="77777777" w:rsidR="00E162D5" w:rsidRDefault="00E162D5">
            <w:pPr>
              <w:pStyle w:val="ConsPlusNormal"/>
            </w:pPr>
          </w:p>
        </w:tc>
        <w:tc>
          <w:tcPr>
            <w:tcW w:w="1984" w:type="dxa"/>
          </w:tcPr>
          <w:p w14:paraId="351F3E42" w14:textId="77777777" w:rsidR="00E162D5" w:rsidRDefault="00E162D5">
            <w:pPr>
              <w:pStyle w:val="ConsPlusNormal"/>
              <w:jc w:val="center"/>
            </w:pPr>
            <w:r>
              <w:t>Наименование показателя оценки эффективности и (или) результативности</w:t>
            </w:r>
          </w:p>
        </w:tc>
        <w:tc>
          <w:tcPr>
            <w:tcW w:w="1814" w:type="dxa"/>
          </w:tcPr>
          <w:p w14:paraId="0AA437FB" w14:textId="77777777" w:rsidR="00E162D5" w:rsidRDefault="00E162D5">
            <w:pPr>
              <w:pStyle w:val="ConsPlusNormal"/>
              <w:jc w:val="center"/>
            </w:pPr>
            <w:r>
              <w:t>Форма отчетности, содержащая информацию о выполнении показателя</w:t>
            </w:r>
          </w:p>
        </w:tc>
        <w:tc>
          <w:tcPr>
            <w:tcW w:w="2211" w:type="dxa"/>
          </w:tcPr>
          <w:p w14:paraId="59044F08" w14:textId="77777777" w:rsidR="00E162D5" w:rsidRDefault="00E162D5">
            <w:pPr>
              <w:pStyle w:val="ConsPlusNormal"/>
              <w:jc w:val="center"/>
            </w:pPr>
            <w:r>
              <w:t>Методика (формула) расчетов показателя</w:t>
            </w:r>
          </w:p>
        </w:tc>
        <w:tc>
          <w:tcPr>
            <w:tcW w:w="1361" w:type="dxa"/>
          </w:tcPr>
          <w:p w14:paraId="1558BE40" w14:textId="77777777" w:rsidR="00E162D5" w:rsidRDefault="00E162D5">
            <w:pPr>
              <w:pStyle w:val="ConsPlusNormal"/>
              <w:jc w:val="center"/>
            </w:pPr>
            <w:r>
              <w:t>Нормативное значение или динамика показателя</w:t>
            </w:r>
          </w:p>
        </w:tc>
        <w:tc>
          <w:tcPr>
            <w:tcW w:w="1134" w:type="dxa"/>
          </w:tcPr>
          <w:p w14:paraId="088756A6" w14:textId="77777777" w:rsidR="00E162D5" w:rsidRDefault="00E162D5">
            <w:pPr>
              <w:pStyle w:val="ConsPlusNormal"/>
              <w:jc w:val="center"/>
            </w:pPr>
            <w:r>
              <w:t>Максимальный удельный вес показателя в премировании (%)</w:t>
            </w:r>
          </w:p>
        </w:tc>
      </w:tr>
      <w:tr w:rsidR="00E162D5" w14:paraId="07756DBB" w14:textId="77777777">
        <w:tc>
          <w:tcPr>
            <w:tcW w:w="510" w:type="dxa"/>
          </w:tcPr>
          <w:p w14:paraId="532CEE46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14:paraId="7DBDDF40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14:paraId="782A82B2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</w:tcPr>
          <w:p w14:paraId="11E4EEF6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14:paraId="16B0166E" w14:textId="77777777" w:rsidR="00E162D5" w:rsidRDefault="00E162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7C59433D" w14:textId="77777777" w:rsidR="00E162D5" w:rsidRDefault="00E162D5">
            <w:pPr>
              <w:pStyle w:val="ConsPlusNormal"/>
              <w:jc w:val="center"/>
            </w:pPr>
            <w:r>
              <w:t>6</w:t>
            </w:r>
          </w:p>
        </w:tc>
      </w:tr>
      <w:tr w:rsidR="00E162D5" w14:paraId="627CA9A9" w14:textId="77777777">
        <w:tc>
          <w:tcPr>
            <w:tcW w:w="9014" w:type="dxa"/>
            <w:gridSpan w:val="6"/>
          </w:tcPr>
          <w:p w14:paraId="3EFF4812" w14:textId="77777777" w:rsidR="00E162D5" w:rsidRDefault="00E162D5">
            <w:pPr>
              <w:pStyle w:val="ConsPlusNormal"/>
              <w:jc w:val="center"/>
              <w:outlineLvl w:val="2"/>
            </w:pPr>
            <w:r>
              <w:t>По итогам работы за месяц</w:t>
            </w:r>
          </w:p>
        </w:tc>
      </w:tr>
      <w:tr w:rsidR="00E162D5" w14:paraId="3593505C" w14:textId="77777777">
        <w:tc>
          <w:tcPr>
            <w:tcW w:w="510" w:type="dxa"/>
          </w:tcPr>
          <w:p w14:paraId="6385B167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14:paraId="1AF3A3AC" w14:textId="77777777" w:rsidR="00E162D5" w:rsidRDefault="00E162D5">
            <w:pPr>
              <w:pStyle w:val="ConsPlusNormal"/>
            </w:pPr>
            <w:r>
              <w:t>Своевременность выполнения указаний главного распорядителя бюджетных средств</w:t>
            </w:r>
          </w:p>
        </w:tc>
        <w:tc>
          <w:tcPr>
            <w:tcW w:w="1814" w:type="dxa"/>
          </w:tcPr>
          <w:p w14:paraId="0FDABC81" w14:textId="77777777" w:rsidR="00E162D5" w:rsidRDefault="00E162D5">
            <w:pPr>
              <w:pStyle w:val="ConsPlusNormal"/>
            </w:pPr>
            <w:r>
              <w:t>На основании протоколов совещаний</w:t>
            </w:r>
          </w:p>
        </w:tc>
        <w:tc>
          <w:tcPr>
            <w:tcW w:w="2211" w:type="dxa"/>
          </w:tcPr>
          <w:p w14:paraId="557E4B1F" w14:textId="77777777" w:rsidR="00E162D5" w:rsidRDefault="00E162D5">
            <w:pPr>
              <w:pStyle w:val="ConsPlusNormal"/>
            </w:pPr>
            <w:r>
              <w:t>(выполнено за отчетный период x 100%) / выдано указаний в отчетном периоде</w:t>
            </w:r>
          </w:p>
        </w:tc>
        <w:tc>
          <w:tcPr>
            <w:tcW w:w="1361" w:type="dxa"/>
          </w:tcPr>
          <w:p w14:paraId="6914CF2F" w14:textId="77777777" w:rsidR="00E162D5" w:rsidRDefault="00E162D5">
            <w:pPr>
              <w:pStyle w:val="ConsPlusNormal"/>
            </w:pPr>
            <w:r>
              <w:t>100%</w:t>
            </w:r>
          </w:p>
        </w:tc>
        <w:tc>
          <w:tcPr>
            <w:tcW w:w="1134" w:type="dxa"/>
          </w:tcPr>
          <w:p w14:paraId="5E5D1FA1" w14:textId="77777777" w:rsidR="00E162D5" w:rsidRDefault="00E162D5">
            <w:pPr>
              <w:pStyle w:val="ConsPlusNormal"/>
            </w:pPr>
            <w:r>
              <w:t>15</w:t>
            </w:r>
          </w:p>
        </w:tc>
      </w:tr>
      <w:tr w:rsidR="00E162D5" w14:paraId="4D1F8B22" w14:textId="77777777">
        <w:tc>
          <w:tcPr>
            <w:tcW w:w="510" w:type="dxa"/>
          </w:tcPr>
          <w:p w14:paraId="6F7EB056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6A3FC80E" w14:textId="77777777" w:rsidR="00E162D5" w:rsidRDefault="00E162D5">
            <w:pPr>
              <w:pStyle w:val="ConsPlusNormal"/>
            </w:pPr>
            <w:r>
              <w:t>Своевременность выплаты заработной платы работникам</w:t>
            </w:r>
          </w:p>
        </w:tc>
        <w:tc>
          <w:tcPr>
            <w:tcW w:w="1814" w:type="dxa"/>
          </w:tcPr>
          <w:p w14:paraId="2BEAA1D2" w14:textId="77777777" w:rsidR="00E162D5" w:rsidRDefault="00E162D5">
            <w:pPr>
              <w:pStyle w:val="ConsPlusNormal"/>
            </w:pPr>
            <w:r>
              <w:t>Информация за подписью руководителя МКУ</w:t>
            </w:r>
          </w:p>
        </w:tc>
        <w:tc>
          <w:tcPr>
            <w:tcW w:w="2211" w:type="dxa"/>
          </w:tcPr>
          <w:p w14:paraId="634EBBDF" w14:textId="77777777" w:rsidR="00E162D5" w:rsidRDefault="00E162D5">
            <w:pPr>
              <w:pStyle w:val="ConsPlusNormal"/>
            </w:pPr>
            <w:r>
              <w:t>Сумма заработной платы, выплаченной без нарушения сроков / общая сумма заработной платы (%)</w:t>
            </w:r>
          </w:p>
        </w:tc>
        <w:tc>
          <w:tcPr>
            <w:tcW w:w="1361" w:type="dxa"/>
          </w:tcPr>
          <w:p w14:paraId="5E8A37E5" w14:textId="77777777" w:rsidR="00E162D5" w:rsidRDefault="00E162D5">
            <w:pPr>
              <w:pStyle w:val="ConsPlusNormal"/>
            </w:pPr>
            <w:r>
              <w:t>100%</w:t>
            </w:r>
          </w:p>
        </w:tc>
        <w:tc>
          <w:tcPr>
            <w:tcW w:w="1134" w:type="dxa"/>
          </w:tcPr>
          <w:p w14:paraId="778F3CE1" w14:textId="77777777" w:rsidR="00E162D5" w:rsidRDefault="00E162D5">
            <w:pPr>
              <w:pStyle w:val="ConsPlusNormal"/>
            </w:pPr>
            <w:r>
              <w:t>10</w:t>
            </w:r>
          </w:p>
        </w:tc>
      </w:tr>
      <w:tr w:rsidR="00E162D5" w14:paraId="19B2F81A" w14:textId="77777777">
        <w:tc>
          <w:tcPr>
            <w:tcW w:w="510" w:type="dxa"/>
          </w:tcPr>
          <w:p w14:paraId="4E2979E2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14:paraId="2835A779" w14:textId="77777777" w:rsidR="00E162D5" w:rsidRDefault="00E162D5">
            <w:pPr>
              <w:pStyle w:val="ConsPlusNormal"/>
            </w:pPr>
            <w:r>
              <w:t>Отсутствие обоснованных жалоб, замечаний на деятельность МКУ</w:t>
            </w:r>
          </w:p>
        </w:tc>
        <w:tc>
          <w:tcPr>
            <w:tcW w:w="1814" w:type="dxa"/>
          </w:tcPr>
          <w:p w14:paraId="2D6694AA" w14:textId="77777777" w:rsidR="00E162D5" w:rsidRDefault="00E162D5">
            <w:pPr>
              <w:pStyle w:val="ConsPlusNormal"/>
            </w:pPr>
          </w:p>
        </w:tc>
        <w:tc>
          <w:tcPr>
            <w:tcW w:w="2211" w:type="dxa"/>
          </w:tcPr>
          <w:p w14:paraId="53621114" w14:textId="77777777" w:rsidR="00E162D5" w:rsidRDefault="00E162D5">
            <w:pPr>
              <w:pStyle w:val="ConsPlusNormal"/>
            </w:pPr>
            <w:r>
              <w:t>Количество обоснованных жалоб, замечаний (единица)</w:t>
            </w:r>
          </w:p>
        </w:tc>
        <w:tc>
          <w:tcPr>
            <w:tcW w:w="1361" w:type="dxa"/>
          </w:tcPr>
          <w:p w14:paraId="74360581" w14:textId="77777777" w:rsidR="00E162D5" w:rsidRDefault="00E162D5">
            <w:pPr>
              <w:pStyle w:val="ConsPlusNormal"/>
            </w:pPr>
            <w:r>
              <w:t>0</w:t>
            </w:r>
          </w:p>
        </w:tc>
        <w:tc>
          <w:tcPr>
            <w:tcW w:w="1134" w:type="dxa"/>
          </w:tcPr>
          <w:p w14:paraId="577E0C84" w14:textId="77777777" w:rsidR="00E162D5" w:rsidRDefault="00E162D5">
            <w:pPr>
              <w:pStyle w:val="ConsPlusNormal"/>
            </w:pPr>
            <w:r>
              <w:t>5</w:t>
            </w:r>
          </w:p>
        </w:tc>
      </w:tr>
      <w:tr w:rsidR="00E162D5" w14:paraId="464D7C27" w14:textId="77777777">
        <w:tc>
          <w:tcPr>
            <w:tcW w:w="510" w:type="dxa"/>
          </w:tcPr>
          <w:p w14:paraId="01E4B040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14:paraId="3D4A4092" w14:textId="77777777" w:rsidR="00E162D5" w:rsidRDefault="00E162D5">
            <w:pPr>
              <w:pStyle w:val="ConsPlusNormal"/>
            </w:pPr>
            <w:r>
              <w:t>Исполнение кассового плана</w:t>
            </w:r>
          </w:p>
        </w:tc>
        <w:tc>
          <w:tcPr>
            <w:tcW w:w="1814" w:type="dxa"/>
          </w:tcPr>
          <w:p w14:paraId="649BF928" w14:textId="77777777" w:rsidR="00E162D5" w:rsidRDefault="00E162D5">
            <w:pPr>
              <w:pStyle w:val="ConsPlusNormal"/>
            </w:pPr>
            <w:r>
              <w:t>Отчет об исполнении кассового плана</w:t>
            </w:r>
          </w:p>
        </w:tc>
        <w:tc>
          <w:tcPr>
            <w:tcW w:w="2211" w:type="dxa"/>
          </w:tcPr>
          <w:p w14:paraId="4EB25563" w14:textId="77777777" w:rsidR="00E162D5" w:rsidRDefault="00E162D5">
            <w:pPr>
              <w:pStyle w:val="ConsPlusNormal"/>
            </w:pPr>
            <w:r>
              <w:t xml:space="preserve">Кассовое исполнение за отчетный период / к кассовому плану (с </w:t>
            </w:r>
            <w:r>
              <w:lastRenderedPageBreak/>
              <w:t>нарастающим итогом с начала года) (%)</w:t>
            </w:r>
          </w:p>
        </w:tc>
        <w:tc>
          <w:tcPr>
            <w:tcW w:w="1361" w:type="dxa"/>
          </w:tcPr>
          <w:p w14:paraId="2A829959" w14:textId="77777777" w:rsidR="00E162D5" w:rsidRDefault="00E162D5">
            <w:pPr>
              <w:pStyle w:val="ConsPlusNormal"/>
            </w:pPr>
            <w:r>
              <w:lastRenderedPageBreak/>
              <w:t>95% и выше</w:t>
            </w:r>
          </w:p>
        </w:tc>
        <w:tc>
          <w:tcPr>
            <w:tcW w:w="1134" w:type="dxa"/>
          </w:tcPr>
          <w:p w14:paraId="6F41B1C3" w14:textId="77777777" w:rsidR="00E162D5" w:rsidRDefault="00E162D5">
            <w:pPr>
              <w:pStyle w:val="ConsPlusNormal"/>
            </w:pPr>
            <w:r>
              <w:t>5</w:t>
            </w:r>
          </w:p>
        </w:tc>
      </w:tr>
      <w:tr w:rsidR="00E162D5" w14:paraId="1C510EEF" w14:textId="77777777">
        <w:tc>
          <w:tcPr>
            <w:tcW w:w="510" w:type="dxa"/>
          </w:tcPr>
          <w:p w14:paraId="25A0B6D1" w14:textId="77777777" w:rsidR="00E162D5" w:rsidRDefault="00E162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219230D1" w14:textId="77777777" w:rsidR="00E162D5" w:rsidRDefault="00E162D5">
            <w:pPr>
              <w:pStyle w:val="ConsPlusNormal"/>
            </w:pPr>
            <w:r>
              <w:t>Соблюдение сроков, порядка и качества представления отчетности и иной документации главному распорядителю бюджетных средств, в налоговые органы, фонды, статистические и иные органы</w:t>
            </w:r>
          </w:p>
        </w:tc>
        <w:tc>
          <w:tcPr>
            <w:tcW w:w="1814" w:type="dxa"/>
          </w:tcPr>
          <w:p w14:paraId="006780F2" w14:textId="77777777" w:rsidR="00E162D5" w:rsidRDefault="00E162D5">
            <w:pPr>
              <w:pStyle w:val="ConsPlusNormal"/>
            </w:pPr>
          </w:p>
        </w:tc>
        <w:tc>
          <w:tcPr>
            <w:tcW w:w="2211" w:type="dxa"/>
          </w:tcPr>
          <w:p w14:paraId="1DCA6E2D" w14:textId="77777777" w:rsidR="00E162D5" w:rsidRDefault="00E162D5">
            <w:pPr>
              <w:pStyle w:val="ConsPlusNormal"/>
            </w:pPr>
            <w:r>
              <w:t>Количество случаев качественного и своевременного представления документации / общее количество случаев представления документации (%)</w:t>
            </w:r>
          </w:p>
        </w:tc>
        <w:tc>
          <w:tcPr>
            <w:tcW w:w="1361" w:type="dxa"/>
          </w:tcPr>
          <w:p w14:paraId="79F178E8" w14:textId="77777777" w:rsidR="00E162D5" w:rsidRDefault="00E162D5">
            <w:pPr>
              <w:pStyle w:val="ConsPlusNormal"/>
            </w:pPr>
            <w:r>
              <w:t>100%</w:t>
            </w:r>
          </w:p>
        </w:tc>
        <w:tc>
          <w:tcPr>
            <w:tcW w:w="1134" w:type="dxa"/>
          </w:tcPr>
          <w:p w14:paraId="3FB84C39" w14:textId="77777777" w:rsidR="00E162D5" w:rsidRDefault="00E162D5">
            <w:pPr>
              <w:pStyle w:val="ConsPlusNormal"/>
            </w:pPr>
            <w:r>
              <w:t>5</w:t>
            </w:r>
          </w:p>
        </w:tc>
      </w:tr>
      <w:tr w:rsidR="00E162D5" w14:paraId="3818C1CE" w14:textId="77777777">
        <w:tc>
          <w:tcPr>
            <w:tcW w:w="9014" w:type="dxa"/>
            <w:gridSpan w:val="6"/>
          </w:tcPr>
          <w:p w14:paraId="6CB6B3B3" w14:textId="77777777" w:rsidR="00E162D5" w:rsidRDefault="00E162D5">
            <w:pPr>
              <w:pStyle w:val="ConsPlusNormal"/>
              <w:jc w:val="center"/>
              <w:outlineLvl w:val="2"/>
            </w:pPr>
            <w:r>
              <w:t>По итогам работы за год</w:t>
            </w:r>
          </w:p>
        </w:tc>
      </w:tr>
      <w:tr w:rsidR="00E162D5" w14:paraId="14F3B458" w14:textId="77777777">
        <w:tc>
          <w:tcPr>
            <w:tcW w:w="510" w:type="dxa"/>
          </w:tcPr>
          <w:p w14:paraId="28CFC558" w14:textId="77777777" w:rsidR="00E162D5" w:rsidRDefault="00E162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14:paraId="45D27BB6" w14:textId="77777777" w:rsidR="00E162D5" w:rsidRDefault="00E162D5">
            <w:pPr>
              <w:pStyle w:val="ConsPlusNormal"/>
            </w:pPr>
            <w:r>
              <w:t>Выполнение плана закупок</w:t>
            </w:r>
          </w:p>
        </w:tc>
        <w:tc>
          <w:tcPr>
            <w:tcW w:w="1814" w:type="dxa"/>
          </w:tcPr>
          <w:p w14:paraId="36E0DE8B" w14:textId="77777777" w:rsidR="00E162D5" w:rsidRDefault="00E162D5">
            <w:pPr>
              <w:pStyle w:val="ConsPlusNormal"/>
            </w:pPr>
            <w:r>
              <w:t>Отчет об исполнении контрактов</w:t>
            </w:r>
          </w:p>
        </w:tc>
        <w:tc>
          <w:tcPr>
            <w:tcW w:w="2211" w:type="dxa"/>
          </w:tcPr>
          <w:p w14:paraId="6BC643C6" w14:textId="77777777" w:rsidR="00E162D5" w:rsidRDefault="00E162D5">
            <w:pPr>
              <w:pStyle w:val="ConsPlusNormal"/>
            </w:pPr>
            <w:r>
              <w:t>Выполнено за отчетный период x 100% / запланировано за отчетный период</w:t>
            </w:r>
          </w:p>
        </w:tc>
        <w:tc>
          <w:tcPr>
            <w:tcW w:w="1361" w:type="dxa"/>
          </w:tcPr>
          <w:p w14:paraId="3022F57F" w14:textId="77777777" w:rsidR="00E162D5" w:rsidRDefault="00E162D5">
            <w:pPr>
              <w:pStyle w:val="ConsPlusNormal"/>
            </w:pPr>
            <w:r>
              <w:t>95% и выше</w:t>
            </w:r>
          </w:p>
        </w:tc>
        <w:tc>
          <w:tcPr>
            <w:tcW w:w="1134" w:type="dxa"/>
          </w:tcPr>
          <w:p w14:paraId="4830D8A3" w14:textId="77777777" w:rsidR="00E162D5" w:rsidRDefault="00E162D5">
            <w:pPr>
              <w:pStyle w:val="ConsPlusNormal"/>
            </w:pPr>
            <w:r>
              <w:t>5</w:t>
            </w:r>
          </w:p>
        </w:tc>
      </w:tr>
      <w:tr w:rsidR="00E162D5" w14:paraId="12B54DA6" w14:textId="77777777">
        <w:tc>
          <w:tcPr>
            <w:tcW w:w="510" w:type="dxa"/>
          </w:tcPr>
          <w:p w14:paraId="645A4040" w14:textId="77777777" w:rsidR="00E162D5" w:rsidRDefault="00E162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755FBE80" w14:textId="77777777" w:rsidR="00E162D5" w:rsidRDefault="00E162D5">
            <w:pPr>
              <w:pStyle w:val="ConsPlusNormal"/>
            </w:pPr>
            <w:r>
              <w:t>Использование бюджетных средств в соответствии с утвержденной бюджетной сметой</w:t>
            </w:r>
          </w:p>
        </w:tc>
        <w:tc>
          <w:tcPr>
            <w:tcW w:w="1814" w:type="dxa"/>
          </w:tcPr>
          <w:p w14:paraId="751C19E0" w14:textId="77777777" w:rsidR="00E162D5" w:rsidRDefault="00E162D5">
            <w:pPr>
              <w:pStyle w:val="ConsPlusNormal"/>
            </w:pPr>
            <w:r>
              <w:t>Информация за подписью руководителя МКУ и главного бухгалтера</w:t>
            </w:r>
          </w:p>
        </w:tc>
        <w:tc>
          <w:tcPr>
            <w:tcW w:w="2211" w:type="dxa"/>
          </w:tcPr>
          <w:p w14:paraId="52199D6F" w14:textId="77777777" w:rsidR="00E162D5" w:rsidRDefault="00E162D5">
            <w:pPr>
              <w:pStyle w:val="ConsPlusNormal"/>
            </w:pPr>
            <w:r>
              <w:t>Объем кассовых выплат МКУ с начала года x 100% / объем бюджетных средств, утвержденных МКУ с начала года в соответствии с бюджетной сметой</w:t>
            </w:r>
          </w:p>
        </w:tc>
        <w:tc>
          <w:tcPr>
            <w:tcW w:w="1361" w:type="dxa"/>
          </w:tcPr>
          <w:p w14:paraId="3BB99D4A" w14:textId="77777777" w:rsidR="00E162D5" w:rsidRDefault="00E162D5">
            <w:pPr>
              <w:pStyle w:val="ConsPlusNormal"/>
            </w:pPr>
            <w:r>
              <w:t>95% и выше</w:t>
            </w:r>
          </w:p>
        </w:tc>
        <w:tc>
          <w:tcPr>
            <w:tcW w:w="1134" w:type="dxa"/>
          </w:tcPr>
          <w:p w14:paraId="5AD40449" w14:textId="77777777" w:rsidR="00E162D5" w:rsidRDefault="00E162D5">
            <w:pPr>
              <w:pStyle w:val="ConsPlusNormal"/>
            </w:pPr>
            <w:r>
              <w:t>10</w:t>
            </w:r>
          </w:p>
        </w:tc>
      </w:tr>
      <w:tr w:rsidR="00E162D5" w14:paraId="6FBF5894" w14:textId="77777777">
        <w:tc>
          <w:tcPr>
            <w:tcW w:w="510" w:type="dxa"/>
          </w:tcPr>
          <w:p w14:paraId="507086B6" w14:textId="77777777" w:rsidR="00E162D5" w:rsidRDefault="00E162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14:paraId="07ECD0CF" w14:textId="77777777" w:rsidR="00E162D5" w:rsidRDefault="00E162D5">
            <w:pPr>
              <w:pStyle w:val="ConsPlusNormal"/>
            </w:pPr>
            <w:r>
              <w:t>Эффективность управления имуществом</w:t>
            </w:r>
          </w:p>
        </w:tc>
        <w:tc>
          <w:tcPr>
            <w:tcW w:w="1814" w:type="dxa"/>
          </w:tcPr>
          <w:p w14:paraId="23133CC3" w14:textId="77777777" w:rsidR="00E162D5" w:rsidRDefault="00E162D5">
            <w:pPr>
              <w:pStyle w:val="ConsPlusNormal"/>
            </w:pPr>
            <w:r>
              <w:t>Информация об эффективности управления имуществом, закрепленным на праве оперативного управления за муниципальными учреждениями городского округа Тольятти</w:t>
            </w:r>
          </w:p>
        </w:tc>
        <w:tc>
          <w:tcPr>
            <w:tcW w:w="2211" w:type="dxa"/>
          </w:tcPr>
          <w:p w14:paraId="340EDB15" w14:textId="77777777" w:rsidR="00E162D5" w:rsidRDefault="00E162D5">
            <w:pPr>
              <w:pStyle w:val="ConsPlusNormal"/>
            </w:pPr>
            <w:r>
              <w:t xml:space="preserve">Оценка эффективности управления имуществом, находящимся в муниципальной собственности городского округа Тольятти, в соответствии с решением Думы городского округа Тольятти о критериях оценки эффективности управления имуществом, находящимся в муниципальной </w:t>
            </w:r>
            <w:r>
              <w:lastRenderedPageBreak/>
              <w:t>собственности городского округа Тольятти</w:t>
            </w:r>
          </w:p>
        </w:tc>
        <w:tc>
          <w:tcPr>
            <w:tcW w:w="1361" w:type="dxa"/>
          </w:tcPr>
          <w:p w14:paraId="38F79117" w14:textId="77777777" w:rsidR="00E162D5" w:rsidRDefault="00E162D5">
            <w:pPr>
              <w:pStyle w:val="ConsPlusNormal"/>
            </w:pPr>
            <w:r>
              <w:lastRenderedPageBreak/>
              <w:t>- если эффективно, то 10%;</w:t>
            </w:r>
          </w:p>
          <w:p w14:paraId="0C85FEBE" w14:textId="77777777" w:rsidR="00E162D5" w:rsidRDefault="00E162D5">
            <w:pPr>
              <w:pStyle w:val="ConsPlusNormal"/>
            </w:pPr>
            <w:r>
              <w:t>- если недостаточно эффективно, то 5%;</w:t>
            </w:r>
          </w:p>
          <w:p w14:paraId="0B8A7B45" w14:textId="77777777" w:rsidR="00E162D5" w:rsidRDefault="00E162D5">
            <w:pPr>
              <w:pStyle w:val="ConsPlusNormal"/>
            </w:pPr>
            <w:r>
              <w:t>- неэффективно, то 0</w:t>
            </w:r>
          </w:p>
        </w:tc>
        <w:tc>
          <w:tcPr>
            <w:tcW w:w="1134" w:type="dxa"/>
          </w:tcPr>
          <w:p w14:paraId="5AA7BB0A" w14:textId="77777777" w:rsidR="00E162D5" w:rsidRDefault="00E162D5">
            <w:pPr>
              <w:pStyle w:val="ConsPlusNormal"/>
            </w:pPr>
            <w:r>
              <w:t>10</w:t>
            </w:r>
          </w:p>
        </w:tc>
      </w:tr>
      <w:tr w:rsidR="00E162D5" w14:paraId="41350324" w14:textId="77777777">
        <w:tc>
          <w:tcPr>
            <w:tcW w:w="510" w:type="dxa"/>
          </w:tcPr>
          <w:p w14:paraId="1AB61FD4" w14:textId="77777777" w:rsidR="00E162D5" w:rsidRDefault="00E162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14:paraId="57EFB772" w14:textId="77777777" w:rsidR="00E162D5" w:rsidRDefault="00E162D5">
            <w:pPr>
              <w:pStyle w:val="ConsPlusNormal"/>
            </w:pPr>
            <w:r>
              <w:t>Итоги финансово-хозяйственной деятельности</w:t>
            </w:r>
          </w:p>
        </w:tc>
        <w:tc>
          <w:tcPr>
            <w:tcW w:w="1814" w:type="dxa"/>
          </w:tcPr>
          <w:p w14:paraId="225D696E" w14:textId="77777777" w:rsidR="00E162D5" w:rsidRDefault="00E162D5">
            <w:pPr>
              <w:pStyle w:val="ConsPlusNormal"/>
            </w:pPr>
            <w:r>
              <w:t>Утвержденное решение балансовой комиссии в текущем году за предыдущий период</w:t>
            </w:r>
          </w:p>
        </w:tc>
        <w:tc>
          <w:tcPr>
            <w:tcW w:w="2211" w:type="dxa"/>
          </w:tcPr>
          <w:p w14:paraId="74A272B4" w14:textId="77777777" w:rsidR="00E162D5" w:rsidRDefault="00E162D5">
            <w:pPr>
              <w:pStyle w:val="ConsPlusNormal"/>
            </w:pPr>
            <w:r>
              <w:t>Оценка финансово-хозяйственной деятельности МКУ по решению балансовой комиссии</w:t>
            </w:r>
          </w:p>
        </w:tc>
        <w:tc>
          <w:tcPr>
            <w:tcW w:w="1361" w:type="dxa"/>
          </w:tcPr>
          <w:p w14:paraId="17176A1D" w14:textId="77777777" w:rsidR="00E162D5" w:rsidRDefault="00E162D5">
            <w:pPr>
              <w:pStyle w:val="ConsPlusNormal"/>
            </w:pPr>
            <w:r>
              <w:t>- если удовлетворительно, то 10%;</w:t>
            </w:r>
          </w:p>
          <w:p w14:paraId="784EA4C9" w14:textId="77777777" w:rsidR="00E162D5" w:rsidRDefault="00E162D5">
            <w:pPr>
              <w:pStyle w:val="ConsPlusNormal"/>
            </w:pPr>
            <w:r>
              <w:t>- если неудовлетворительно, то 0</w:t>
            </w:r>
          </w:p>
        </w:tc>
        <w:tc>
          <w:tcPr>
            <w:tcW w:w="1134" w:type="dxa"/>
          </w:tcPr>
          <w:p w14:paraId="7C14B371" w14:textId="77777777" w:rsidR="00E162D5" w:rsidRDefault="00E162D5">
            <w:pPr>
              <w:pStyle w:val="ConsPlusNormal"/>
            </w:pPr>
            <w:r>
              <w:t>10</w:t>
            </w:r>
          </w:p>
        </w:tc>
      </w:tr>
      <w:tr w:rsidR="00E162D5" w14:paraId="7E635EAA" w14:textId="77777777">
        <w:tc>
          <w:tcPr>
            <w:tcW w:w="510" w:type="dxa"/>
          </w:tcPr>
          <w:p w14:paraId="29C6571E" w14:textId="77777777" w:rsidR="00E162D5" w:rsidRDefault="00E162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3908E7F9" w14:textId="77777777" w:rsidR="00E162D5" w:rsidRDefault="00E162D5">
            <w:pPr>
              <w:pStyle w:val="ConsPlusNormal"/>
            </w:pPr>
            <w:r>
              <w:t>Исполнение мероприятий и достижение целевых индикаторов по муниципальным программам</w:t>
            </w:r>
          </w:p>
        </w:tc>
        <w:tc>
          <w:tcPr>
            <w:tcW w:w="1814" w:type="dxa"/>
          </w:tcPr>
          <w:p w14:paraId="25B81FA3" w14:textId="77777777" w:rsidR="00E162D5" w:rsidRDefault="00E162D5">
            <w:pPr>
              <w:pStyle w:val="ConsPlusNormal"/>
            </w:pPr>
            <w:r>
              <w:t>Информация за подписью руководителя МКУ</w:t>
            </w:r>
          </w:p>
        </w:tc>
        <w:tc>
          <w:tcPr>
            <w:tcW w:w="2211" w:type="dxa"/>
          </w:tcPr>
          <w:p w14:paraId="23A28470" w14:textId="77777777" w:rsidR="00E162D5" w:rsidRDefault="00E162D5">
            <w:pPr>
              <w:pStyle w:val="ConsPlusNormal"/>
            </w:pPr>
            <w:r>
              <w:t>Количество выполненных мероприятий по муниципальным программам x 100% / Общее количество запланированных мероприятий по муниципальным программам</w:t>
            </w:r>
          </w:p>
        </w:tc>
        <w:tc>
          <w:tcPr>
            <w:tcW w:w="1361" w:type="dxa"/>
          </w:tcPr>
          <w:p w14:paraId="2CBF7675" w14:textId="77777777" w:rsidR="00E162D5" w:rsidRDefault="00E162D5">
            <w:pPr>
              <w:pStyle w:val="ConsPlusNormal"/>
            </w:pPr>
            <w:r>
              <w:t>90% и выше, при условии полного и своевременного финансирования</w:t>
            </w:r>
          </w:p>
        </w:tc>
        <w:tc>
          <w:tcPr>
            <w:tcW w:w="1134" w:type="dxa"/>
          </w:tcPr>
          <w:p w14:paraId="48304211" w14:textId="77777777" w:rsidR="00E162D5" w:rsidRDefault="00E162D5">
            <w:pPr>
              <w:pStyle w:val="ConsPlusNormal"/>
            </w:pPr>
            <w:r>
              <w:t>5</w:t>
            </w:r>
          </w:p>
        </w:tc>
      </w:tr>
      <w:tr w:rsidR="00E162D5" w14:paraId="419E211E" w14:textId="77777777">
        <w:tc>
          <w:tcPr>
            <w:tcW w:w="510" w:type="dxa"/>
          </w:tcPr>
          <w:p w14:paraId="45338D74" w14:textId="77777777" w:rsidR="00E162D5" w:rsidRDefault="00E162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14:paraId="65C671FB" w14:textId="77777777" w:rsidR="00E162D5" w:rsidRDefault="00E162D5">
            <w:pPr>
              <w:pStyle w:val="ConsPlusNormal"/>
            </w:pPr>
            <w:r>
              <w:t>Отсутствие просроченной дебиторской задолженности</w:t>
            </w:r>
          </w:p>
        </w:tc>
        <w:tc>
          <w:tcPr>
            <w:tcW w:w="1814" w:type="dxa"/>
          </w:tcPr>
          <w:p w14:paraId="090F9808" w14:textId="77777777" w:rsidR="00E162D5" w:rsidRDefault="00E162D5">
            <w:pPr>
              <w:pStyle w:val="ConsPlusNormal"/>
            </w:pPr>
            <w:r>
              <w:t>Сведения о дебиторской задолженности за подписью руководителя и главного бухгалтера</w:t>
            </w:r>
          </w:p>
        </w:tc>
        <w:tc>
          <w:tcPr>
            <w:tcW w:w="2211" w:type="dxa"/>
          </w:tcPr>
          <w:p w14:paraId="36482953" w14:textId="77777777" w:rsidR="00E162D5" w:rsidRDefault="00E162D5">
            <w:pPr>
              <w:pStyle w:val="ConsPlusNormal"/>
            </w:pPr>
            <w:r>
              <w:t>Объем просроченной дебиторской задолженности x 100% / сумма доведенных лимитов</w:t>
            </w:r>
          </w:p>
        </w:tc>
        <w:tc>
          <w:tcPr>
            <w:tcW w:w="1361" w:type="dxa"/>
          </w:tcPr>
          <w:p w14:paraId="09661465" w14:textId="77777777" w:rsidR="00E162D5" w:rsidRDefault="00E162D5">
            <w:pPr>
              <w:pStyle w:val="ConsPlusNormal"/>
            </w:pPr>
            <w:r>
              <w:t>0%</w:t>
            </w:r>
          </w:p>
        </w:tc>
        <w:tc>
          <w:tcPr>
            <w:tcW w:w="1134" w:type="dxa"/>
          </w:tcPr>
          <w:p w14:paraId="2C2925DC" w14:textId="77777777" w:rsidR="00E162D5" w:rsidRDefault="00E162D5">
            <w:pPr>
              <w:pStyle w:val="ConsPlusNormal"/>
            </w:pPr>
            <w:r>
              <w:t>7</w:t>
            </w:r>
          </w:p>
        </w:tc>
      </w:tr>
      <w:tr w:rsidR="00E162D5" w14:paraId="088789EF" w14:textId="77777777">
        <w:tc>
          <w:tcPr>
            <w:tcW w:w="510" w:type="dxa"/>
          </w:tcPr>
          <w:p w14:paraId="6A695E94" w14:textId="77777777" w:rsidR="00E162D5" w:rsidRDefault="00E162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14:paraId="675E3612" w14:textId="77777777" w:rsidR="00E162D5" w:rsidRDefault="00E162D5">
            <w:pPr>
              <w:pStyle w:val="ConsPlusNormal"/>
            </w:pPr>
            <w:r>
              <w:t>Объем просроченной кредиторской задолженности</w:t>
            </w:r>
          </w:p>
        </w:tc>
        <w:tc>
          <w:tcPr>
            <w:tcW w:w="1814" w:type="dxa"/>
          </w:tcPr>
          <w:p w14:paraId="244D365E" w14:textId="77777777" w:rsidR="00E162D5" w:rsidRDefault="00E162D5">
            <w:pPr>
              <w:pStyle w:val="ConsPlusNormal"/>
            </w:pPr>
            <w: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2211" w:type="dxa"/>
          </w:tcPr>
          <w:p w14:paraId="412B8838" w14:textId="77777777" w:rsidR="00E162D5" w:rsidRDefault="00E162D5">
            <w:pPr>
              <w:pStyle w:val="ConsPlusNormal"/>
            </w:pPr>
            <w:r>
              <w:t>Объем просроченной кредиторской задолженности x 100% / сумма доведенных лимитов</w:t>
            </w:r>
          </w:p>
        </w:tc>
        <w:tc>
          <w:tcPr>
            <w:tcW w:w="1361" w:type="dxa"/>
          </w:tcPr>
          <w:p w14:paraId="3E159E8A" w14:textId="77777777" w:rsidR="00E162D5" w:rsidRDefault="00E162D5">
            <w:pPr>
              <w:pStyle w:val="ConsPlusNormal"/>
            </w:pPr>
            <w:r>
              <w:t>не более 1%</w:t>
            </w:r>
          </w:p>
        </w:tc>
        <w:tc>
          <w:tcPr>
            <w:tcW w:w="1134" w:type="dxa"/>
          </w:tcPr>
          <w:p w14:paraId="5E6FF7F0" w14:textId="77777777" w:rsidR="00E162D5" w:rsidRDefault="00E162D5">
            <w:pPr>
              <w:pStyle w:val="ConsPlusNormal"/>
            </w:pPr>
            <w:r>
              <w:t>8</w:t>
            </w:r>
          </w:p>
        </w:tc>
      </w:tr>
      <w:tr w:rsidR="00E162D5" w14:paraId="4E0DE922" w14:textId="77777777">
        <w:tc>
          <w:tcPr>
            <w:tcW w:w="510" w:type="dxa"/>
          </w:tcPr>
          <w:p w14:paraId="52C33DD6" w14:textId="77777777" w:rsidR="00E162D5" w:rsidRDefault="00E162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14:paraId="2728146F" w14:textId="77777777" w:rsidR="00E162D5" w:rsidRDefault="00E162D5">
            <w:pPr>
              <w:pStyle w:val="ConsPlusNormal"/>
            </w:pPr>
            <w:r>
              <w:t>Отсутствие нарушений финансово-хозяйственной деятельности, финансовой дисциплины</w:t>
            </w:r>
          </w:p>
        </w:tc>
        <w:tc>
          <w:tcPr>
            <w:tcW w:w="1814" w:type="dxa"/>
          </w:tcPr>
          <w:p w14:paraId="47A4AA0F" w14:textId="77777777" w:rsidR="00E162D5" w:rsidRDefault="00E162D5">
            <w:pPr>
              <w:pStyle w:val="ConsPlusNormal"/>
            </w:pPr>
            <w:r>
              <w:t>На основании актов ревизий финансово-хозяйственной деятельности</w:t>
            </w:r>
          </w:p>
        </w:tc>
        <w:tc>
          <w:tcPr>
            <w:tcW w:w="2211" w:type="dxa"/>
          </w:tcPr>
          <w:p w14:paraId="131CE315" w14:textId="77777777" w:rsidR="00E162D5" w:rsidRDefault="00E162D5">
            <w:pPr>
              <w:pStyle w:val="ConsPlusNormal"/>
            </w:pPr>
            <w:r>
              <w:t>-</w:t>
            </w:r>
          </w:p>
        </w:tc>
        <w:tc>
          <w:tcPr>
            <w:tcW w:w="1361" w:type="dxa"/>
          </w:tcPr>
          <w:p w14:paraId="56406A1B" w14:textId="77777777" w:rsidR="00E162D5" w:rsidRDefault="00E162D5">
            <w:pPr>
              <w:pStyle w:val="ConsPlusNormal"/>
            </w:pPr>
            <w:r>
              <w:t>Отсутствие нарушений финансово-хозяйственной деятельности, финансовой дисциплины</w:t>
            </w:r>
          </w:p>
        </w:tc>
        <w:tc>
          <w:tcPr>
            <w:tcW w:w="1134" w:type="dxa"/>
          </w:tcPr>
          <w:p w14:paraId="0033609C" w14:textId="77777777" w:rsidR="00E162D5" w:rsidRDefault="00E162D5">
            <w:pPr>
              <w:pStyle w:val="ConsPlusNormal"/>
            </w:pPr>
            <w:r>
              <w:t>7</w:t>
            </w:r>
          </w:p>
        </w:tc>
      </w:tr>
      <w:tr w:rsidR="00E162D5" w14:paraId="6E6B2110" w14:textId="77777777">
        <w:tc>
          <w:tcPr>
            <w:tcW w:w="510" w:type="dxa"/>
          </w:tcPr>
          <w:p w14:paraId="06B59A7E" w14:textId="77777777" w:rsidR="00E162D5" w:rsidRDefault="00E162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14:paraId="7FF48D2A" w14:textId="77777777" w:rsidR="00E162D5" w:rsidRDefault="00E162D5">
            <w:pPr>
              <w:pStyle w:val="ConsPlusNormal"/>
            </w:pPr>
            <w:r>
              <w:t xml:space="preserve">Отсутствие предписаний контролирующих органов об </w:t>
            </w:r>
            <w:r>
              <w:lastRenderedPageBreak/>
              <w:t>устранении нарушений законодательства о контрактной системе в сфере закупок, обоснованных жалоб на действия (бездействие) заказчика при осуществлении закупок, определении поставщиков</w:t>
            </w:r>
          </w:p>
        </w:tc>
        <w:tc>
          <w:tcPr>
            <w:tcW w:w="1814" w:type="dxa"/>
          </w:tcPr>
          <w:p w14:paraId="63D889B4" w14:textId="77777777" w:rsidR="00E162D5" w:rsidRDefault="00E162D5">
            <w:pPr>
              <w:pStyle w:val="ConsPlusNormal"/>
            </w:pPr>
            <w:r>
              <w:lastRenderedPageBreak/>
              <w:t>Отчет об исполнении плана закупок</w:t>
            </w:r>
          </w:p>
        </w:tc>
        <w:tc>
          <w:tcPr>
            <w:tcW w:w="2211" w:type="dxa"/>
          </w:tcPr>
          <w:p w14:paraId="0527AB91" w14:textId="77777777" w:rsidR="00E162D5" w:rsidRDefault="00E162D5">
            <w:pPr>
              <w:pStyle w:val="ConsPlusNormal"/>
            </w:pPr>
            <w:r>
              <w:t xml:space="preserve">Количество обоснованных жалоб на действия (бездействие) </w:t>
            </w:r>
            <w:r>
              <w:lastRenderedPageBreak/>
              <w:t>заказчика при осуществлении закупок, предписаний контрольных органов об устранении нарушений законодательства о контрактной системе в сфере закупок</w:t>
            </w:r>
          </w:p>
        </w:tc>
        <w:tc>
          <w:tcPr>
            <w:tcW w:w="1361" w:type="dxa"/>
          </w:tcPr>
          <w:p w14:paraId="5DED7FBD" w14:textId="77777777" w:rsidR="00E162D5" w:rsidRDefault="00E162D5">
            <w:pPr>
              <w:pStyle w:val="ConsPlusNormal"/>
            </w:pPr>
            <w:r>
              <w:lastRenderedPageBreak/>
              <w:t xml:space="preserve">Обоснованных жалоб - 0; предписаний об </w:t>
            </w:r>
            <w:r>
              <w:lastRenderedPageBreak/>
              <w:t>устранении нарушений законодательства - 0</w:t>
            </w:r>
          </w:p>
        </w:tc>
        <w:tc>
          <w:tcPr>
            <w:tcW w:w="1134" w:type="dxa"/>
          </w:tcPr>
          <w:p w14:paraId="7B4A59FC" w14:textId="77777777" w:rsidR="00E162D5" w:rsidRDefault="00E162D5">
            <w:pPr>
              <w:pStyle w:val="ConsPlusNormal"/>
            </w:pPr>
            <w:r>
              <w:lastRenderedPageBreak/>
              <w:t>10</w:t>
            </w:r>
          </w:p>
        </w:tc>
      </w:tr>
      <w:tr w:rsidR="00E162D5" w14:paraId="5FB832D6" w14:textId="77777777">
        <w:tc>
          <w:tcPr>
            <w:tcW w:w="510" w:type="dxa"/>
          </w:tcPr>
          <w:p w14:paraId="1EE06138" w14:textId="77777777" w:rsidR="00E162D5" w:rsidRDefault="00E162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0FE654E" w14:textId="77777777" w:rsidR="00E162D5" w:rsidRDefault="00E162D5">
            <w:pPr>
              <w:pStyle w:val="ConsPlusNormal"/>
            </w:pPr>
            <w:r>
              <w:t>Соблюдение сроков формирования планов-графиков в полном годовом объеме</w:t>
            </w:r>
          </w:p>
        </w:tc>
        <w:tc>
          <w:tcPr>
            <w:tcW w:w="1814" w:type="dxa"/>
          </w:tcPr>
          <w:p w14:paraId="5A813182" w14:textId="77777777" w:rsidR="00E162D5" w:rsidRDefault="00E162D5">
            <w:pPr>
              <w:pStyle w:val="ConsPlusNormal"/>
            </w:pPr>
            <w:r>
              <w:t>План-график, сформированный в программе "АЦК-Муниципальный заказ"</w:t>
            </w:r>
          </w:p>
        </w:tc>
        <w:tc>
          <w:tcPr>
            <w:tcW w:w="2211" w:type="dxa"/>
          </w:tcPr>
          <w:p w14:paraId="29552FB4" w14:textId="77777777" w:rsidR="00E162D5" w:rsidRDefault="00E162D5">
            <w:pPr>
              <w:pStyle w:val="ConsPlusNormal"/>
            </w:pPr>
            <w:r>
              <w:t>Соответствие сроков предоставления электронных документов "План-график размещения заказа" (содержащих заказы в стоимостном объеме, предусмотренном бюджетной сметой на закупку товаров, работ, услуг) срокам, установленным в Положении о муниципальном заказе городского округа Тольятти</w:t>
            </w:r>
          </w:p>
        </w:tc>
        <w:tc>
          <w:tcPr>
            <w:tcW w:w="1361" w:type="dxa"/>
          </w:tcPr>
          <w:p w14:paraId="4413E04F" w14:textId="77777777" w:rsidR="00E162D5" w:rsidRDefault="00E162D5">
            <w:pPr>
              <w:pStyle w:val="ConsPlusNormal"/>
            </w:pPr>
            <w:r>
              <w:t>Не позднее 1 календарного месяца со дня принятия бюджета городского округа Тольятти</w:t>
            </w:r>
          </w:p>
        </w:tc>
        <w:tc>
          <w:tcPr>
            <w:tcW w:w="1134" w:type="dxa"/>
          </w:tcPr>
          <w:p w14:paraId="49912152" w14:textId="77777777" w:rsidR="00E162D5" w:rsidRDefault="00E162D5">
            <w:pPr>
              <w:pStyle w:val="ConsPlusNormal"/>
            </w:pPr>
            <w:r>
              <w:t>7</w:t>
            </w:r>
          </w:p>
        </w:tc>
      </w:tr>
      <w:tr w:rsidR="00E162D5" w14:paraId="5F7DADED" w14:textId="77777777">
        <w:tc>
          <w:tcPr>
            <w:tcW w:w="510" w:type="dxa"/>
          </w:tcPr>
          <w:p w14:paraId="388312BC" w14:textId="77777777" w:rsidR="00E162D5" w:rsidRDefault="00E162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</w:tcPr>
          <w:p w14:paraId="17728BB8" w14:textId="77777777" w:rsidR="00E162D5" w:rsidRDefault="00E162D5">
            <w:pPr>
              <w:pStyle w:val="ConsPlusNormal"/>
            </w:pPr>
            <w:r>
              <w:t>Отсутствие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1814" w:type="dxa"/>
          </w:tcPr>
          <w:p w14:paraId="2066C805" w14:textId="77777777" w:rsidR="00E162D5" w:rsidRDefault="00E162D5">
            <w:pPr>
              <w:pStyle w:val="ConsPlusNormal"/>
            </w:pPr>
            <w:r>
              <w:t>Отчет об исполнении контрактов</w:t>
            </w:r>
          </w:p>
        </w:tc>
        <w:tc>
          <w:tcPr>
            <w:tcW w:w="2211" w:type="dxa"/>
          </w:tcPr>
          <w:p w14:paraId="221427CF" w14:textId="77777777" w:rsidR="00E162D5" w:rsidRDefault="00E162D5">
            <w:pPr>
              <w:pStyle w:val="ConsPlusNormal"/>
            </w:pPr>
            <w:r>
              <w:t>Количество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1361" w:type="dxa"/>
          </w:tcPr>
          <w:p w14:paraId="7A47E851" w14:textId="77777777" w:rsidR="00E162D5" w:rsidRDefault="00E162D5">
            <w:pPr>
              <w:pStyle w:val="ConsPlusNormal"/>
            </w:pPr>
            <w:r>
              <w:t>Расторгнутых без применения мер ответственности контрактов - 0</w:t>
            </w:r>
          </w:p>
        </w:tc>
        <w:tc>
          <w:tcPr>
            <w:tcW w:w="1134" w:type="dxa"/>
          </w:tcPr>
          <w:p w14:paraId="33A86D81" w14:textId="77777777" w:rsidR="00E162D5" w:rsidRDefault="00E162D5">
            <w:pPr>
              <w:pStyle w:val="ConsPlusNormal"/>
            </w:pPr>
            <w:r>
              <w:t>6</w:t>
            </w:r>
          </w:p>
        </w:tc>
      </w:tr>
      <w:tr w:rsidR="00E162D5" w14:paraId="76AF6303" w14:textId="77777777">
        <w:tc>
          <w:tcPr>
            <w:tcW w:w="510" w:type="dxa"/>
          </w:tcPr>
          <w:p w14:paraId="7386428C" w14:textId="77777777" w:rsidR="00E162D5" w:rsidRDefault="00E162D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00B3F2D1" w14:textId="77777777" w:rsidR="00E162D5" w:rsidRDefault="00E162D5">
            <w:pPr>
              <w:pStyle w:val="ConsPlusNormal"/>
            </w:pPr>
            <w:r>
              <w:t xml:space="preserve">Исполнительская дисциплина руководителя, организация своевременного и </w:t>
            </w:r>
            <w:r>
              <w:lastRenderedPageBreak/>
              <w:t>качественного предоставления отчетов, информации о деятельности МКУ</w:t>
            </w:r>
          </w:p>
        </w:tc>
        <w:tc>
          <w:tcPr>
            <w:tcW w:w="1814" w:type="dxa"/>
          </w:tcPr>
          <w:p w14:paraId="1276FC71" w14:textId="77777777" w:rsidR="00E162D5" w:rsidRDefault="00E162D5">
            <w:pPr>
              <w:pStyle w:val="ConsPlusNormal"/>
            </w:pPr>
            <w:r>
              <w:lastRenderedPageBreak/>
              <w:t xml:space="preserve">На основании протоколов совещаний департамента городского </w:t>
            </w:r>
            <w:r>
              <w:lastRenderedPageBreak/>
              <w:t>хозяйства</w:t>
            </w:r>
          </w:p>
        </w:tc>
        <w:tc>
          <w:tcPr>
            <w:tcW w:w="2211" w:type="dxa"/>
          </w:tcPr>
          <w:p w14:paraId="79BF3D96" w14:textId="77777777" w:rsidR="00E162D5" w:rsidRDefault="00E162D5">
            <w:pPr>
              <w:pStyle w:val="ConsPlusNormal"/>
            </w:pPr>
            <w:r>
              <w:lastRenderedPageBreak/>
              <w:t>(выполнено за отчетный период x 100%) / выдано указаний в отчетном периоде</w:t>
            </w:r>
          </w:p>
        </w:tc>
        <w:tc>
          <w:tcPr>
            <w:tcW w:w="1361" w:type="dxa"/>
          </w:tcPr>
          <w:p w14:paraId="38AA9439" w14:textId="77777777" w:rsidR="00E162D5" w:rsidRDefault="00E162D5">
            <w:pPr>
              <w:pStyle w:val="ConsPlusNormal"/>
            </w:pPr>
            <w:r>
              <w:t>100%</w:t>
            </w:r>
          </w:p>
        </w:tc>
        <w:tc>
          <w:tcPr>
            <w:tcW w:w="1134" w:type="dxa"/>
          </w:tcPr>
          <w:p w14:paraId="03052028" w14:textId="77777777" w:rsidR="00E162D5" w:rsidRDefault="00E162D5">
            <w:pPr>
              <w:pStyle w:val="ConsPlusNormal"/>
            </w:pPr>
            <w:r>
              <w:t>7</w:t>
            </w:r>
          </w:p>
        </w:tc>
      </w:tr>
      <w:tr w:rsidR="00E162D5" w14:paraId="6BC1B7CB" w14:textId="77777777">
        <w:tc>
          <w:tcPr>
            <w:tcW w:w="510" w:type="dxa"/>
          </w:tcPr>
          <w:p w14:paraId="41766B0B" w14:textId="77777777" w:rsidR="00E162D5" w:rsidRDefault="00E162D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76F566A0" w14:textId="77777777" w:rsidR="00E162D5" w:rsidRDefault="00E162D5">
            <w:pPr>
              <w:pStyle w:val="ConsPlusNormal"/>
            </w:pPr>
            <w:r>
              <w:t>Рост средней заработной платы работников МКУ в отчетном году по сравнению с предшествующим годом без учета повышения размера заработной платы в соответствии с решениями администрации городского округа Тольятти</w:t>
            </w:r>
          </w:p>
        </w:tc>
        <w:tc>
          <w:tcPr>
            <w:tcW w:w="1814" w:type="dxa"/>
          </w:tcPr>
          <w:p w14:paraId="3F6EFBF7" w14:textId="77777777" w:rsidR="00E162D5" w:rsidRDefault="00E162D5">
            <w:pPr>
              <w:pStyle w:val="ConsPlusNormal"/>
            </w:pPr>
            <w:r>
              <w:t>Информация за подписью руководителя МКУ</w:t>
            </w:r>
          </w:p>
        </w:tc>
        <w:tc>
          <w:tcPr>
            <w:tcW w:w="2211" w:type="dxa"/>
          </w:tcPr>
          <w:p w14:paraId="1FC505AE" w14:textId="77777777" w:rsidR="00E162D5" w:rsidRDefault="00E162D5">
            <w:pPr>
              <w:pStyle w:val="ConsPlusNormal"/>
            </w:pPr>
          </w:p>
        </w:tc>
        <w:tc>
          <w:tcPr>
            <w:tcW w:w="1361" w:type="dxa"/>
          </w:tcPr>
          <w:p w14:paraId="64779A9B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5B732790" w14:textId="77777777" w:rsidR="00E162D5" w:rsidRDefault="00E162D5">
            <w:pPr>
              <w:pStyle w:val="ConsPlusNormal"/>
            </w:pPr>
            <w:r>
              <w:t>8</w:t>
            </w:r>
          </w:p>
        </w:tc>
      </w:tr>
      <w:tr w:rsidR="00E162D5" w14:paraId="6A8A7D75" w14:textId="77777777">
        <w:tc>
          <w:tcPr>
            <w:tcW w:w="510" w:type="dxa"/>
          </w:tcPr>
          <w:p w14:paraId="01B4E9F3" w14:textId="77777777" w:rsidR="00E162D5" w:rsidRDefault="00E162D5">
            <w:pPr>
              <w:pStyle w:val="ConsPlusNormal"/>
            </w:pPr>
          </w:p>
        </w:tc>
        <w:tc>
          <w:tcPr>
            <w:tcW w:w="1984" w:type="dxa"/>
          </w:tcPr>
          <w:p w14:paraId="147FC4DB" w14:textId="77777777" w:rsidR="00E162D5" w:rsidRDefault="00E162D5">
            <w:pPr>
              <w:pStyle w:val="ConsPlusNormal"/>
            </w:pPr>
            <w:r>
              <w:t>ИТОГО</w:t>
            </w:r>
          </w:p>
        </w:tc>
        <w:tc>
          <w:tcPr>
            <w:tcW w:w="1814" w:type="dxa"/>
          </w:tcPr>
          <w:p w14:paraId="04AFB42C" w14:textId="77777777" w:rsidR="00E162D5" w:rsidRDefault="00E162D5">
            <w:pPr>
              <w:pStyle w:val="ConsPlusNormal"/>
            </w:pPr>
          </w:p>
        </w:tc>
        <w:tc>
          <w:tcPr>
            <w:tcW w:w="2211" w:type="dxa"/>
          </w:tcPr>
          <w:p w14:paraId="639F9F59" w14:textId="77777777" w:rsidR="00E162D5" w:rsidRDefault="00E162D5">
            <w:pPr>
              <w:pStyle w:val="ConsPlusNormal"/>
            </w:pPr>
          </w:p>
        </w:tc>
        <w:tc>
          <w:tcPr>
            <w:tcW w:w="1361" w:type="dxa"/>
          </w:tcPr>
          <w:p w14:paraId="7DB10F57" w14:textId="77777777" w:rsidR="00E162D5" w:rsidRDefault="00E162D5">
            <w:pPr>
              <w:pStyle w:val="ConsPlusNormal"/>
            </w:pPr>
          </w:p>
        </w:tc>
        <w:tc>
          <w:tcPr>
            <w:tcW w:w="1134" w:type="dxa"/>
          </w:tcPr>
          <w:p w14:paraId="0CA68008" w14:textId="77777777" w:rsidR="00E162D5" w:rsidRDefault="00E162D5">
            <w:pPr>
              <w:pStyle w:val="ConsPlusNormal"/>
            </w:pPr>
            <w:r>
              <w:t>40/100</w:t>
            </w:r>
          </w:p>
        </w:tc>
      </w:tr>
    </w:tbl>
    <w:p w14:paraId="5DFBE771" w14:textId="77777777" w:rsidR="00E162D5" w:rsidRDefault="00E162D5">
      <w:pPr>
        <w:pStyle w:val="ConsPlusNormal"/>
        <w:jc w:val="both"/>
      </w:pPr>
    </w:p>
    <w:p w14:paraId="23EAB025" w14:textId="77777777" w:rsidR="00E162D5" w:rsidRDefault="00E162D5">
      <w:pPr>
        <w:pStyle w:val="ConsPlusNormal"/>
        <w:jc w:val="both"/>
      </w:pPr>
    </w:p>
    <w:p w14:paraId="7D7449F6" w14:textId="77777777" w:rsidR="00E162D5" w:rsidRDefault="00E162D5">
      <w:pPr>
        <w:pStyle w:val="ConsPlusNormal"/>
        <w:jc w:val="both"/>
      </w:pPr>
    </w:p>
    <w:p w14:paraId="7146705B" w14:textId="77777777" w:rsidR="00E162D5" w:rsidRDefault="00E162D5">
      <w:pPr>
        <w:pStyle w:val="ConsPlusNormal"/>
        <w:jc w:val="both"/>
      </w:pPr>
    </w:p>
    <w:p w14:paraId="365134FE" w14:textId="77777777" w:rsidR="00E162D5" w:rsidRDefault="00E162D5">
      <w:pPr>
        <w:pStyle w:val="ConsPlusNormal"/>
        <w:jc w:val="both"/>
      </w:pPr>
    </w:p>
    <w:p w14:paraId="646AB755" w14:textId="77777777" w:rsidR="00E162D5" w:rsidRDefault="00E162D5">
      <w:pPr>
        <w:pStyle w:val="ConsPlusNormal"/>
        <w:jc w:val="right"/>
        <w:outlineLvl w:val="1"/>
      </w:pPr>
      <w:r>
        <w:t>Приложение N 8</w:t>
      </w:r>
    </w:p>
    <w:p w14:paraId="6D082785" w14:textId="77777777" w:rsidR="00E162D5" w:rsidRDefault="00E162D5">
      <w:pPr>
        <w:pStyle w:val="ConsPlusNormal"/>
        <w:jc w:val="right"/>
      </w:pPr>
      <w:r>
        <w:t>к Положению</w:t>
      </w:r>
    </w:p>
    <w:p w14:paraId="6CE10BE1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1091AC9B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3F975F25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2D29E80F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3BB84437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271DD7BC" w14:textId="77777777" w:rsidR="00E162D5" w:rsidRDefault="00E162D5">
      <w:pPr>
        <w:pStyle w:val="ConsPlusNormal"/>
        <w:jc w:val="both"/>
      </w:pPr>
    </w:p>
    <w:p w14:paraId="3EEA1466" w14:textId="77777777" w:rsidR="00E162D5" w:rsidRDefault="00E162D5">
      <w:pPr>
        <w:pStyle w:val="ConsPlusNonformat"/>
        <w:jc w:val="both"/>
      </w:pPr>
      <w:r>
        <w:t xml:space="preserve">                                                               СОГЛАСОВАНО:</w:t>
      </w:r>
    </w:p>
    <w:p w14:paraId="351D6360" w14:textId="77777777" w:rsidR="00E162D5" w:rsidRDefault="00E162D5">
      <w:pPr>
        <w:pStyle w:val="ConsPlusNonformat"/>
        <w:jc w:val="both"/>
      </w:pPr>
      <w:r>
        <w:t xml:space="preserve">                                                   Первый заместитель главы</w:t>
      </w:r>
    </w:p>
    <w:p w14:paraId="437A16F1" w14:textId="77777777" w:rsidR="00E162D5" w:rsidRDefault="00E162D5">
      <w:pPr>
        <w:pStyle w:val="ConsPlusNonformat"/>
        <w:jc w:val="both"/>
      </w:pPr>
      <w:r>
        <w:t xml:space="preserve">                                                 городского округа Тольятти</w:t>
      </w:r>
    </w:p>
    <w:p w14:paraId="3DCEF6D0" w14:textId="77777777" w:rsidR="00E162D5" w:rsidRDefault="00E162D5">
      <w:pPr>
        <w:pStyle w:val="ConsPlusNonformat"/>
        <w:jc w:val="both"/>
      </w:pPr>
      <w:r>
        <w:t xml:space="preserve">                                            _______________________________</w:t>
      </w:r>
    </w:p>
    <w:p w14:paraId="47DF6C8B" w14:textId="77777777" w:rsidR="00E162D5" w:rsidRDefault="00E162D5">
      <w:pPr>
        <w:pStyle w:val="ConsPlusNonformat"/>
        <w:jc w:val="both"/>
      </w:pPr>
      <w:r>
        <w:t xml:space="preserve">                                            "____"________________ 20___ г.</w:t>
      </w:r>
    </w:p>
    <w:p w14:paraId="6153E84F" w14:textId="77777777" w:rsidR="00E162D5" w:rsidRDefault="00E162D5">
      <w:pPr>
        <w:pStyle w:val="ConsPlusNonformat"/>
        <w:jc w:val="both"/>
      </w:pPr>
    </w:p>
    <w:p w14:paraId="6B041A67" w14:textId="77777777" w:rsidR="00E162D5" w:rsidRDefault="00E162D5">
      <w:pPr>
        <w:pStyle w:val="ConsPlusNonformat"/>
        <w:jc w:val="both"/>
      </w:pPr>
      <w:bookmarkStart w:id="21" w:name="P749"/>
      <w:bookmarkEnd w:id="21"/>
      <w:r>
        <w:t xml:space="preserve">                       Представление на премирование</w:t>
      </w:r>
    </w:p>
    <w:p w14:paraId="1775DD5A" w14:textId="77777777" w:rsidR="00E162D5" w:rsidRDefault="00E162D5">
      <w:pPr>
        <w:pStyle w:val="ConsPlusNonformat"/>
        <w:jc w:val="both"/>
      </w:pPr>
      <w:r>
        <w:t xml:space="preserve">       руководителя _______________________________________________</w:t>
      </w:r>
    </w:p>
    <w:p w14:paraId="1FB989F5" w14:textId="77777777" w:rsidR="00E162D5" w:rsidRDefault="00E162D5">
      <w:pPr>
        <w:pStyle w:val="ConsPlusNonformat"/>
        <w:jc w:val="both"/>
      </w:pPr>
      <w:r>
        <w:t xml:space="preserve">                  (наименование муниципального казенного учреждения)</w:t>
      </w:r>
    </w:p>
    <w:p w14:paraId="2BEE41B0" w14:textId="77777777" w:rsidR="00E162D5" w:rsidRDefault="00E162D5">
      <w:pPr>
        <w:pStyle w:val="ConsPlusNonformat"/>
        <w:jc w:val="both"/>
      </w:pPr>
    </w:p>
    <w:p w14:paraId="6E5AD3ED" w14:textId="77777777" w:rsidR="00E162D5" w:rsidRDefault="00E162D5">
      <w:pPr>
        <w:pStyle w:val="ConsPlusNonformat"/>
        <w:jc w:val="both"/>
      </w:pPr>
      <w:r>
        <w:t xml:space="preserve">                         За ____________ 20___ г.</w:t>
      </w:r>
    </w:p>
    <w:p w14:paraId="2D8126E1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60"/>
        <w:gridCol w:w="2211"/>
        <w:gridCol w:w="1800"/>
        <w:gridCol w:w="2154"/>
      </w:tblGrid>
      <w:tr w:rsidR="00E162D5" w14:paraId="25822BD0" w14:textId="77777777">
        <w:tc>
          <w:tcPr>
            <w:tcW w:w="2760" w:type="dxa"/>
          </w:tcPr>
          <w:p w14:paraId="4EBD6246" w14:textId="77777777" w:rsidR="00E162D5" w:rsidRDefault="00E162D5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2211" w:type="dxa"/>
          </w:tcPr>
          <w:p w14:paraId="526FFDC8" w14:textId="77777777" w:rsidR="00E162D5" w:rsidRDefault="00E162D5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800" w:type="dxa"/>
          </w:tcPr>
          <w:p w14:paraId="2D67C024" w14:textId="77777777" w:rsidR="00E162D5" w:rsidRDefault="00E162D5">
            <w:pPr>
              <w:pStyle w:val="ConsPlusNormal"/>
              <w:jc w:val="center"/>
            </w:pPr>
            <w:r>
              <w:t>% премии</w:t>
            </w:r>
          </w:p>
        </w:tc>
        <w:tc>
          <w:tcPr>
            <w:tcW w:w="2154" w:type="dxa"/>
          </w:tcPr>
          <w:p w14:paraId="004300CB" w14:textId="77777777" w:rsidR="00E162D5" w:rsidRDefault="00E162D5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E162D5" w14:paraId="53D6C7FD" w14:textId="77777777">
        <w:tc>
          <w:tcPr>
            <w:tcW w:w="2760" w:type="dxa"/>
          </w:tcPr>
          <w:p w14:paraId="0DD789A8" w14:textId="77777777" w:rsidR="00E162D5" w:rsidRDefault="00E162D5">
            <w:pPr>
              <w:pStyle w:val="ConsPlusNormal"/>
            </w:pPr>
          </w:p>
        </w:tc>
        <w:tc>
          <w:tcPr>
            <w:tcW w:w="2211" w:type="dxa"/>
          </w:tcPr>
          <w:p w14:paraId="20C8B1A6" w14:textId="77777777" w:rsidR="00E162D5" w:rsidRDefault="00E162D5">
            <w:pPr>
              <w:pStyle w:val="ConsPlusNormal"/>
            </w:pPr>
          </w:p>
        </w:tc>
        <w:tc>
          <w:tcPr>
            <w:tcW w:w="1800" w:type="dxa"/>
          </w:tcPr>
          <w:p w14:paraId="4E53E8F2" w14:textId="77777777" w:rsidR="00E162D5" w:rsidRDefault="00E162D5">
            <w:pPr>
              <w:pStyle w:val="ConsPlusNormal"/>
            </w:pPr>
          </w:p>
        </w:tc>
        <w:tc>
          <w:tcPr>
            <w:tcW w:w="2154" w:type="dxa"/>
          </w:tcPr>
          <w:p w14:paraId="041C7C3C" w14:textId="77777777" w:rsidR="00E162D5" w:rsidRDefault="00E162D5">
            <w:pPr>
              <w:pStyle w:val="ConsPlusNormal"/>
            </w:pPr>
          </w:p>
        </w:tc>
      </w:tr>
    </w:tbl>
    <w:p w14:paraId="71C3059B" w14:textId="77777777" w:rsidR="00E162D5" w:rsidRDefault="00E162D5">
      <w:pPr>
        <w:pStyle w:val="ConsPlusNormal"/>
        <w:jc w:val="both"/>
      </w:pPr>
    </w:p>
    <w:p w14:paraId="61BAFD33" w14:textId="77777777" w:rsidR="00E162D5" w:rsidRDefault="00E162D5">
      <w:pPr>
        <w:pStyle w:val="ConsPlusNonformat"/>
        <w:jc w:val="both"/>
      </w:pPr>
      <w:r>
        <w:t>Руководитель департамента __________________________</w:t>
      </w:r>
    </w:p>
    <w:p w14:paraId="5D906AF6" w14:textId="77777777" w:rsidR="00E162D5" w:rsidRDefault="00E162D5">
      <w:pPr>
        <w:pStyle w:val="ConsPlusNonformat"/>
        <w:jc w:val="both"/>
      </w:pPr>
      <w:r>
        <w:t xml:space="preserve">                              (подпись, Ф.И.О.)</w:t>
      </w:r>
    </w:p>
    <w:p w14:paraId="08644C9E" w14:textId="77777777" w:rsidR="00E162D5" w:rsidRDefault="00E162D5">
      <w:pPr>
        <w:pStyle w:val="ConsPlusNormal"/>
        <w:jc w:val="both"/>
      </w:pPr>
    </w:p>
    <w:p w14:paraId="0ADBF66F" w14:textId="77777777" w:rsidR="00E162D5" w:rsidRDefault="00E162D5">
      <w:pPr>
        <w:pStyle w:val="ConsPlusNormal"/>
        <w:jc w:val="both"/>
      </w:pPr>
    </w:p>
    <w:p w14:paraId="3389BA2C" w14:textId="77777777" w:rsidR="00E162D5" w:rsidRDefault="00E162D5">
      <w:pPr>
        <w:pStyle w:val="ConsPlusNormal"/>
        <w:jc w:val="both"/>
      </w:pPr>
    </w:p>
    <w:p w14:paraId="45B7E627" w14:textId="77777777" w:rsidR="00E162D5" w:rsidRDefault="00E162D5">
      <w:pPr>
        <w:pStyle w:val="ConsPlusNormal"/>
        <w:jc w:val="both"/>
      </w:pPr>
    </w:p>
    <w:p w14:paraId="3B053A8A" w14:textId="77777777" w:rsidR="00E162D5" w:rsidRDefault="00E162D5">
      <w:pPr>
        <w:pStyle w:val="ConsPlusNormal"/>
        <w:jc w:val="both"/>
      </w:pPr>
    </w:p>
    <w:p w14:paraId="52A387D7" w14:textId="77777777" w:rsidR="00E162D5" w:rsidRDefault="00E162D5">
      <w:pPr>
        <w:pStyle w:val="ConsPlusNormal"/>
        <w:jc w:val="right"/>
        <w:outlineLvl w:val="1"/>
      </w:pPr>
      <w:r>
        <w:t>Приложение N 9</w:t>
      </w:r>
    </w:p>
    <w:p w14:paraId="669F166C" w14:textId="77777777" w:rsidR="00E162D5" w:rsidRDefault="00E162D5">
      <w:pPr>
        <w:pStyle w:val="ConsPlusNormal"/>
        <w:jc w:val="right"/>
      </w:pPr>
      <w:r>
        <w:t>к Положению</w:t>
      </w:r>
    </w:p>
    <w:p w14:paraId="002C2CD7" w14:textId="77777777" w:rsidR="00E162D5" w:rsidRDefault="00E162D5">
      <w:pPr>
        <w:pStyle w:val="ConsPlusNormal"/>
        <w:jc w:val="right"/>
      </w:pPr>
      <w:r>
        <w:t>об оплате труда работников</w:t>
      </w:r>
    </w:p>
    <w:p w14:paraId="39C0F465" w14:textId="77777777" w:rsidR="00E162D5" w:rsidRDefault="00E162D5">
      <w:pPr>
        <w:pStyle w:val="ConsPlusNormal"/>
        <w:jc w:val="right"/>
      </w:pPr>
      <w:r>
        <w:t>муниципальных казенных учреждений,</w:t>
      </w:r>
    </w:p>
    <w:p w14:paraId="3A6C9AB0" w14:textId="77777777" w:rsidR="00E162D5" w:rsidRDefault="00E162D5">
      <w:pPr>
        <w:pStyle w:val="ConsPlusNormal"/>
        <w:jc w:val="right"/>
      </w:pPr>
      <w:r>
        <w:t>находящихся в ведомственном подчинении</w:t>
      </w:r>
    </w:p>
    <w:p w14:paraId="73772B8D" w14:textId="77777777" w:rsidR="00E162D5" w:rsidRDefault="00E162D5">
      <w:pPr>
        <w:pStyle w:val="ConsPlusNormal"/>
        <w:jc w:val="right"/>
      </w:pPr>
      <w:r>
        <w:t>Департамента городского хозяйства</w:t>
      </w:r>
    </w:p>
    <w:p w14:paraId="3DCEA35A" w14:textId="77777777" w:rsidR="00E162D5" w:rsidRDefault="00E162D5">
      <w:pPr>
        <w:pStyle w:val="ConsPlusNormal"/>
        <w:jc w:val="right"/>
      </w:pPr>
      <w:r>
        <w:t>администрации городского округа Тольятти</w:t>
      </w:r>
    </w:p>
    <w:p w14:paraId="3B5D9986" w14:textId="77777777" w:rsidR="00E162D5" w:rsidRDefault="00E162D5">
      <w:pPr>
        <w:pStyle w:val="ConsPlusNormal"/>
        <w:jc w:val="both"/>
      </w:pPr>
    </w:p>
    <w:p w14:paraId="10D77DC1" w14:textId="77777777" w:rsidR="00E162D5" w:rsidRDefault="00E162D5">
      <w:pPr>
        <w:pStyle w:val="ConsPlusNonformat"/>
        <w:jc w:val="both"/>
      </w:pPr>
      <w:bookmarkStart w:id="22" w:name="P779"/>
      <w:bookmarkEnd w:id="22"/>
      <w:r>
        <w:t xml:space="preserve">            Сведения об экономии фонда оплаты труда работников</w:t>
      </w:r>
    </w:p>
    <w:p w14:paraId="360000F3" w14:textId="77777777" w:rsidR="00E162D5" w:rsidRDefault="00E162D5">
      <w:pPr>
        <w:pStyle w:val="ConsPlusNonformat"/>
        <w:jc w:val="both"/>
      </w:pPr>
      <w:r>
        <w:t xml:space="preserve">                    муниципального казенного учреждения</w:t>
      </w:r>
    </w:p>
    <w:p w14:paraId="393127B8" w14:textId="77777777" w:rsidR="00E162D5" w:rsidRDefault="00E162D5">
      <w:pPr>
        <w:pStyle w:val="ConsPlusNonformat"/>
        <w:jc w:val="both"/>
      </w:pPr>
      <w:r>
        <w:t xml:space="preserve">  ______________________________________________________________________</w:t>
      </w:r>
    </w:p>
    <w:p w14:paraId="2DCD9596" w14:textId="77777777" w:rsidR="00E162D5" w:rsidRDefault="00E162D5">
      <w:pPr>
        <w:pStyle w:val="ConsPlusNonformat"/>
        <w:jc w:val="both"/>
      </w:pPr>
      <w:r>
        <w:t xml:space="preserve">                         (наименование учреждения)</w:t>
      </w:r>
    </w:p>
    <w:p w14:paraId="42F069DE" w14:textId="77777777" w:rsidR="00E162D5" w:rsidRDefault="00E162D5">
      <w:pPr>
        <w:pStyle w:val="ConsPlusNonformat"/>
        <w:jc w:val="both"/>
      </w:pPr>
      <w:r>
        <w:t xml:space="preserve">                  по состоянию на "____" декабря 20__ г.</w:t>
      </w:r>
    </w:p>
    <w:p w14:paraId="1C1A4357" w14:textId="77777777" w:rsidR="00E162D5" w:rsidRDefault="00E162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3287"/>
        <w:gridCol w:w="3175"/>
      </w:tblGrid>
      <w:tr w:rsidR="00E162D5" w14:paraId="7BCB0402" w14:textId="77777777">
        <w:tc>
          <w:tcPr>
            <w:tcW w:w="2438" w:type="dxa"/>
          </w:tcPr>
          <w:p w14:paraId="36962457" w14:textId="77777777" w:rsidR="00E162D5" w:rsidRDefault="00E162D5">
            <w:pPr>
              <w:pStyle w:val="ConsPlusNormal"/>
              <w:jc w:val="center"/>
            </w:pPr>
            <w:r>
              <w:t>Фонд оплаты труда на 20__ г.</w:t>
            </w:r>
          </w:p>
        </w:tc>
        <w:tc>
          <w:tcPr>
            <w:tcW w:w="3287" w:type="dxa"/>
          </w:tcPr>
          <w:p w14:paraId="38FCFF3D" w14:textId="77777777" w:rsidR="00E162D5" w:rsidRDefault="00E162D5">
            <w:pPr>
              <w:pStyle w:val="ConsPlusNormal"/>
              <w:jc w:val="center"/>
            </w:pPr>
            <w:r>
              <w:t>Размер сложившейся экономии фонда оплаты труда</w:t>
            </w:r>
          </w:p>
        </w:tc>
        <w:tc>
          <w:tcPr>
            <w:tcW w:w="3175" w:type="dxa"/>
          </w:tcPr>
          <w:p w14:paraId="5CD894A2" w14:textId="77777777" w:rsidR="00E162D5" w:rsidRDefault="00E162D5">
            <w:pPr>
              <w:pStyle w:val="ConsPlusNormal"/>
              <w:jc w:val="center"/>
            </w:pPr>
            <w:r>
              <w:t>Причины и источники сложившейся экономии &lt;*&gt;</w:t>
            </w:r>
          </w:p>
        </w:tc>
      </w:tr>
      <w:tr w:rsidR="00E162D5" w14:paraId="2C3BE298" w14:textId="77777777">
        <w:tc>
          <w:tcPr>
            <w:tcW w:w="2438" w:type="dxa"/>
          </w:tcPr>
          <w:p w14:paraId="3665B5EA" w14:textId="77777777" w:rsidR="00E162D5" w:rsidRDefault="00E162D5">
            <w:pPr>
              <w:pStyle w:val="ConsPlusNormal"/>
            </w:pPr>
          </w:p>
        </w:tc>
        <w:tc>
          <w:tcPr>
            <w:tcW w:w="3287" w:type="dxa"/>
          </w:tcPr>
          <w:p w14:paraId="7700AF24" w14:textId="77777777" w:rsidR="00E162D5" w:rsidRDefault="00E162D5">
            <w:pPr>
              <w:pStyle w:val="ConsPlusNormal"/>
            </w:pPr>
          </w:p>
        </w:tc>
        <w:tc>
          <w:tcPr>
            <w:tcW w:w="3175" w:type="dxa"/>
          </w:tcPr>
          <w:p w14:paraId="704BEFD0" w14:textId="77777777" w:rsidR="00E162D5" w:rsidRDefault="00E162D5">
            <w:pPr>
              <w:pStyle w:val="ConsPlusNormal"/>
            </w:pPr>
          </w:p>
        </w:tc>
      </w:tr>
    </w:tbl>
    <w:p w14:paraId="1070A794" w14:textId="77777777" w:rsidR="00E162D5" w:rsidRDefault="00E162D5">
      <w:pPr>
        <w:pStyle w:val="ConsPlusNormal"/>
        <w:jc w:val="both"/>
      </w:pPr>
    </w:p>
    <w:p w14:paraId="4CD9A1BF" w14:textId="77777777" w:rsidR="00E162D5" w:rsidRDefault="00E162D5">
      <w:pPr>
        <w:pStyle w:val="ConsPlusNonformat"/>
        <w:jc w:val="both"/>
      </w:pPr>
      <w:r>
        <w:t xml:space="preserve">    __________________   _____________________   __________________________</w:t>
      </w:r>
    </w:p>
    <w:p w14:paraId="541EF314" w14:textId="77777777" w:rsidR="00E162D5" w:rsidRDefault="00E162D5">
      <w:pPr>
        <w:pStyle w:val="ConsPlusNonformat"/>
        <w:jc w:val="both"/>
      </w:pPr>
      <w:r>
        <w:t xml:space="preserve">        (должность)            (подпись)                (Ф.И.О.)</w:t>
      </w:r>
    </w:p>
    <w:p w14:paraId="4260262D" w14:textId="77777777" w:rsidR="00E162D5" w:rsidRDefault="00E162D5">
      <w:pPr>
        <w:pStyle w:val="ConsPlusNonformat"/>
        <w:jc w:val="both"/>
      </w:pPr>
    </w:p>
    <w:p w14:paraId="7DA55300" w14:textId="77777777" w:rsidR="00E162D5" w:rsidRDefault="00E162D5">
      <w:pPr>
        <w:pStyle w:val="ConsPlusNonformat"/>
        <w:jc w:val="both"/>
      </w:pPr>
      <w:r>
        <w:t xml:space="preserve">                                                "___" ________ 20__ г. М.П.</w:t>
      </w:r>
    </w:p>
    <w:p w14:paraId="4A6E3237" w14:textId="77777777" w:rsidR="00E162D5" w:rsidRDefault="00E162D5">
      <w:pPr>
        <w:pStyle w:val="ConsPlusNormal"/>
        <w:ind w:firstLine="540"/>
        <w:jc w:val="both"/>
      </w:pPr>
      <w:r>
        <w:t>--------------------------------</w:t>
      </w:r>
    </w:p>
    <w:p w14:paraId="008954B5" w14:textId="77777777" w:rsidR="00E162D5" w:rsidRDefault="00E162D5">
      <w:pPr>
        <w:pStyle w:val="ConsPlusNormal"/>
        <w:spacing w:before="220"/>
        <w:ind w:firstLine="540"/>
        <w:jc w:val="both"/>
      </w:pPr>
      <w:r>
        <w:t>&lt;*&gt; Указываются причины экономии (в том числе отпуск без сохранения заработной платы, временная нетрудоспособность), количество дней, источники экономии, должность специалиста и размер сложившейся по нему экономии.</w:t>
      </w:r>
    </w:p>
    <w:p w14:paraId="2F83465F" w14:textId="77777777" w:rsidR="00E162D5" w:rsidRDefault="00E162D5">
      <w:pPr>
        <w:pStyle w:val="ConsPlusNormal"/>
        <w:jc w:val="both"/>
      </w:pPr>
    </w:p>
    <w:p w14:paraId="5A2F8134" w14:textId="77777777" w:rsidR="00E162D5" w:rsidRDefault="00E162D5">
      <w:pPr>
        <w:pStyle w:val="ConsPlusNormal"/>
        <w:jc w:val="both"/>
      </w:pPr>
    </w:p>
    <w:p w14:paraId="6B7C934C" w14:textId="77777777" w:rsidR="00E162D5" w:rsidRDefault="00E162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D8506AC" w14:textId="77777777" w:rsidR="00B71D6D" w:rsidRDefault="00B71D6D"/>
    <w:sectPr w:rsidR="00B71D6D" w:rsidSect="006E21E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D5"/>
    <w:rsid w:val="00B71D6D"/>
    <w:rsid w:val="00E1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C1E5"/>
  <w15:chartTrackingRefBased/>
  <w15:docId w15:val="{7B2E25FE-934F-4BFD-A859-4ED99E5E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2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62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62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162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62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162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62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62D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75E1C73C93BBFEA1C2D94D3C3008FD2B5286BABDD0C1CF06EA6B244EE91DD3C0CAD6187A732D320805A6C56A47A017F7103EF2E3395EF3C876421FK0QFM" TargetMode="External"/><Relationship Id="rId13" Type="http://schemas.openxmlformats.org/officeDocument/2006/relationships/hyperlink" Target="consultantplus://offline/ref=F475E1C73C93BBFEA1C2C7402A5C54F52E51D0B0BDD3CE9F5ABC6D7311B91B86808AD04B393E2B675941F3C86D45EA47B35B31F0E8K2Q6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475E1C73C93BBFEA1C2D94D3C3008FD2B5286BABDD6C0C807EF6B244EE91DD3C0CAD6187A732D320807A3CC6D47A017F7103EF2E3395EF3C876421FK0QFM" TargetMode="External"/><Relationship Id="rId12" Type="http://schemas.openxmlformats.org/officeDocument/2006/relationships/hyperlink" Target="consultantplus://offline/ref=F475E1C73C93BBFEA1C2C7402A5C54F52E51D0B0BDD3CE9F5ABC6D7311B91B86808AD04D3937293A090EF2942B19F944BA5B32F0F4255FF1KDQ7M" TargetMode="External"/><Relationship Id="rId17" Type="http://schemas.openxmlformats.org/officeDocument/2006/relationships/hyperlink" Target="consultantplus://offline/ref=F475E1C73C93BBFEA1C2D94D3C3008FD2B5286BABDD0C1CF06EA6B244EE91DD3C0CAD6187A732D320805A6C56A47A017F7103EF2E3395EF3C876421FK0QF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475E1C73C93BBFEA1C2C7402A5C54F52E51D0B0BDD3CE9F5ABC6D7311B91B86808AD04D39362033000EF2942B19F944BA5B32F0F4255FF1KDQ7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475E1C73C93BBFEA1C2C7402A5C54F52E51D0B0BDD3CE9F5ABC6D7311B91B86808AD04A30342B675941F3C86D45EA47B35B31F0E8K2Q6M" TargetMode="External"/><Relationship Id="rId11" Type="http://schemas.openxmlformats.org/officeDocument/2006/relationships/hyperlink" Target="consultantplus://offline/ref=F475E1C73C93BBFEA1C2C7402A5C54F52E51D0B0BDD3CE9F5ABC6D7311B91B86808AD04D393525310F0EF2942B19F944BA5B32F0F4255FF1KDQ7M" TargetMode="External"/><Relationship Id="rId5" Type="http://schemas.openxmlformats.org/officeDocument/2006/relationships/hyperlink" Target="consultantplus://offline/ref=F475E1C73C93BBFEA1C2D94D3C3008FD2B5286BABDD0C1CF06EA6B244EE91DD3C0CAD6187A732D320805A6C56A47A017F7103EF2E3395EF3C876421FK0QFM" TargetMode="External"/><Relationship Id="rId15" Type="http://schemas.openxmlformats.org/officeDocument/2006/relationships/hyperlink" Target="consultantplus://offline/ref=F475E1C73C93BBFEA1C2C7402A5C54F52E51D0B0BDD3CE9F5ABC6D7311B91B86808AD04B38322B675941F3C86D45EA47B35B31F0E8K2Q6M" TargetMode="External"/><Relationship Id="rId10" Type="http://schemas.openxmlformats.org/officeDocument/2006/relationships/hyperlink" Target="consultantplus://offline/ref=F475E1C73C93BBFEA1C2C7402A5C54F52F50DCB3BCD0CE9F5ABC6D7311B91B86928A88413B3E3E32081BA4C56DK4QD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475E1C73C93BBFEA1C2C7402A5C54F52F50DDB1B9D7CE9F5ABC6D7311B91B86808AD04D39372433080EF2942B19F944BA5B32F0F4255FF1KDQ7M" TargetMode="External"/><Relationship Id="rId14" Type="http://schemas.openxmlformats.org/officeDocument/2006/relationships/hyperlink" Target="consultantplus://offline/ref=F475E1C73C93BBFEA1C2C7402A5C54F52E51D0B0BDD3CE9F5ABC6D7311B91B86808AD04B38352B675941F3C86D45EA47B35B31F0E8K2Q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6931</Words>
  <Characters>39511</Characters>
  <Application>Microsoft Office Word</Application>
  <DocSecurity>0</DocSecurity>
  <Lines>329</Lines>
  <Paragraphs>92</Paragraphs>
  <ScaleCrop>false</ScaleCrop>
  <Company/>
  <LinksUpToDate>false</LinksUpToDate>
  <CharactersWithSpaces>46350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Альфия Минигакиловна</dc:creator>
  <cp:keywords/>
  <dc:description/>
  <cp:lastModifiedBy>Коновалова Альфия Минигакиловна</cp:lastModifiedBy>
  <cp:revision>1</cp:revision>
  <dcterms:created xsi:type="dcterms:W3CDTF">2021-10-29T12:16:00Z</dcterms:created>
  <dcterms:modified xsi:type="dcterms:W3CDTF">2021-10-29T12:17:00Z</dcterms:modified>
</cp:coreProperties>
</file>