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C2" w:rsidRDefault="004B09C2" w:rsidP="004B09C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4B09C2" w:rsidRDefault="004B09C2" w:rsidP="004B09C2">
      <w:pPr>
        <w:pStyle w:val="a4"/>
        <w:jc w:val="center"/>
        <w:rPr>
          <w:sz w:val="28"/>
          <w:szCs w:val="24"/>
        </w:rPr>
      </w:pPr>
      <w:r>
        <w:rPr>
          <w:bCs/>
          <w:sz w:val="28"/>
          <w:szCs w:val="28"/>
        </w:rPr>
        <w:t>к проекту постановления администрации городского округа Тольятти</w:t>
      </w:r>
      <w:r>
        <w:rPr>
          <w:bCs/>
          <w:sz w:val="28"/>
          <w:szCs w:val="28"/>
        </w:rPr>
        <w:br/>
        <w:t>«</w:t>
      </w:r>
      <w:r w:rsidRPr="004031B0">
        <w:rPr>
          <w:bCs/>
          <w:sz w:val="28"/>
          <w:szCs w:val="28"/>
        </w:rPr>
        <w:t>О внесении изменений в</w:t>
      </w:r>
      <w:r>
        <w:rPr>
          <w:sz w:val="28"/>
          <w:szCs w:val="24"/>
        </w:rPr>
        <w:t xml:space="preserve"> постановление администрации городского округа Тольятти от </w:t>
      </w:r>
      <w:r>
        <w:rPr>
          <w:sz w:val="28"/>
          <w:szCs w:val="28"/>
        </w:rPr>
        <w:t xml:space="preserve">10.11.2021 № </w:t>
      </w:r>
      <w:r w:rsidRPr="00752458">
        <w:rPr>
          <w:sz w:val="28"/>
          <w:szCs w:val="28"/>
        </w:rPr>
        <w:t>3516-п/1</w:t>
      </w:r>
      <w:r>
        <w:rPr>
          <w:sz w:val="28"/>
          <w:szCs w:val="24"/>
        </w:rPr>
        <w:t xml:space="preserve"> «Об утверждении Регламента</w:t>
      </w:r>
      <w:r w:rsidRPr="00931D2F">
        <w:rPr>
          <w:sz w:val="28"/>
          <w:szCs w:val="24"/>
        </w:rPr>
        <w:t xml:space="preserve"> взаимодействия органов администрации</w:t>
      </w:r>
      <w:r>
        <w:rPr>
          <w:sz w:val="28"/>
          <w:szCs w:val="24"/>
        </w:rPr>
        <w:t xml:space="preserve"> </w:t>
      </w:r>
      <w:r w:rsidRPr="00931D2F">
        <w:rPr>
          <w:sz w:val="28"/>
          <w:szCs w:val="24"/>
        </w:rPr>
        <w:t>городского округа Тольятти при проведении аукциона на право размещения нестационарного торгового объекта на территории городского округа Тольятти в электронной форме</w:t>
      </w:r>
      <w:r>
        <w:rPr>
          <w:sz w:val="28"/>
          <w:szCs w:val="24"/>
        </w:rPr>
        <w:t>»</w:t>
      </w:r>
    </w:p>
    <w:p w:rsidR="004B09C2" w:rsidRPr="00464151" w:rsidRDefault="004B09C2" w:rsidP="004B09C2">
      <w:pPr>
        <w:pStyle w:val="a4"/>
        <w:jc w:val="both"/>
        <w:rPr>
          <w:sz w:val="28"/>
          <w:szCs w:val="28"/>
        </w:rPr>
      </w:pPr>
    </w:p>
    <w:p w:rsidR="004B09C2" w:rsidRDefault="004B09C2" w:rsidP="004B09C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городского округа Тольятти от 20.04.2022 № 1252</w:t>
      </w:r>
      <w:r w:rsidRPr="0002285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285B">
        <w:rPr>
          <w:sz w:val="28"/>
          <w:szCs w:val="28"/>
        </w:rPr>
        <w:t>О внесении изменений в структуру администрации городского округа Тольятти, утвержденную решением Думы городского округа Тольятти от 24.05.2017 №</w:t>
      </w:r>
      <w:r>
        <w:rPr>
          <w:sz w:val="28"/>
          <w:szCs w:val="28"/>
        </w:rPr>
        <w:t xml:space="preserve"> </w:t>
      </w:r>
      <w:r w:rsidRPr="0002285B">
        <w:rPr>
          <w:sz w:val="28"/>
          <w:szCs w:val="28"/>
        </w:rPr>
        <w:t>1448</w:t>
      </w:r>
      <w:r>
        <w:rPr>
          <w:sz w:val="28"/>
          <w:szCs w:val="28"/>
        </w:rPr>
        <w:t>» р</w:t>
      </w:r>
      <w:r w:rsidRPr="00FD6A4C">
        <w:rPr>
          <w:sz w:val="28"/>
          <w:szCs w:val="28"/>
        </w:rPr>
        <w:t xml:space="preserve">аспоряжением администрации городского округа Тольятти от 12.05.2022 № 3327-р/1 «О проведении организационно-штатных мероприятий в администрации городского округа Тольятти», </w:t>
      </w:r>
      <w:r>
        <w:rPr>
          <w:sz w:val="28"/>
          <w:szCs w:val="28"/>
        </w:rPr>
        <w:t>упразднен отдел развития потребительского рынка администрации городского округа Тольятти и образовано управление потребительского рынка администрации городского округа Тольятти.</w:t>
      </w:r>
    </w:p>
    <w:p w:rsidR="004B09C2" w:rsidRDefault="004B09C2" w:rsidP="004B09C2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6A4C">
        <w:rPr>
          <w:sz w:val="28"/>
          <w:szCs w:val="28"/>
        </w:rPr>
        <w:t>остановлением администрации городског</w:t>
      </w:r>
      <w:r>
        <w:rPr>
          <w:sz w:val="28"/>
          <w:szCs w:val="28"/>
        </w:rPr>
        <w:t xml:space="preserve">о округа Тольятти от 26.05.2022 </w:t>
      </w:r>
      <w:r w:rsidRPr="00FD6A4C">
        <w:rPr>
          <w:sz w:val="28"/>
          <w:szCs w:val="28"/>
        </w:rPr>
        <w:t>№ 3758-п/1 «О внесении изменений в распоряжение администрации городского округа Тольятти от 31.01.2018 № 663-р/1 «Об утверждении Организационной схемы функционального подчинения и состава органов администрации городского округа Тольятти»</w:t>
      </w:r>
      <w:r>
        <w:rPr>
          <w:sz w:val="28"/>
          <w:szCs w:val="28"/>
        </w:rPr>
        <w:t xml:space="preserve"> управление потребительского рынка администрации городского округа Тольятти определено в функциональное подчинение главы городского округа Тольятти.</w:t>
      </w:r>
    </w:p>
    <w:p w:rsidR="004B09C2" w:rsidRPr="006379BF" w:rsidRDefault="004B09C2" w:rsidP="004B09C2">
      <w:pPr>
        <w:spacing w:line="312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С целью приведения </w:t>
      </w:r>
      <w:r>
        <w:rPr>
          <w:sz w:val="28"/>
          <w:szCs w:val="24"/>
        </w:rPr>
        <w:t xml:space="preserve">постановления администрации городского округа Тольятти от </w:t>
      </w:r>
      <w:r>
        <w:rPr>
          <w:sz w:val="28"/>
          <w:szCs w:val="28"/>
        </w:rPr>
        <w:t xml:space="preserve">10.11.2021 № </w:t>
      </w:r>
      <w:r w:rsidRPr="00752458">
        <w:rPr>
          <w:sz w:val="28"/>
          <w:szCs w:val="28"/>
        </w:rPr>
        <w:t>3516-п/1</w:t>
      </w:r>
      <w:r>
        <w:rPr>
          <w:sz w:val="28"/>
          <w:szCs w:val="24"/>
        </w:rPr>
        <w:t xml:space="preserve"> «Об утверждении Регламента</w:t>
      </w:r>
      <w:r w:rsidRPr="00931D2F">
        <w:rPr>
          <w:sz w:val="28"/>
          <w:szCs w:val="24"/>
        </w:rPr>
        <w:t xml:space="preserve"> взаимодействия органов администрации</w:t>
      </w:r>
      <w:r>
        <w:rPr>
          <w:sz w:val="28"/>
          <w:szCs w:val="24"/>
        </w:rPr>
        <w:t xml:space="preserve"> </w:t>
      </w:r>
      <w:r w:rsidRPr="00931D2F">
        <w:rPr>
          <w:sz w:val="28"/>
          <w:szCs w:val="24"/>
        </w:rPr>
        <w:t>городского округа Тольятти при проведении аукциона на право размещения нестационарного торгового объекта на территории</w:t>
      </w:r>
      <w:r>
        <w:rPr>
          <w:sz w:val="28"/>
          <w:szCs w:val="24"/>
        </w:rPr>
        <w:t xml:space="preserve"> </w:t>
      </w:r>
      <w:r w:rsidRPr="00931D2F">
        <w:rPr>
          <w:sz w:val="28"/>
          <w:szCs w:val="24"/>
        </w:rPr>
        <w:t>городского округа Тольятти в электронной форме</w:t>
      </w:r>
      <w:r>
        <w:rPr>
          <w:sz w:val="28"/>
          <w:szCs w:val="24"/>
        </w:rPr>
        <w:t>» в соответствие указанным нормативным актам, подготовлен настоящий проект постановления.</w:t>
      </w:r>
    </w:p>
    <w:p w:rsidR="004B09C2" w:rsidRDefault="004B09C2" w:rsidP="004B09C2">
      <w:pPr>
        <w:pStyle w:val="1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B09C2" w:rsidRDefault="004B09C2" w:rsidP="004B09C2">
      <w:pPr>
        <w:pStyle w:val="1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B09C2" w:rsidRDefault="004B09C2" w:rsidP="004B09C2">
      <w:pPr>
        <w:tabs>
          <w:tab w:val="left" w:pos="284"/>
          <w:tab w:val="left" w:pos="426"/>
        </w:tabs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руководителя управления                                                             А.А. Попов</w:t>
      </w:r>
    </w:p>
    <w:p w:rsidR="004B09C2" w:rsidRDefault="004B09C2" w:rsidP="004B09C2">
      <w:pPr>
        <w:spacing w:line="276" w:lineRule="auto"/>
        <w:jc w:val="both"/>
        <w:rPr>
          <w:sz w:val="28"/>
          <w:szCs w:val="28"/>
        </w:rPr>
      </w:pPr>
    </w:p>
    <w:p w:rsidR="004B09C2" w:rsidRDefault="004B09C2" w:rsidP="004B09C2">
      <w:pPr>
        <w:spacing w:line="276" w:lineRule="auto"/>
        <w:jc w:val="both"/>
        <w:rPr>
          <w:sz w:val="28"/>
          <w:szCs w:val="28"/>
        </w:rPr>
      </w:pPr>
    </w:p>
    <w:p w:rsidR="004B09C2" w:rsidRDefault="004B09C2" w:rsidP="004B09C2">
      <w:r>
        <w:rPr>
          <w:noProof/>
          <w:snapToGrid w:val="0"/>
          <w:lang w:eastAsia="en-US"/>
        </w:rPr>
        <w:t>ИсламовА.Ш., 54-32-53</w:t>
      </w:r>
      <w:bookmarkStart w:id="0" w:name="_GoBack"/>
      <w:bookmarkEnd w:id="0"/>
    </w:p>
    <w:sectPr w:rsidR="004B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9129F"/>
    <w:multiLevelType w:val="multilevel"/>
    <w:tmpl w:val="F9582CEE"/>
    <w:lvl w:ilvl="0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4B"/>
    <w:rsid w:val="00141A46"/>
    <w:rsid w:val="004B09C2"/>
    <w:rsid w:val="0059494B"/>
    <w:rsid w:val="00694105"/>
    <w:rsid w:val="009E67B1"/>
    <w:rsid w:val="00B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FFCA8-7922-47B5-A699-E863D8E2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94B"/>
    <w:pPr>
      <w:ind w:left="720"/>
      <w:contextualSpacing/>
    </w:pPr>
  </w:style>
  <w:style w:type="paragraph" w:customStyle="1" w:styleId="1">
    <w:name w:val="Абзац списка1"/>
    <w:basedOn w:val="a"/>
    <w:rsid w:val="004B0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4B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Евгения Владимировна</dc:creator>
  <cp:keywords/>
  <dc:description/>
  <cp:lastModifiedBy>Дмитриева Евгения Владимировна</cp:lastModifiedBy>
  <cp:revision>3</cp:revision>
  <dcterms:created xsi:type="dcterms:W3CDTF">2022-07-13T07:10:00Z</dcterms:created>
  <dcterms:modified xsi:type="dcterms:W3CDTF">2022-07-13T08:56:00Z</dcterms:modified>
</cp:coreProperties>
</file>