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33" w:rsidRPr="00412F55" w:rsidRDefault="00607233" w:rsidP="0060723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5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64CB6" w:rsidRDefault="00101F98" w:rsidP="00607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проекту постановления </w:t>
      </w:r>
      <w:r w:rsidR="00574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Pr="00C3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Тольятти </w:t>
      </w:r>
    </w:p>
    <w:p w:rsidR="00E6171C" w:rsidRPr="00607233" w:rsidRDefault="007E7EB5" w:rsidP="0060723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6171C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4D11B4" w:rsidRPr="004D11B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07233" w:rsidRPr="00607233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607233" w:rsidRPr="006072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7233" w:rsidRPr="0060723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607233" w:rsidRPr="00607233">
        <w:rPr>
          <w:rFonts w:ascii="Times New Roman" w:hAnsi="Times New Roman" w:cs="Times New Roman"/>
          <w:b w:val="0"/>
          <w:sz w:val="28"/>
          <w:szCs w:val="28"/>
        </w:rPr>
        <w:t>микрокредитная</w:t>
      </w:r>
      <w:proofErr w:type="spellEnd"/>
      <w:r w:rsidR="00607233" w:rsidRPr="00607233">
        <w:rPr>
          <w:rFonts w:ascii="Times New Roman" w:hAnsi="Times New Roman" w:cs="Times New Roman"/>
          <w:b w:val="0"/>
          <w:sz w:val="28"/>
          <w:szCs w:val="28"/>
        </w:rPr>
        <w:t xml:space="preserve"> компания городского округа Тольятти</w:t>
      </w:r>
      <w:r w:rsidR="00607233" w:rsidRPr="00607233">
        <w:rPr>
          <w:rStyle w:val="s2"/>
          <w:rFonts w:ascii="Times New Roman" w:hAnsi="Times New Roman" w:cs="Times New Roman"/>
          <w:b w:val="0"/>
          <w:sz w:val="28"/>
          <w:szCs w:val="28"/>
        </w:rPr>
        <w:t xml:space="preserve"> для выдачи займов субъектам малого и среднего предпринимательства </w:t>
      </w:r>
      <w:r w:rsidR="00607233" w:rsidRPr="00607233">
        <w:rPr>
          <w:rFonts w:ascii="Times New Roman" w:hAnsi="Times New Roman" w:cs="Times New Roman"/>
          <w:b w:val="0"/>
          <w:sz w:val="28"/>
          <w:szCs w:val="28"/>
        </w:rPr>
        <w:t>и физическим лицам, применяющим специальный налоговый режим "Налог на профессиональный доход"</w:t>
      </w:r>
    </w:p>
    <w:p w:rsidR="006A3691" w:rsidRDefault="006A3691" w:rsidP="00E617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171C" w:rsidRDefault="00E6171C" w:rsidP="0060723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данного проекта </w:t>
      </w:r>
      <w:r w:rsidR="00607233" w:rsidRPr="00C3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постановления </w:t>
      </w:r>
      <w:r w:rsidR="00607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="00607233" w:rsidRPr="00C3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Тольятти </w:t>
      </w:r>
      <w:r w:rsidR="00607233" w:rsidRPr="00E617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7233" w:rsidRPr="004D11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07233" w:rsidRPr="00607233">
        <w:rPr>
          <w:rFonts w:ascii="Times New Roman" w:hAnsi="Times New Roman" w:cs="Times New Roman"/>
          <w:sz w:val="28"/>
          <w:szCs w:val="28"/>
        </w:rPr>
        <w:t>Порядка</w:t>
      </w:r>
      <w:r w:rsidR="00607233" w:rsidRPr="00607233">
        <w:rPr>
          <w:rFonts w:ascii="Times New Roman" w:hAnsi="Times New Roman" w:cs="Times New Roman"/>
          <w:sz w:val="26"/>
          <w:szCs w:val="26"/>
        </w:rPr>
        <w:t xml:space="preserve"> </w:t>
      </w:r>
      <w:r w:rsidR="00607233" w:rsidRPr="00607233">
        <w:rPr>
          <w:rFonts w:ascii="Times New Roman" w:hAnsi="Times New Roman" w:cs="Times New Roman"/>
          <w:sz w:val="28"/>
          <w:szCs w:val="28"/>
        </w:rPr>
        <w:t xml:space="preserve">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607233" w:rsidRPr="0060723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607233" w:rsidRPr="00607233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</w:t>
      </w:r>
      <w:r w:rsidR="00607233" w:rsidRPr="00607233">
        <w:rPr>
          <w:rStyle w:val="s2"/>
          <w:rFonts w:ascii="Times New Roman" w:hAnsi="Times New Roman" w:cs="Times New Roman"/>
          <w:sz w:val="28"/>
          <w:szCs w:val="28"/>
        </w:rPr>
        <w:t xml:space="preserve"> для выдачи займов субъектам малого и среднего предпринимательства </w:t>
      </w:r>
      <w:r w:rsidR="00607233" w:rsidRPr="00607233">
        <w:rPr>
          <w:rFonts w:ascii="Times New Roman" w:hAnsi="Times New Roman" w:cs="Times New Roman"/>
          <w:sz w:val="28"/>
          <w:szCs w:val="28"/>
        </w:rPr>
        <w:t xml:space="preserve">и физическим лицам, применяющим специальный налоговый режим "Налог на профессиональный доход"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департамент экономического развития </w:t>
      </w:r>
      <w:r w:rsidR="0057475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Тольятти.</w:t>
      </w:r>
      <w:proofErr w:type="gramEnd"/>
    </w:p>
    <w:p w:rsidR="0029444A" w:rsidRDefault="008D3620" w:rsidP="00294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разработан</w:t>
      </w:r>
      <w:r w:rsidR="0029444A">
        <w:rPr>
          <w:rFonts w:ascii="Times New Roman" w:hAnsi="Times New Roman" w:cs="Times New Roman"/>
          <w:sz w:val="28"/>
          <w:szCs w:val="28"/>
        </w:rPr>
        <w:t xml:space="preserve"> в</w:t>
      </w:r>
      <w:r w:rsidR="0029444A" w:rsidRPr="00337DA6">
        <w:rPr>
          <w:rFonts w:ascii="Times New Roman" w:hAnsi="Times New Roman" w:cs="Times New Roman"/>
          <w:sz w:val="28"/>
          <w:szCs w:val="28"/>
        </w:rPr>
        <w:t xml:space="preserve"> целях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29444A">
        <w:rPr>
          <w:rFonts w:ascii="Times New Roman" w:hAnsi="Times New Roman" w:cs="Times New Roman"/>
          <w:sz w:val="28"/>
          <w:szCs w:val="28"/>
        </w:rPr>
        <w:t xml:space="preserve">,  </w:t>
      </w:r>
      <w:r w:rsidR="0029444A" w:rsidRPr="00337DA6">
        <w:rPr>
          <w:rFonts w:ascii="Times New Roman" w:hAnsi="Times New Roman" w:cs="Times New Roman"/>
          <w:sz w:val="28"/>
          <w:szCs w:val="28"/>
        </w:rPr>
        <w:t>в соответствии с пунктом 2 статьи 78.1 Бюджетного кодекса Российской Федерации, пунктами 13 и 13.2 части 1, пунктом 4 части 3 статьи 19 Федерального закона от 26.07.2006 г. № 135-ФЗ «О защите конкуренции», постановлением Правительства</w:t>
      </w:r>
      <w:proofErr w:type="gramEnd"/>
      <w:r w:rsidR="0029444A" w:rsidRPr="00337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44A" w:rsidRPr="00337DA6">
        <w:rPr>
          <w:rFonts w:ascii="Times New Roman" w:hAnsi="Times New Roman" w:cs="Times New Roman"/>
          <w:sz w:val="28"/>
          <w:szCs w:val="28"/>
        </w:rPr>
        <w:t xml:space="preserve">Российской Федерации от 25 октября 2023 г.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</w:t>
      </w:r>
      <w:r w:rsidR="0029444A" w:rsidRPr="00337DA6">
        <w:rPr>
          <w:rFonts w:ascii="Times New Roman" w:hAnsi="Times New Roman" w:cs="Times New Roman"/>
          <w:sz w:val="28"/>
          <w:szCs w:val="28"/>
        </w:rPr>
        <w:lastRenderedPageBreak/>
        <w:t>отборов получателей указанных субсидий, в том числе грантов</w:t>
      </w:r>
      <w:proofErr w:type="gramEnd"/>
      <w:r w:rsidR="0029444A" w:rsidRPr="00337DA6">
        <w:rPr>
          <w:rFonts w:ascii="Times New Roman" w:hAnsi="Times New Roman" w:cs="Times New Roman"/>
          <w:sz w:val="28"/>
          <w:szCs w:val="28"/>
        </w:rPr>
        <w:t xml:space="preserve"> в форме субсидий».</w:t>
      </w:r>
    </w:p>
    <w:p w:rsidR="0029444A" w:rsidRDefault="0029444A" w:rsidP="00294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Тольятти от 11.12.2024г. № 376 </w:t>
      </w:r>
      <w:r w:rsidRPr="004B5887">
        <w:rPr>
          <w:rFonts w:ascii="Times New Roman" w:hAnsi="Times New Roman" w:cs="Times New Roman"/>
          <w:sz w:val="28"/>
          <w:szCs w:val="28"/>
        </w:rPr>
        <w:t>«О бюджете городского округа Тольятти на 2025 год и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расходы Муниципальному фонду поддержки и развития </w:t>
      </w:r>
      <w:r w:rsidRPr="00337DA6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proofErr w:type="spellStart"/>
      <w:r w:rsidR="002347C5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2347C5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(далее – Фонд, субъекты МСП)  для выдачи займов субъектам МСП и </w:t>
      </w:r>
      <w:r w:rsidRPr="00337DA6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 «Налог на профессиональный</w:t>
      </w:r>
      <w:proofErr w:type="gramEnd"/>
      <w:r w:rsidRPr="00337DA6">
        <w:rPr>
          <w:rFonts w:ascii="Times New Roman" w:hAnsi="Times New Roman" w:cs="Times New Roman"/>
          <w:sz w:val="28"/>
          <w:szCs w:val="28"/>
        </w:rPr>
        <w:t xml:space="preserve"> доход»</w:t>
      </w:r>
      <w:r>
        <w:rPr>
          <w:rFonts w:ascii="Times New Roman" w:hAnsi="Times New Roman" w:cs="Times New Roman"/>
          <w:sz w:val="28"/>
          <w:szCs w:val="28"/>
        </w:rPr>
        <w:t>, в размере: 2025 год – 19 287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2026 год – 23 246 тыс.руб., 2027 год – 33 167 тыс.руб.</w:t>
      </w:r>
    </w:p>
    <w:p w:rsidR="0029444A" w:rsidRDefault="0029444A" w:rsidP="00294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расходы до принятия нормативно – правового акта администрации городского округа Тольятти об утверждении расходного обязательства предусмотрены в резерве департамента финансов.</w:t>
      </w:r>
    </w:p>
    <w:p w:rsidR="0029444A" w:rsidRDefault="0029444A" w:rsidP="00294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1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постановления администрации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2F55">
        <w:rPr>
          <w:rFonts w:ascii="Times New Roman" w:hAnsi="Times New Roman" w:cs="Times New Roman"/>
          <w:sz w:val="28"/>
          <w:szCs w:val="28"/>
        </w:rPr>
        <w:t xml:space="preserve">Об установлении расходного обязательства городского округа Тольятти по  предоставлению субсидии Муниципальному фонду поддержки и развития субъектов малого и среднего предпринимательства </w:t>
      </w:r>
      <w:proofErr w:type="spellStart"/>
      <w:r w:rsidRPr="00412F55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412F55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</w:t>
      </w:r>
      <w:r w:rsidRPr="00412F55">
        <w:rPr>
          <w:rStyle w:val="s2"/>
          <w:rFonts w:ascii="Times New Roman" w:hAnsi="Times New Roman" w:cs="Times New Roman"/>
          <w:sz w:val="28"/>
          <w:szCs w:val="28"/>
        </w:rPr>
        <w:t xml:space="preserve"> для выдачи займов субъектам малого и среднего предпринимательства </w:t>
      </w:r>
      <w:r w:rsidRPr="00412F55">
        <w:rPr>
          <w:rFonts w:ascii="Times New Roman" w:hAnsi="Times New Roman" w:cs="Times New Roman"/>
          <w:sz w:val="28"/>
          <w:szCs w:val="28"/>
        </w:rPr>
        <w:t>и физическим лицам, применяющим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>» разработан и с 04.12.2024 проходит процедуру согласования.</w:t>
      </w:r>
      <w:proofErr w:type="gramEnd"/>
    </w:p>
    <w:p w:rsidR="003F63C2" w:rsidRDefault="003F63C2" w:rsidP="003F6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будет осуществляться в  рамках реализации м</w:t>
      </w:r>
      <w:r w:rsidRPr="00412F5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12F5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2F55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«Развитие малого и среднего предпринимательства городского округа Тольятти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12F5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2F55">
        <w:rPr>
          <w:rFonts w:ascii="Times New Roman" w:hAnsi="Times New Roman" w:cs="Times New Roman"/>
          <w:sz w:val="28"/>
          <w:szCs w:val="28"/>
        </w:rPr>
        <w:t xml:space="preserve"> годы» (далее – Программа),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12F5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05.08.2022 г. № 1684-п/1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3C2" w:rsidRDefault="003F63C2" w:rsidP="003F6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проекта не связано с введением обязанностей запретов, ограничений для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а также не содержит нормы, которые приводят или могут привести к недопущению, ограничению, устранению конкуренции,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устанавливают запреты и вводят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 прав хозяйствующих субъектов. </w:t>
      </w:r>
    </w:p>
    <w:p w:rsidR="00286F36" w:rsidRDefault="00286F36" w:rsidP="00C718D7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7721B" w:rsidRDefault="0027721B" w:rsidP="00DE79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63C2" w:rsidRPr="00412F55" w:rsidRDefault="003F63C2" w:rsidP="003F63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2F55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3F63C2" w:rsidRPr="00412F55" w:rsidRDefault="003F63C2" w:rsidP="003F63C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2F55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И.М. Потапова</w:t>
      </w:r>
    </w:p>
    <w:p w:rsidR="003F63C2" w:rsidRDefault="003F63C2" w:rsidP="003F63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C2" w:rsidRPr="007D0C5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C52">
        <w:rPr>
          <w:rFonts w:ascii="Times New Roman" w:hAnsi="Times New Roman" w:cs="Times New Roman"/>
          <w:sz w:val="24"/>
          <w:szCs w:val="24"/>
        </w:rPr>
        <w:t>Мязина Ю.Г.</w:t>
      </w:r>
    </w:p>
    <w:p w:rsidR="003F63C2" w:rsidRPr="007D0C52" w:rsidRDefault="003F63C2" w:rsidP="003F63C2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C52">
        <w:rPr>
          <w:rFonts w:ascii="Times New Roman" w:hAnsi="Times New Roman" w:cs="Times New Roman"/>
          <w:sz w:val="24"/>
          <w:szCs w:val="24"/>
        </w:rPr>
        <w:t>54-32-55</w:t>
      </w:r>
      <w:bookmarkStart w:id="0" w:name="_GoBack"/>
      <w:bookmarkEnd w:id="0"/>
    </w:p>
    <w:p w:rsidR="00101F98" w:rsidRPr="00101F98" w:rsidRDefault="00101F98" w:rsidP="003F63C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01F98" w:rsidRPr="00101F98" w:rsidSect="003F63C2">
      <w:pgSz w:w="11906" w:h="16838"/>
      <w:pgMar w:top="1702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0124"/>
    <w:multiLevelType w:val="hybridMultilevel"/>
    <w:tmpl w:val="04B4A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0C7ADE"/>
    <w:multiLevelType w:val="hybridMultilevel"/>
    <w:tmpl w:val="49F0C9F2"/>
    <w:lvl w:ilvl="0" w:tplc="E97488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856FD"/>
    <w:multiLevelType w:val="multilevel"/>
    <w:tmpl w:val="E2CC3FD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4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76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BB8"/>
    <w:rsid w:val="000559B6"/>
    <w:rsid w:val="000E00F2"/>
    <w:rsid w:val="00101F98"/>
    <w:rsid w:val="001054C1"/>
    <w:rsid w:val="0013727E"/>
    <w:rsid w:val="001A7902"/>
    <w:rsid w:val="002347C5"/>
    <w:rsid w:val="0027721B"/>
    <w:rsid w:val="00286F36"/>
    <w:rsid w:val="0029444A"/>
    <w:rsid w:val="0030024A"/>
    <w:rsid w:val="0030780A"/>
    <w:rsid w:val="00386A79"/>
    <w:rsid w:val="003F63C2"/>
    <w:rsid w:val="00447107"/>
    <w:rsid w:val="004471F2"/>
    <w:rsid w:val="004617A4"/>
    <w:rsid w:val="00474D62"/>
    <w:rsid w:val="004D11B4"/>
    <w:rsid w:val="00501177"/>
    <w:rsid w:val="00505D27"/>
    <w:rsid w:val="00513C32"/>
    <w:rsid w:val="0052233E"/>
    <w:rsid w:val="005334E1"/>
    <w:rsid w:val="00566F1C"/>
    <w:rsid w:val="00574750"/>
    <w:rsid w:val="005778FF"/>
    <w:rsid w:val="00607233"/>
    <w:rsid w:val="00615E6C"/>
    <w:rsid w:val="00682F73"/>
    <w:rsid w:val="006A3691"/>
    <w:rsid w:val="006B7067"/>
    <w:rsid w:val="00713B65"/>
    <w:rsid w:val="007539C1"/>
    <w:rsid w:val="007A63E8"/>
    <w:rsid w:val="007E7EB5"/>
    <w:rsid w:val="008A0FE1"/>
    <w:rsid w:val="008D3620"/>
    <w:rsid w:val="00903188"/>
    <w:rsid w:val="0092659F"/>
    <w:rsid w:val="00937AD5"/>
    <w:rsid w:val="00962EC9"/>
    <w:rsid w:val="00964CB6"/>
    <w:rsid w:val="00973DA5"/>
    <w:rsid w:val="009A1B60"/>
    <w:rsid w:val="009B67A9"/>
    <w:rsid w:val="00A221C6"/>
    <w:rsid w:val="00AB16EC"/>
    <w:rsid w:val="00AD2646"/>
    <w:rsid w:val="00AD5EAD"/>
    <w:rsid w:val="00AF77DE"/>
    <w:rsid w:val="00B03419"/>
    <w:rsid w:val="00B34206"/>
    <w:rsid w:val="00B45A48"/>
    <w:rsid w:val="00B77DAD"/>
    <w:rsid w:val="00BB47A3"/>
    <w:rsid w:val="00C01AE9"/>
    <w:rsid w:val="00C3665F"/>
    <w:rsid w:val="00C718D7"/>
    <w:rsid w:val="00D4387F"/>
    <w:rsid w:val="00D87BF7"/>
    <w:rsid w:val="00DE7968"/>
    <w:rsid w:val="00E37B1B"/>
    <w:rsid w:val="00E6171C"/>
    <w:rsid w:val="00F73394"/>
    <w:rsid w:val="00FB7BB8"/>
    <w:rsid w:val="00FF6F0E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F2"/>
    <w:pPr>
      <w:ind w:left="720"/>
      <w:contextualSpacing/>
    </w:pPr>
  </w:style>
  <w:style w:type="paragraph" w:customStyle="1" w:styleId="ConsPlusTitle">
    <w:name w:val="ConsPlusTitle"/>
    <w:rsid w:val="008A0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DE79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3E8"/>
    <w:rPr>
      <w:rFonts w:ascii="Tahoma" w:hAnsi="Tahoma" w:cs="Tahoma"/>
      <w:sz w:val="16"/>
      <w:szCs w:val="16"/>
    </w:rPr>
  </w:style>
  <w:style w:type="character" w:customStyle="1" w:styleId="s2">
    <w:name w:val="s2"/>
    <w:rsid w:val="00607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F2"/>
    <w:pPr>
      <w:ind w:left="720"/>
      <w:contextualSpacing/>
    </w:pPr>
  </w:style>
  <w:style w:type="paragraph" w:customStyle="1" w:styleId="ConsPlusTitle">
    <w:name w:val="ConsPlusTitle"/>
    <w:rsid w:val="008A0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DE79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9</cp:revision>
  <cp:lastPrinted>2015-08-27T10:36:00Z</cp:lastPrinted>
  <dcterms:created xsi:type="dcterms:W3CDTF">2017-04-25T05:55:00Z</dcterms:created>
  <dcterms:modified xsi:type="dcterms:W3CDTF">2024-12-17T09:18:00Z</dcterms:modified>
</cp:coreProperties>
</file>