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AE1" w14:textId="77777777" w:rsidR="00E30DF5" w:rsidRPr="00B90008" w:rsidRDefault="00E30DF5" w:rsidP="008037B4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F571701" w14:textId="40FAFFAB" w:rsidR="000A59A9" w:rsidRDefault="00D71EF6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008" w:rsidRPr="00B9000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14:paraId="03607636" w14:textId="3F77BD0D" w:rsidR="00D71EF6" w:rsidRPr="00B90008" w:rsidRDefault="00B00870" w:rsidP="00B00870">
      <w:pPr>
        <w:spacing w:after="0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26A39923" w14:textId="77777777" w:rsidR="005A23A1" w:rsidRPr="00B90008" w:rsidRDefault="005A23A1" w:rsidP="00035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DF57AB" w14:textId="17CC1990" w:rsidR="00841AC0" w:rsidRPr="002D012B" w:rsidRDefault="00841AC0" w:rsidP="002D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2B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городского округа Тольятти </w:t>
      </w:r>
      <w:r w:rsidR="00B00870" w:rsidRPr="00B00870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  <w:r w:rsidRPr="002D012B">
        <w:rPr>
          <w:rFonts w:ascii="Times New Roman" w:hAnsi="Times New Roman" w:cs="Times New Roman"/>
          <w:sz w:val="28"/>
          <w:szCs w:val="28"/>
        </w:rPr>
        <w:t xml:space="preserve"> является департамент финансов администрации городского округа Тольятти.</w:t>
      </w:r>
    </w:p>
    <w:p w14:paraId="410E62AB" w14:textId="77777777" w:rsidR="000D0E1C" w:rsidRDefault="002D012B" w:rsidP="00691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ED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</w:t>
      </w:r>
      <w:r w:rsidR="00A65996" w:rsidRPr="00346A06">
        <w:rPr>
          <w:rFonts w:ascii="Times New Roman" w:hAnsi="Times New Roman" w:cs="Times New Roman"/>
          <w:sz w:val="28"/>
          <w:szCs w:val="28"/>
        </w:rPr>
        <w:t>со статьей 47.2 Бюджетного кодекса Российской Федерации, Постановлением Правительства Российской Федерации от 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приказом Минфина России от 30.06.2020 №129н «Об утверждении федерального стандарта бухгалтерского учета государственных финансов «Финансовые инструменты»</w:t>
      </w:r>
      <w:r w:rsidR="000D0E1C">
        <w:rPr>
          <w:rFonts w:ascii="Times New Roman" w:hAnsi="Times New Roman" w:cs="Times New Roman"/>
          <w:sz w:val="28"/>
          <w:szCs w:val="28"/>
        </w:rPr>
        <w:t>.</w:t>
      </w:r>
    </w:p>
    <w:p w14:paraId="47BFC889" w14:textId="44D9C1AA" w:rsidR="00261846" w:rsidRDefault="000D0E1C" w:rsidP="00691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Порядок </w:t>
      </w:r>
      <w:r w:rsidR="00261846">
        <w:rPr>
          <w:rFonts w:ascii="Times New Roman" w:hAnsi="Times New Roman" w:cs="Times New Roman"/>
          <w:sz w:val="28"/>
          <w:szCs w:val="28"/>
        </w:rPr>
        <w:t xml:space="preserve">устанавливает случаи и порядок </w:t>
      </w:r>
      <w:r w:rsidR="00261846" w:rsidRPr="00261846">
        <w:rPr>
          <w:rFonts w:ascii="Times New Roman" w:hAnsi="Times New Roman" w:cs="Times New Roman"/>
          <w:sz w:val="28"/>
          <w:szCs w:val="28"/>
        </w:rPr>
        <w:t>принятия решений о признании сомнительной или безнадежной к взысканию задолженности по платежам в бюджет городского округа Тольятти</w:t>
      </w:r>
      <w:r w:rsidR="002618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C66D6" w14:textId="7B512025" w:rsidR="00261846" w:rsidRDefault="00261846" w:rsidP="000B2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Проект</w:t>
      </w:r>
      <w:r w:rsidR="00B52A2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документов, регламентирующим работу с дебиторской задолженностью в администрации городского округа Тольятти, наряду со следующими правовыми актами:</w:t>
      </w:r>
    </w:p>
    <w:p w14:paraId="3B593423" w14:textId="5A565014" w:rsidR="00261846" w:rsidRDefault="00261846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4A0">
        <w:rPr>
          <w:rFonts w:ascii="Times New Roman" w:hAnsi="Times New Roman" w:cs="Times New Roman"/>
          <w:sz w:val="28"/>
          <w:szCs w:val="28"/>
        </w:rPr>
        <w:t>п</w:t>
      </w:r>
      <w:r w:rsidR="006044A0" w:rsidRPr="006044A0">
        <w:rPr>
          <w:rFonts w:ascii="Times New Roman" w:hAnsi="Times New Roman" w:cs="Times New Roman"/>
          <w:sz w:val="28"/>
          <w:szCs w:val="28"/>
        </w:rPr>
        <w:t>остановление</w:t>
      </w:r>
      <w:r w:rsidR="006044A0">
        <w:rPr>
          <w:rFonts w:ascii="Times New Roman" w:hAnsi="Times New Roman" w:cs="Times New Roman"/>
          <w:sz w:val="28"/>
          <w:szCs w:val="28"/>
        </w:rPr>
        <w:t xml:space="preserve"> а</w:t>
      </w:r>
      <w:r w:rsidR="006044A0" w:rsidRPr="006044A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05.07.2021 </w:t>
      </w:r>
      <w:r w:rsidR="006044A0">
        <w:rPr>
          <w:rFonts w:ascii="Times New Roman" w:hAnsi="Times New Roman" w:cs="Times New Roman"/>
          <w:sz w:val="28"/>
          <w:szCs w:val="28"/>
        </w:rPr>
        <w:t>№</w:t>
      </w:r>
      <w:r w:rsidR="006044A0" w:rsidRPr="006044A0">
        <w:rPr>
          <w:rFonts w:ascii="Times New Roman" w:hAnsi="Times New Roman" w:cs="Times New Roman"/>
          <w:sz w:val="28"/>
          <w:szCs w:val="28"/>
        </w:rPr>
        <w:t xml:space="preserve"> 2396-п/1</w:t>
      </w:r>
      <w:r w:rsidR="006044A0">
        <w:rPr>
          <w:rFonts w:ascii="Times New Roman" w:hAnsi="Times New Roman" w:cs="Times New Roman"/>
          <w:sz w:val="28"/>
          <w:szCs w:val="28"/>
        </w:rPr>
        <w:t xml:space="preserve"> «</w:t>
      </w:r>
      <w:r w:rsidR="006044A0" w:rsidRPr="006044A0">
        <w:rPr>
          <w:rFonts w:ascii="Times New Roman" w:hAnsi="Times New Roman" w:cs="Times New Roman"/>
          <w:sz w:val="28"/>
          <w:szCs w:val="28"/>
        </w:rPr>
        <w:t>Об утверждении Порядка осуществления бюджетных полномочий главных администраторов доходов бюджета городского округа Тольятти, являющихся органами местного самоуправления городского округа Тольятти и находящимися в их ведении казенными учреждениями</w:t>
      </w:r>
      <w:r w:rsidR="006044A0">
        <w:rPr>
          <w:rFonts w:ascii="Times New Roman" w:hAnsi="Times New Roman" w:cs="Times New Roman"/>
          <w:sz w:val="28"/>
          <w:szCs w:val="28"/>
        </w:rPr>
        <w:t>»,</w:t>
      </w:r>
    </w:p>
    <w:p w14:paraId="5DFFEA34" w14:textId="6E6B9D0B" w:rsidR="004D3632" w:rsidRDefault="004D3632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D3632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29.10.2018 № 3213-п/1 «Об утверждении Порядка ведения претензионно-исковой работы по договорам аренды муниципального имущества и земельных участков, в том числе государственная собственность на которые не разграничена в администрации городского округа Тольятти»</w:t>
      </w:r>
    </w:p>
    <w:p w14:paraId="2D4A280A" w14:textId="6C69C346" w:rsidR="006044A0" w:rsidRDefault="006044A0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044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4A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19.02.2020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4A0">
        <w:rPr>
          <w:rFonts w:ascii="Times New Roman" w:hAnsi="Times New Roman" w:cs="Times New Roman"/>
          <w:sz w:val="28"/>
          <w:szCs w:val="28"/>
        </w:rPr>
        <w:t xml:space="preserve"> 495-п/1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4A0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претензионно-исковой работы по вопросам расчета сумм неосновательного обогащения за </w:t>
      </w:r>
      <w:r w:rsidRPr="006044A0">
        <w:rPr>
          <w:rFonts w:ascii="Times New Roman" w:hAnsi="Times New Roman" w:cs="Times New Roman"/>
          <w:sz w:val="28"/>
          <w:szCs w:val="28"/>
        </w:rPr>
        <w:lastRenderedPageBreak/>
        <w:t>пользование земельными участками без договорных обязательств и фактическое пользование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F34DC63" w14:textId="388B7332" w:rsidR="006044A0" w:rsidRDefault="006044A0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044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4A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24.04.2023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4A0">
        <w:rPr>
          <w:rFonts w:ascii="Times New Roman" w:hAnsi="Times New Roman" w:cs="Times New Roman"/>
          <w:sz w:val="28"/>
          <w:szCs w:val="28"/>
        </w:rPr>
        <w:t xml:space="preserve"> 1377-п/1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4A0">
        <w:rPr>
          <w:rFonts w:ascii="Times New Roman" w:hAnsi="Times New Roman" w:cs="Times New Roman"/>
          <w:sz w:val="28"/>
          <w:szCs w:val="28"/>
        </w:rPr>
        <w:t>О реализации дебиторской задолженности перед бюджетом городского округа Тольятти путем уступки требования (цессии)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34C0">
        <w:rPr>
          <w:rFonts w:ascii="Times New Roman" w:hAnsi="Times New Roman" w:cs="Times New Roman"/>
          <w:sz w:val="28"/>
          <w:szCs w:val="28"/>
        </w:rPr>
        <w:t>,</w:t>
      </w:r>
    </w:p>
    <w:p w14:paraId="52CFCCB6" w14:textId="5C49F00B" w:rsidR="008040FF" w:rsidRDefault="008040FF" w:rsidP="00804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040FF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40F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от 04.05.2010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040FF">
        <w:rPr>
          <w:rFonts w:ascii="Times New Roman" w:hAnsi="Times New Roman" w:cs="Times New Roman"/>
          <w:sz w:val="28"/>
          <w:szCs w:val="28"/>
        </w:rPr>
        <w:t>5105-р/1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0FF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ведения претензионно-исковой работы по муниципальным контрактам (договорам), заключаемым мэрией городского округа Тольятти от имени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7D6BAC0" w14:textId="3C71603B" w:rsidR="006044A0" w:rsidRDefault="00262B59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62B5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B5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29.04.2020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2B59">
        <w:rPr>
          <w:rFonts w:ascii="Times New Roman" w:hAnsi="Times New Roman" w:cs="Times New Roman"/>
          <w:sz w:val="28"/>
          <w:szCs w:val="28"/>
        </w:rPr>
        <w:t xml:space="preserve"> 3034-р/1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B59">
        <w:rPr>
          <w:rFonts w:ascii="Times New Roman" w:hAnsi="Times New Roman" w:cs="Times New Roman"/>
          <w:sz w:val="28"/>
          <w:szCs w:val="28"/>
        </w:rPr>
        <w:t>Об утверждении регламента взаимодействия органов администрации городского округа Тольятти по исполнительному производству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>
        <w:rPr>
          <w:rFonts w:ascii="Times New Roman" w:hAnsi="Times New Roman" w:cs="Times New Roman"/>
          <w:sz w:val="28"/>
          <w:szCs w:val="28"/>
        </w:rPr>
        <w:t>.</w:t>
      </w:r>
    </w:p>
    <w:p w14:paraId="09EB7499" w14:textId="7D3ECA14" w:rsidR="00CB583A" w:rsidRDefault="00C22691" w:rsidP="00604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57F0B">
        <w:rPr>
          <w:rFonts w:ascii="Times New Roman" w:hAnsi="Times New Roman" w:cs="Times New Roman"/>
          <w:sz w:val="28"/>
          <w:szCs w:val="28"/>
        </w:rPr>
        <w:t>положени</w:t>
      </w:r>
      <w:r w:rsidR="00CB2692">
        <w:rPr>
          <w:rFonts w:ascii="Times New Roman" w:hAnsi="Times New Roman" w:cs="Times New Roman"/>
          <w:sz w:val="28"/>
          <w:szCs w:val="28"/>
        </w:rPr>
        <w:t>я</w:t>
      </w:r>
      <w:r w:rsidR="00E57F0B">
        <w:rPr>
          <w:rFonts w:ascii="Times New Roman" w:hAnsi="Times New Roman" w:cs="Times New Roman"/>
          <w:sz w:val="28"/>
          <w:szCs w:val="28"/>
        </w:rPr>
        <w:t xml:space="preserve"> </w:t>
      </w:r>
      <w:r w:rsidR="00CB2692">
        <w:rPr>
          <w:rFonts w:ascii="Times New Roman" w:hAnsi="Times New Roman" w:cs="Times New Roman"/>
          <w:sz w:val="28"/>
          <w:szCs w:val="28"/>
        </w:rPr>
        <w:t>предлагаемого Порядка должны быть учтены</w:t>
      </w:r>
      <w:r w:rsidR="00E57F0B">
        <w:rPr>
          <w:rFonts w:ascii="Times New Roman" w:hAnsi="Times New Roman" w:cs="Times New Roman"/>
          <w:sz w:val="28"/>
          <w:szCs w:val="28"/>
        </w:rPr>
        <w:t xml:space="preserve"> </w:t>
      </w:r>
      <w:r w:rsidR="00A25D47">
        <w:rPr>
          <w:rFonts w:ascii="Times New Roman" w:hAnsi="Times New Roman" w:cs="Times New Roman"/>
          <w:sz w:val="28"/>
          <w:szCs w:val="28"/>
        </w:rPr>
        <w:t>администратор</w:t>
      </w:r>
      <w:r w:rsidR="00CB2692">
        <w:rPr>
          <w:rFonts w:ascii="Times New Roman" w:hAnsi="Times New Roman" w:cs="Times New Roman"/>
          <w:sz w:val="28"/>
          <w:szCs w:val="28"/>
        </w:rPr>
        <w:t>ами</w:t>
      </w:r>
      <w:r w:rsidR="00A25D47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CB2692">
        <w:rPr>
          <w:rFonts w:ascii="Times New Roman" w:hAnsi="Times New Roman" w:cs="Times New Roman"/>
          <w:sz w:val="28"/>
          <w:szCs w:val="28"/>
        </w:rPr>
        <w:t>а</w:t>
      </w:r>
      <w:r w:rsidR="00A25D47">
        <w:rPr>
          <w:rFonts w:ascii="Times New Roman" w:hAnsi="Times New Roman" w:cs="Times New Roman"/>
          <w:sz w:val="28"/>
          <w:szCs w:val="28"/>
        </w:rPr>
        <w:t xml:space="preserve"> </w:t>
      </w:r>
      <w:r w:rsidR="00CB2692">
        <w:rPr>
          <w:rFonts w:ascii="Times New Roman" w:hAnsi="Times New Roman" w:cs="Times New Roman"/>
          <w:sz w:val="28"/>
          <w:szCs w:val="28"/>
        </w:rPr>
        <w:t>при разработке</w:t>
      </w:r>
      <w:r w:rsidR="00A25D47">
        <w:rPr>
          <w:rFonts w:ascii="Times New Roman" w:hAnsi="Times New Roman" w:cs="Times New Roman"/>
          <w:sz w:val="28"/>
          <w:szCs w:val="28"/>
        </w:rPr>
        <w:t xml:space="preserve"> </w:t>
      </w:r>
      <w:r w:rsidR="00D1163F" w:rsidRPr="00D1163F">
        <w:rPr>
          <w:rFonts w:ascii="Times New Roman" w:hAnsi="Times New Roman" w:cs="Times New Roman"/>
          <w:sz w:val="28"/>
          <w:szCs w:val="28"/>
        </w:rPr>
        <w:t>регламен</w:t>
      </w:r>
      <w:r w:rsidR="00CB2692">
        <w:rPr>
          <w:rFonts w:ascii="Times New Roman" w:hAnsi="Times New Roman" w:cs="Times New Roman"/>
          <w:sz w:val="28"/>
          <w:szCs w:val="28"/>
        </w:rPr>
        <w:t>тов</w:t>
      </w:r>
      <w:r w:rsidR="00D1163F" w:rsidRPr="00D1163F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администраторов доходов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Федерации.</w:t>
      </w:r>
    </w:p>
    <w:p w14:paraId="21E84A21" w14:textId="3F3792D0" w:rsidR="00AC60E3" w:rsidRPr="00075E41" w:rsidRDefault="00AC60E3" w:rsidP="00AC60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5E41">
        <w:rPr>
          <w:rFonts w:ascii="Times New Roman" w:hAnsi="Times New Roman"/>
          <w:sz w:val="28"/>
          <w:szCs w:val="28"/>
        </w:rPr>
        <w:t xml:space="preserve">Издание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8069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  <w:r w:rsidRPr="00075E41">
        <w:rPr>
          <w:rFonts w:ascii="Times New Roman" w:hAnsi="Times New Roman"/>
          <w:sz w:val="28"/>
          <w:szCs w:val="28"/>
        </w:rPr>
        <w:t xml:space="preserve"> постановления не связано с введением</w:t>
      </w:r>
      <w:r w:rsidRPr="00075E41">
        <w:rPr>
          <w:rFonts w:ascii="Times New Roman" w:hAnsi="Times New Roman"/>
          <w:bCs/>
          <w:sz w:val="28"/>
          <w:szCs w:val="28"/>
        </w:rPr>
        <w:t xml:space="preserve">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67708B22" w14:textId="1A1B75E7" w:rsidR="00AC60E3" w:rsidRPr="00075E41" w:rsidRDefault="00AC60E3" w:rsidP="00AC60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5E41">
        <w:rPr>
          <w:rFonts w:ascii="Times New Roman" w:hAnsi="Times New Roman"/>
          <w:bCs/>
          <w:sz w:val="28"/>
          <w:szCs w:val="28"/>
        </w:rPr>
        <w:t xml:space="preserve">Также данный </w:t>
      </w:r>
      <w:r w:rsidR="008069A2">
        <w:rPr>
          <w:rFonts w:ascii="Times New Roman" w:hAnsi="Times New Roman"/>
          <w:bCs/>
          <w:sz w:val="28"/>
          <w:szCs w:val="28"/>
        </w:rPr>
        <w:t>П</w:t>
      </w:r>
      <w:r w:rsidRPr="00075E41">
        <w:rPr>
          <w:rFonts w:ascii="Times New Roman" w:hAnsi="Times New Roman"/>
          <w:bCs/>
          <w:sz w:val="28"/>
          <w:szCs w:val="28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EB33560" w14:textId="77777777" w:rsidR="00D8375F" w:rsidRDefault="00D8375F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70A57" w14:textId="77777777" w:rsidR="00CB2692" w:rsidRDefault="00CB269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D2CB5" w14:textId="77777777" w:rsidR="00CB2692" w:rsidRPr="00B90008" w:rsidRDefault="00CB269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2A2D" w14:textId="7E69FB23" w:rsidR="00B00870" w:rsidRDefault="00CB269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087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00870">
        <w:rPr>
          <w:rFonts w:ascii="Times New Roman" w:hAnsi="Times New Roman" w:cs="Times New Roman"/>
          <w:sz w:val="28"/>
          <w:szCs w:val="28"/>
        </w:rPr>
        <w:t xml:space="preserve"> </w:t>
      </w:r>
      <w:r w:rsidR="007A5A04" w:rsidRPr="00B90008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14:paraId="7136F197" w14:textId="77777777" w:rsidR="00B00870" w:rsidRDefault="00B00870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A5A04" w:rsidRPr="00B90008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02F" w:rsidRPr="00B90008">
        <w:rPr>
          <w:rFonts w:ascii="Times New Roman" w:hAnsi="Times New Roman" w:cs="Times New Roman"/>
          <w:sz w:val="28"/>
          <w:szCs w:val="28"/>
        </w:rPr>
        <w:t>а</w:t>
      </w:r>
      <w:r w:rsidR="007A5A04" w:rsidRPr="00B9000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683739F" w14:textId="57154259" w:rsidR="007A5A04" w:rsidRPr="00B90008" w:rsidRDefault="007A5A04" w:rsidP="007F5AD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городского округа Тольятти                             </w:t>
      </w:r>
      <w:r w:rsidR="00B008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ADB">
        <w:rPr>
          <w:rFonts w:ascii="Times New Roman" w:hAnsi="Times New Roman" w:cs="Times New Roman"/>
          <w:sz w:val="28"/>
          <w:szCs w:val="28"/>
        </w:rPr>
        <w:tab/>
      </w:r>
      <w:r w:rsidR="00CB2692">
        <w:rPr>
          <w:rFonts w:ascii="Times New Roman" w:hAnsi="Times New Roman" w:cs="Times New Roman"/>
          <w:sz w:val="28"/>
          <w:szCs w:val="28"/>
        </w:rPr>
        <w:t>Л.А. Миронова</w:t>
      </w:r>
    </w:p>
    <w:p w14:paraId="2BF79379" w14:textId="77777777" w:rsidR="00080931" w:rsidRPr="00B90008" w:rsidRDefault="003F47C9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00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321ED85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1BE50" w14:textId="77777777" w:rsidR="00422702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DE673" w14:textId="77777777" w:rsidR="00B90008" w:rsidRDefault="00B90008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2F880DD4" w14:textId="798D36F5" w:rsidR="004739BF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Напалкова А.Д. </w:t>
      </w:r>
    </w:p>
    <w:p w14:paraId="72531D05" w14:textId="43D2C37C" w:rsidR="00B00870" w:rsidRPr="00B90008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54 36 77 (3038)</w:t>
      </w:r>
      <w:r>
        <w:rPr>
          <w:rFonts w:ascii="Times New Roman" w:hAnsi="Times New Roman" w:cs="Times New Roman"/>
          <w:sz w:val="20"/>
          <w:szCs w:val="28"/>
        </w:rPr>
        <w:br/>
      </w:r>
    </w:p>
    <w:sectPr w:rsidR="00B00870" w:rsidRPr="00B90008" w:rsidSect="0035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92D9" w14:textId="77777777" w:rsidR="003529AD" w:rsidRDefault="003529AD" w:rsidP="00746263">
      <w:pPr>
        <w:spacing w:after="0" w:line="240" w:lineRule="auto"/>
      </w:pPr>
      <w:r>
        <w:separator/>
      </w:r>
    </w:p>
  </w:endnote>
  <w:endnote w:type="continuationSeparator" w:id="0">
    <w:p w14:paraId="74EBB2EC" w14:textId="77777777" w:rsidR="003529AD" w:rsidRDefault="003529AD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1CF7" w14:textId="77777777" w:rsidR="003529AD" w:rsidRDefault="003529AD" w:rsidP="00746263">
      <w:pPr>
        <w:spacing w:after="0" w:line="240" w:lineRule="auto"/>
      </w:pPr>
      <w:r>
        <w:separator/>
      </w:r>
    </w:p>
  </w:footnote>
  <w:footnote w:type="continuationSeparator" w:id="0">
    <w:p w14:paraId="0394D03B" w14:textId="77777777" w:rsidR="003529AD" w:rsidRDefault="003529AD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A180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4676002">
    <w:abstractNumId w:val="0"/>
  </w:num>
  <w:num w:numId="2" w16cid:durableId="9368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263"/>
    <w:rsid w:val="000070E6"/>
    <w:rsid w:val="000165CE"/>
    <w:rsid w:val="000354C0"/>
    <w:rsid w:val="000463CE"/>
    <w:rsid w:val="00055817"/>
    <w:rsid w:val="0006109C"/>
    <w:rsid w:val="00080931"/>
    <w:rsid w:val="00096279"/>
    <w:rsid w:val="000A59A9"/>
    <w:rsid w:val="000B2834"/>
    <w:rsid w:val="000B4ED0"/>
    <w:rsid w:val="000D0E1C"/>
    <w:rsid w:val="00110C9A"/>
    <w:rsid w:val="00110FED"/>
    <w:rsid w:val="0012658D"/>
    <w:rsid w:val="00142D07"/>
    <w:rsid w:val="00145956"/>
    <w:rsid w:val="00175078"/>
    <w:rsid w:val="001846AC"/>
    <w:rsid w:val="001934C0"/>
    <w:rsid w:val="00196CDE"/>
    <w:rsid w:val="001A23ED"/>
    <w:rsid w:val="001A63A5"/>
    <w:rsid w:val="001A7550"/>
    <w:rsid w:val="001B37CE"/>
    <w:rsid w:val="001C40D6"/>
    <w:rsid w:val="001C72DB"/>
    <w:rsid w:val="0022212E"/>
    <w:rsid w:val="00242870"/>
    <w:rsid w:val="00245126"/>
    <w:rsid w:val="00257B8E"/>
    <w:rsid w:val="00261846"/>
    <w:rsid w:val="002628F7"/>
    <w:rsid w:val="00262B59"/>
    <w:rsid w:val="00262EE2"/>
    <w:rsid w:val="00262FF1"/>
    <w:rsid w:val="002B44F4"/>
    <w:rsid w:val="002C023B"/>
    <w:rsid w:val="002C12A0"/>
    <w:rsid w:val="002C1888"/>
    <w:rsid w:val="002C1F21"/>
    <w:rsid w:val="002D012B"/>
    <w:rsid w:val="002E31C7"/>
    <w:rsid w:val="00317F58"/>
    <w:rsid w:val="00334B17"/>
    <w:rsid w:val="003446D7"/>
    <w:rsid w:val="003529AD"/>
    <w:rsid w:val="003606D7"/>
    <w:rsid w:val="0036148A"/>
    <w:rsid w:val="00370DCA"/>
    <w:rsid w:val="003A4BA7"/>
    <w:rsid w:val="003A7DD2"/>
    <w:rsid w:val="003C10A3"/>
    <w:rsid w:val="003C175F"/>
    <w:rsid w:val="003F2D16"/>
    <w:rsid w:val="003F47C9"/>
    <w:rsid w:val="00400A49"/>
    <w:rsid w:val="00415447"/>
    <w:rsid w:val="00422702"/>
    <w:rsid w:val="00437BC0"/>
    <w:rsid w:val="00472247"/>
    <w:rsid w:val="004739BF"/>
    <w:rsid w:val="004B6443"/>
    <w:rsid w:val="004C189E"/>
    <w:rsid w:val="004D3632"/>
    <w:rsid w:val="004D7685"/>
    <w:rsid w:val="004F4C8F"/>
    <w:rsid w:val="005010C0"/>
    <w:rsid w:val="00501AF5"/>
    <w:rsid w:val="00520EC4"/>
    <w:rsid w:val="005305B8"/>
    <w:rsid w:val="005376E6"/>
    <w:rsid w:val="00583221"/>
    <w:rsid w:val="00593E48"/>
    <w:rsid w:val="005A23A1"/>
    <w:rsid w:val="005C6B10"/>
    <w:rsid w:val="005F74A1"/>
    <w:rsid w:val="0060303D"/>
    <w:rsid w:val="006044A0"/>
    <w:rsid w:val="00605ED0"/>
    <w:rsid w:val="00611548"/>
    <w:rsid w:val="00616B14"/>
    <w:rsid w:val="0064082A"/>
    <w:rsid w:val="00653604"/>
    <w:rsid w:val="00657A04"/>
    <w:rsid w:val="00660E29"/>
    <w:rsid w:val="00680090"/>
    <w:rsid w:val="006915C6"/>
    <w:rsid w:val="006D0D28"/>
    <w:rsid w:val="006D22CD"/>
    <w:rsid w:val="006D63C3"/>
    <w:rsid w:val="006F753C"/>
    <w:rsid w:val="00710110"/>
    <w:rsid w:val="00711666"/>
    <w:rsid w:val="00714485"/>
    <w:rsid w:val="0071582B"/>
    <w:rsid w:val="00715DC8"/>
    <w:rsid w:val="00722993"/>
    <w:rsid w:val="0072514A"/>
    <w:rsid w:val="00746263"/>
    <w:rsid w:val="007528E7"/>
    <w:rsid w:val="00780471"/>
    <w:rsid w:val="0078515F"/>
    <w:rsid w:val="00787172"/>
    <w:rsid w:val="00795BBF"/>
    <w:rsid w:val="00795E23"/>
    <w:rsid w:val="007A5A04"/>
    <w:rsid w:val="007B1961"/>
    <w:rsid w:val="007C2E0A"/>
    <w:rsid w:val="007D0BF1"/>
    <w:rsid w:val="007D7F00"/>
    <w:rsid w:val="007F5029"/>
    <w:rsid w:val="007F5ADB"/>
    <w:rsid w:val="008037B4"/>
    <w:rsid w:val="008040FF"/>
    <w:rsid w:val="008069A2"/>
    <w:rsid w:val="00813DCE"/>
    <w:rsid w:val="00841AC0"/>
    <w:rsid w:val="0084673C"/>
    <w:rsid w:val="00870895"/>
    <w:rsid w:val="00873868"/>
    <w:rsid w:val="00893011"/>
    <w:rsid w:val="008A1264"/>
    <w:rsid w:val="008C1141"/>
    <w:rsid w:val="008F612F"/>
    <w:rsid w:val="0091271C"/>
    <w:rsid w:val="00923976"/>
    <w:rsid w:val="0093298F"/>
    <w:rsid w:val="00952F9A"/>
    <w:rsid w:val="00957A88"/>
    <w:rsid w:val="00967D97"/>
    <w:rsid w:val="009845CF"/>
    <w:rsid w:val="00994B0C"/>
    <w:rsid w:val="009C7838"/>
    <w:rsid w:val="009D23A1"/>
    <w:rsid w:val="009D72D2"/>
    <w:rsid w:val="009E16C1"/>
    <w:rsid w:val="009E2DFB"/>
    <w:rsid w:val="00A14EB0"/>
    <w:rsid w:val="00A25D47"/>
    <w:rsid w:val="00A27992"/>
    <w:rsid w:val="00A34811"/>
    <w:rsid w:val="00A47C76"/>
    <w:rsid w:val="00A61355"/>
    <w:rsid w:val="00A65996"/>
    <w:rsid w:val="00A7066D"/>
    <w:rsid w:val="00A72D38"/>
    <w:rsid w:val="00A7745B"/>
    <w:rsid w:val="00AB10A2"/>
    <w:rsid w:val="00AC60E3"/>
    <w:rsid w:val="00AC6CB9"/>
    <w:rsid w:val="00AE35B5"/>
    <w:rsid w:val="00AE4FE5"/>
    <w:rsid w:val="00AE5424"/>
    <w:rsid w:val="00AF59A5"/>
    <w:rsid w:val="00B00870"/>
    <w:rsid w:val="00B02C6E"/>
    <w:rsid w:val="00B20553"/>
    <w:rsid w:val="00B21790"/>
    <w:rsid w:val="00B52A2B"/>
    <w:rsid w:val="00B71337"/>
    <w:rsid w:val="00B81185"/>
    <w:rsid w:val="00B8520D"/>
    <w:rsid w:val="00B90008"/>
    <w:rsid w:val="00B90BBD"/>
    <w:rsid w:val="00BB0F24"/>
    <w:rsid w:val="00BD002F"/>
    <w:rsid w:val="00BF1548"/>
    <w:rsid w:val="00C10FA2"/>
    <w:rsid w:val="00C1297A"/>
    <w:rsid w:val="00C22691"/>
    <w:rsid w:val="00C52E1F"/>
    <w:rsid w:val="00C70D38"/>
    <w:rsid w:val="00C931D5"/>
    <w:rsid w:val="00C9660E"/>
    <w:rsid w:val="00CA3D36"/>
    <w:rsid w:val="00CB2692"/>
    <w:rsid w:val="00CB386D"/>
    <w:rsid w:val="00CB583A"/>
    <w:rsid w:val="00CB74C1"/>
    <w:rsid w:val="00CE3A11"/>
    <w:rsid w:val="00CE4042"/>
    <w:rsid w:val="00CE4352"/>
    <w:rsid w:val="00D01C92"/>
    <w:rsid w:val="00D039F1"/>
    <w:rsid w:val="00D1163F"/>
    <w:rsid w:val="00D20EE3"/>
    <w:rsid w:val="00D6418D"/>
    <w:rsid w:val="00D662D1"/>
    <w:rsid w:val="00D67427"/>
    <w:rsid w:val="00D71EF6"/>
    <w:rsid w:val="00D724A5"/>
    <w:rsid w:val="00D76D6F"/>
    <w:rsid w:val="00D8375F"/>
    <w:rsid w:val="00D87AFD"/>
    <w:rsid w:val="00DD6C6B"/>
    <w:rsid w:val="00DE5872"/>
    <w:rsid w:val="00DF28EB"/>
    <w:rsid w:val="00DF3E71"/>
    <w:rsid w:val="00E1283F"/>
    <w:rsid w:val="00E21C30"/>
    <w:rsid w:val="00E30DF5"/>
    <w:rsid w:val="00E57F0B"/>
    <w:rsid w:val="00E60F5A"/>
    <w:rsid w:val="00E65270"/>
    <w:rsid w:val="00E906DF"/>
    <w:rsid w:val="00EA2EEC"/>
    <w:rsid w:val="00EA7395"/>
    <w:rsid w:val="00EB3071"/>
    <w:rsid w:val="00EC2B9B"/>
    <w:rsid w:val="00ED5E62"/>
    <w:rsid w:val="00EE274F"/>
    <w:rsid w:val="00EF32C8"/>
    <w:rsid w:val="00EF620F"/>
    <w:rsid w:val="00F54157"/>
    <w:rsid w:val="00F649A2"/>
    <w:rsid w:val="00F67C1B"/>
    <w:rsid w:val="00F738BB"/>
    <w:rsid w:val="00F77FDB"/>
    <w:rsid w:val="00F965C3"/>
    <w:rsid w:val="00FA0A16"/>
    <w:rsid w:val="00FC7DD0"/>
    <w:rsid w:val="00FE35ED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612"/>
  <w15:docId w15:val="{B61D6365-E6D6-46B3-9CEC-5B0CC8B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63"/>
  </w:style>
  <w:style w:type="paragraph" w:styleId="a5">
    <w:name w:val="footer"/>
    <w:basedOn w:val="a"/>
    <w:link w:val="a6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F2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8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8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Клонина Алина Артуровна</cp:lastModifiedBy>
  <cp:revision>30</cp:revision>
  <cp:lastPrinted>2023-06-26T07:48:00Z</cp:lastPrinted>
  <dcterms:created xsi:type="dcterms:W3CDTF">2023-12-04T12:42:00Z</dcterms:created>
  <dcterms:modified xsi:type="dcterms:W3CDTF">2024-01-25T08:26:00Z</dcterms:modified>
</cp:coreProperties>
</file>