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AF" w:rsidRPr="00CC6AF9" w:rsidRDefault="00A563AF" w:rsidP="00A563AF">
      <w:pPr>
        <w:pStyle w:val="a5"/>
        <w:rPr>
          <w:sz w:val="26"/>
          <w:szCs w:val="26"/>
        </w:rPr>
      </w:pPr>
      <w:r w:rsidRPr="00CC6AF9">
        <w:rPr>
          <w:sz w:val="26"/>
          <w:szCs w:val="26"/>
        </w:rPr>
        <w:t>ПОЯСНИТЕЛЬНАЯ ЗАПИСКА</w:t>
      </w:r>
    </w:p>
    <w:p w:rsidR="00A563AF" w:rsidRPr="00CC6AF9" w:rsidRDefault="00A563AF" w:rsidP="00A563A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 xml:space="preserve">к проекту распоряжения, </w:t>
      </w:r>
      <w:r w:rsidRPr="00CC6AF9">
        <w:rPr>
          <w:rFonts w:ascii="Times New Roman" w:hAnsi="Times New Roman"/>
          <w:sz w:val="26"/>
          <w:szCs w:val="26"/>
          <w:u w:val="single"/>
        </w:rPr>
        <w:t>постановления</w:t>
      </w:r>
    </w:p>
    <w:p w:rsidR="00A563AF" w:rsidRPr="00CC6AF9" w:rsidRDefault="00A563AF" w:rsidP="00A563A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>администрации городского округа Тольятти</w:t>
      </w:r>
    </w:p>
    <w:p w:rsidR="00A563AF" w:rsidRPr="00CC6AF9" w:rsidRDefault="00A563AF" w:rsidP="00A56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>«</w:t>
      </w:r>
      <w:r w:rsidRPr="00CC6AF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округа Тольятти  от 26.06.2017 № 2186-п/1 «</w:t>
      </w:r>
      <w:r w:rsidRPr="00CC6AF9">
        <w:rPr>
          <w:rFonts w:ascii="Times New Roman" w:hAnsi="Times New Roman" w:cs="Times New Roman"/>
          <w:sz w:val="26"/>
          <w:szCs w:val="26"/>
          <w:lang w:eastAsia="ru-RU"/>
        </w:rPr>
        <w:t>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– руководителем аппарата администрации городского округа Тольятти</w:t>
      </w:r>
      <w:r w:rsidRPr="00CC6AF9">
        <w:rPr>
          <w:rFonts w:ascii="Times New Roman" w:hAnsi="Times New Roman" w:cs="Times New Roman"/>
          <w:sz w:val="26"/>
          <w:szCs w:val="26"/>
        </w:rPr>
        <w:t>»</w:t>
      </w:r>
    </w:p>
    <w:p w:rsidR="00A563AF" w:rsidRDefault="00A563AF" w:rsidP="00A563A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C6AF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A563AF" w:rsidRPr="00CC6AF9" w:rsidRDefault="00A563AF" w:rsidP="00A563A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AF9">
        <w:rPr>
          <w:rFonts w:ascii="Times New Roman" w:hAnsi="Times New Roman" w:cs="Times New Roman"/>
          <w:sz w:val="26"/>
          <w:szCs w:val="26"/>
          <w:lang w:eastAsia="ru-RU"/>
        </w:rPr>
        <w:t xml:space="preserve">  В соответствии со ст.20 Федерального закона от 14.11.2002 N161-ФЗ «О государственных и муниципальных унитарных предприятиях» собственник имущества унитарного предприятия в отношении указанного предприятия </w:t>
      </w:r>
      <w:r w:rsidRPr="00CC6AF9">
        <w:rPr>
          <w:rFonts w:ascii="Times New Roman" w:hAnsi="Times New Roman" w:cs="Times New Roman"/>
          <w:sz w:val="26"/>
          <w:szCs w:val="26"/>
        </w:rPr>
        <w:t>дает согласие в случаях, предусмотренных настоящим Федеральным законом, на совершение крупных сделок, сделок, в совершении которых имеется заинтересованность, и иных сделок.</w:t>
      </w:r>
    </w:p>
    <w:p w:rsidR="00A563AF" w:rsidRPr="00CC6AF9" w:rsidRDefault="00A563AF" w:rsidP="00A563AF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CC6AF9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CC6AF9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городского округа Тольятти  от 26.06.2017 № 2186-п/1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– руководителем аппарата администрации городского округа Тольятти» первому заместителю главы городского округа Тольятти, заместителю главы городского округа по имуществу и градостроительству, заместителю главы городского округа по социальным вопросам</w:t>
      </w:r>
      <w:proofErr w:type="gramEnd"/>
      <w:r w:rsidRPr="00CC6AF9">
        <w:rPr>
          <w:rFonts w:ascii="Times New Roman" w:hAnsi="Times New Roman" w:cs="Times New Roman"/>
          <w:sz w:val="26"/>
          <w:szCs w:val="26"/>
        </w:rPr>
        <w:t xml:space="preserve"> 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C6AF9">
        <w:rPr>
          <w:rFonts w:ascii="Times New Roman" w:hAnsi="Times New Roman" w:cs="Times New Roman"/>
          <w:sz w:val="26"/>
          <w:szCs w:val="26"/>
        </w:rPr>
        <w:t>ставлены полномочия по изданию распоряжения о даче согласия муниципальным предприятиям, подчиненным по отрасли только на крупные сделки.</w:t>
      </w:r>
    </w:p>
    <w:p w:rsidR="00A563AF" w:rsidRPr="00CC6AF9" w:rsidRDefault="00A563AF" w:rsidP="00A563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 xml:space="preserve">          Настоящий проект постановления разработан в целях эффективности и рациональности работы по согласованию всех сделок, совершаемых муниципальными предприятиями, подчиненными по отрасли первому заместителю главы городского округа Тольятти, заместителю главы городского округа по имуществу и градостроительству, заместитель главы городского округа по социальным вопросам в соответствии с </w:t>
      </w:r>
      <w:r>
        <w:rPr>
          <w:rFonts w:ascii="Times New Roman" w:hAnsi="Times New Roman"/>
          <w:sz w:val="26"/>
          <w:szCs w:val="26"/>
        </w:rPr>
        <w:t xml:space="preserve">нормами </w:t>
      </w:r>
      <w:r w:rsidRPr="00CC6AF9">
        <w:rPr>
          <w:rFonts w:ascii="Times New Roman" w:hAnsi="Times New Roman"/>
          <w:sz w:val="26"/>
          <w:szCs w:val="26"/>
        </w:rPr>
        <w:t>действующ</w:t>
      </w:r>
      <w:r>
        <w:rPr>
          <w:rFonts w:ascii="Times New Roman" w:hAnsi="Times New Roman"/>
          <w:sz w:val="26"/>
          <w:szCs w:val="26"/>
        </w:rPr>
        <w:t>его</w:t>
      </w:r>
      <w:r w:rsidRPr="00CC6AF9">
        <w:rPr>
          <w:rFonts w:ascii="Times New Roman" w:hAnsi="Times New Roman"/>
          <w:sz w:val="26"/>
          <w:szCs w:val="26"/>
        </w:rPr>
        <w:t xml:space="preserve"> законодательств</w:t>
      </w:r>
      <w:r>
        <w:rPr>
          <w:rFonts w:ascii="Times New Roman" w:hAnsi="Times New Roman"/>
          <w:sz w:val="26"/>
          <w:szCs w:val="26"/>
        </w:rPr>
        <w:t>а</w:t>
      </w:r>
      <w:r w:rsidRPr="00CC6AF9">
        <w:rPr>
          <w:rFonts w:ascii="Times New Roman" w:hAnsi="Times New Roman"/>
          <w:sz w:val="26"/>
          <w:szCs w:val="26"/>
        </w:rPr>
        <w:t xml:space="preserve">.  </w:t>
      </w:r>
    </w:p>
    <w:p w:rsidR="00A563AF" w:rsidRPr="00CC6AF9" w:rsidRDefault="00A563AF" w:rsidP="00A563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 xml:space="preserve">          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</w:t>
      </w:r>
    </w:p>
    <w:p w:rsidR="00A563AF" w:rsidRPr="00CC6AF9" w:rsidRDefault="00A563AF" w:rsidP="00A563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 xml:space="preserve">        Таким образом, финансово-экономическое обоснование и направление проекта постановления администрации на финансово-экономическую экспертизу в Контрольно-счетную палату городского округа Тольятти не требуется.</w:t>
      </w: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 xml:space="preserve">Управление муниципальной службы и кадровой политики </w:t>
      </w: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C6AF9">
        <w:rPr>
          <w:rFonts w:ascii="Times New Roman" w:hAnsi="Times New Roman"/>
          <w:sz w:val="26"/>
          <w:szCs w:val="26"/>
        </w:rPr>
        <w:t xml:space="preserve">(К.В. </w:t>
      </w:r>
      <w:proofErr w:type="spellStart"/>
      <w:r w:rsidRPr="00CC6AF9">
        <w:rPr>
          <w:rFonts w:ascii="Times New Roman" w:hAnsi="Times New Roman"/>
          <w:sz w:val="26"/>
          <w:szCs w:val="26"/>
        </w:rPr>
        <w:t>Винокурова</w:t>
      </w:r>
      <w:proofErr w:type="spellEnd"/>
      <w:r w:rsidRPr="00CC6AF9">
        <w:rPr>
          <w:rFonts w:ascii="Times New Roman" w:hAnsi="Times New Roman"/>
          <w:sz w:val="26"/>
          <w:szCs w:val="26"/>
        </w:rPr>
        <w:t xml:space="preserve">) </w:t>
      </w: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 xml:space="preserve">С.М. Пудовкина </w:t>
      </w:r>
    </w:p>
    <w:p w:rsidR="00A563AF" w:rsidRPr="00CC6AF9" w:rsidRDefault="00A563AF" w:rsidP="00A563AF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C6AF9">
        <w:rPr>
          <w:rFonts w:ascii="Times New Roman" w:hAnsi="Times New Roman"/>
          <w:sz w:val="26"/>
          <w:szCs w:val="26"/>
        </w:rPr>
        <w:t>54 34 63</w:t>
      </w:r>
    </w:p>
    <w:p w:rsidR="009375EF" w:rsidRDefault="009375EF"/>
    <w:sectPr w:rsidR="009375EF" w:rsidSect="00E5526B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C2" w:rsidRDefault="00A563AF">
    <w:pPr>
      <w:pStyle w:val="a3"/>
      <w:jc w:val="center"/>
    </w:pPr>
  </w:p>
  <w:p w:rsidR="005B7FC2" w:rsidRDefault="00A563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563AF"/>
    <w:rsid w:val="009375EF"/>
    <w:rsid w:val="00A5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A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3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aliases w:val="Знак4, Знак4"/>
    <w:basedOn w:val="a"/>
    <w:link w:val="a4"/>
    <w:uiPriority w:val="99"/>
    <w:rsid w:val="00A563AF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aliases w:val="Знак4 Знак, Знак4 Знак"/>
    <w:basedOn w:val="a0"/>
    <w:link w:val="a3"/>
    <w:uiPriority w:val="99"/>
    <w:rsid w:val="00A563AF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563AF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A563A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>Мэрия городского округа Тольятти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lunina.lb</dc:creator>
  <cp:keywords/>
  <dc:description/>
  <cp:lastModifiedBy>lunina.lb</cp:lastModifiedBy>
  <cp:revision>2</cp:revision>
  <dcterms:created xsi:type="dcterms:W3CDTF">2021-01-11T10:22:00Z</dcterms:created>
  <dcterms:modified xsi:type="dcterms:W3CDTF">2021-01-11T10:22:00Z</dcterms:modified>
</cp:coreProperties>
</file>