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9452" w14:textId="77777777" w:rsidR="00C85C98" w:rsidRDefault="00C85C98" w:rsidP="00C85C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 к проекту </w:t>
      </w:r>
      <w:r w:rsidR="00572FC4">
        <w:rPr>
          <w:rFonts w:ascii="Times New Roman" w:hAnsi="Times New Roman"/>
          <w:sz w:val="28"/>
          <w:szCs w:val="28"/>
        </w:rPr>
        <w:t>постановления</w:t>
      </w:r>
    </w:p>
    <w:p w14:paraId="6CF6D6C4" w14:textId="77777777" w:rsidR="00572FC4" w:rsidRDefault="00572FC4" w:rsidP="00C85C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B1E103" w14:textId="36744E09" w:rsidR="00FC626E" w:rsidRDefault="00FC626E" w:rsidP="00FC626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</w:t>
      </w:r>
      <w:r w:rsidR="0003610E">
        <w:rPr>
          <w:rFonts w:ascii="Times New Roman" w:hAnsi="Times New Roman"/>
          <w:bCs/>
          <w:sz w:val="28"/>
          <w:szCs w:val="28"/>
        </w:rPr>
        <w:t xml:space="preserve"> льготного</w:t>
      </w:r>
      <w:r>
        <w:rPr>
          <w:rFonts w:ascii="Times New Roman" w:hAnsi="Times New Roman"/>
          <w:sz w:val="28"/>
          <w:szCs w:val="28"/>
        </w:rPr>
        <w:t xml:space="preserve"> питания в виде завтрака или обеда отдельным категориям учащихся,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6B98EBFE" w14:textId="77777777" w:rsidR="00423144" w:rsidRDefault="00423144" w:rsidP="00C85C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A25001" w14:textId="6B6C88A5" w:rsidR="00707242" w:rsidRDefault="00572FC4" w:rsidP="00C85C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регламент разрабатывается в соответствии </w:t>
      </w:r>
      <w:r w:rsidRPr="005046BB">
        <w:rPr>
          <w:rFonts w:ascii="Times New Roman" w:hAnsi="Times New Roman"/>
          <w:sz w:val="28"/>
          <w:szCs w:val="28"/>
        </w:rPr>
        <w:t xml:space="preserve">Федеральным </w:t>
      </w:r>
      <w:hyperlink r:id="rId4" w:history="1">
        <w:r w:rsidRPr="005046BB">
          <w:rPr>
            <w:rFonts w:ascii="Times New Roman" w:hAnsi="Times New Roman"/>
            <w:sz w:val="28"/>
            <w:szCs w:val="28"/>
          </w:rPr>
          <w:t>законом</w:t>
        </w:r>
      </w:hyperlink>
      <w:r w:rsidRPr="005046BB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постановлением мэрии городского округа Тольятти от 02.09.2015 № 2847-п/1 «Об утверждении Порядка предоставления дополнительных мер социальной поддержки учащимся, осваивающим образовательные программы начального общего, основного общего или среднего общего образования в муниципальных образовательных учреждениях городского округа Тольятти», </w:t>
      </w:r>
      <w:hyperlink r:id="rId5" w:history="1">
        <w:r>
          <w:rPr>
            <w:rFonts w:ascii="Times New Roman" w:hAnsi="Times New Roman"/>
            <w:sz w:val="28"/>
            <w:szCs w:val="28"/>
          </w:rPr>
          <w:t>п</w:t>
        </w:r>
      </w:hyperlink>
      <w:r w:rsidRPr="005046BB">
        <w:rPr>
          <w:rFonts w:ascii="Times New Roman" w:hAnsi="Times New Roman"/>
          <w:sz w:val="28"/>
          <w:szCs w:val="28"/>
        </w:rPr>
        <w:t>остановлением мэрии городского округа Тольятти от 15.09.2011 № 2782-п/1 «Об утверждении Порядка разработки и</w:t>
      </w:r>
      <w:r w:rsidRPr="00636758">
        <w:rPr>
          <w:rFonts w:ascii="Times New Roman" w:hAnsi="Times New Roman"/>
          <w:sz w:val="28"/>
          <w:szCs w:val="28"/>
        </w:rPr>
        <w:t xml:space="preserve"> утверждения административных регламентов предоставления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="00707242">
        <w:rPr>
          <w:rFonts w:ascii="Times New Roman" w:hAnsi="Times New Roman"/>
          <w:sz w:val="28"/>
          <w:szCs w:val="28"/>
        </w:rPr>
        <w:t>.</w:t>
      </w:r>
    </w:p>
    <w:p w14:paraId="41E42362" w14:textId="77777777" w:rsidR="00707242" w:rsidRDefault="00707242" w:rsidP="00C85C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82E4B74" w14:textId="77777777" w:rsidR="003A68DA" w:rsidRDefault="00707242" w:rsidP="00C85C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3118DB6" w14:textId="7AF4AC66" w:rsidR="003A68DA" w:rsidRDefault="00B12842" w:rsidP="003A6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72FC4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572FC4">
        <w:rPr>
          <w:rFonts w:ascii="Times New Roman" w:hAnsi="Times New Roman"/>
          <w:sz w:val="28"/>
          <w:szCs w:val="28"/>
        </w:rPr>
        <w:t xml:space="preserve"> департамента образования                           </w:t>
      </w:r>
      <w:r>
        <w:rPr>
          <w:rFonts w:ascii="Times New Roman" w:hAnsi="Times New Roman"/>
          <w:sz w:val="28"/>
          <w:szCs w:val="28"/>
        </w:rPr>
        <w:t xml:space="preserve">            Л.М. Лебедева</w:t>
      </w:r>
    </w:p>
    <w:p w14:paraId="63766086" w14:textId="77777777" w:rsidR="00C85C98" w:rsidRPr="00B30989" w:rsidRDefault="00C85C98" w:rsidP="00C85C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61D39D" w14:textId="77777777" w:rsidR="00DC2EBE" w:rsidRDefault="00DC2EBE"/>
    <w:p w14:paraId="77000D31" w14:textId="77777777" w:rsidR="00DD4A61" w:rsidRDefault="00DD4A61"/>
    <w:p w14:paraId="580704DD" w14:textId="77777777" w:rsidR="00DD4A61" w:rsidRDefault="00DD4A61"/>
    <w:p w14:paraId="20527A10" w14:textId="77777777" w:rsidR="00DD4A61" w:rsidRDefault="00DD4A61"/>
    <w:p w14:paraId="1721813F" w14:textId="77777777" w:rsidR="00DD4A61" w:rsidRDefault="00DD4A61"/>
    <w:p w14:paraId="7B6801A9" w14:textId="77777777" w:rsidR="00DD4A61" w:rsidRDefault="00DD4A61"/>
    <w:p w14:paraId="60149DF0" w14:textId="01F35FC3" w:rsidR="00DD4A61" w:rsidRPr="00572FC4" w:rsidRDefault="00465F2B">
      <w:pPr>
        <w:rPr>
          <w:rFonts w:ascii="Times New Roman" w:hAnsi="Times New Roman"/>
        </w:rPr>
      </w:pPr>
      <w:r>
        <w:rPr>
          <w:rFonts w:ascii="Times New Roman" w:hAnsi="Times New Roman"/>
        </w:rPr>
        <w:t>Нефедова Т.Н.</w:t>
      </w:r>
      <w:r w:rsidR="00DD4A61" w:rsidRPr="00572FC4">
        <w:rPr>
          <w:rFonts w:ascii="Times New Roman" w:hAnsi="Times New Roman"/>
        </w:rPr>
        <w:t xml:space="preserve"> 544433 (3883)</w:t>
      </w:r>
    </w:p>
    <w:sectPr w:rsidR="00DD4A61" w:rsidRPr="00572FC4" w:rsidSect="00DC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98"/>
    <w:rsid w:val="0003610E"/>
    <w:rsid w:val="000D0DB1"/>
    <w:rsid w:val="000F218B"/>
    <w:rsid w:val="001D065D"/>
    <w:rsid w:val="00396C53"/>
    <w:rsid w:val="003A68DA"/>
    <w:rsid w:val="00423144"/>
    <w:rsid w:val="00465F2B"/>
    <w:rsid w:val="00525859"/>
    <w:rsid w:val="00572FC4"/>
    <w:rsid w:val="00670A77"/>
    <w:rsid w:val="00707242"/>
    <w:rsid w:val="00784C72"/>
    <w:rsid w:val="00B12842"/>
    <w:rsid w:val="00C22E9E"/>
    <w:rsid w:val="00C85C98"/>
    <w:rsid w:val="00DC2EBE"/>
    <w:rsid w:val="00DD4A61"/>
    <w:rsid w:val="00E030C3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EAF9"/>
  <w15:docId w15:val="{6BAA8103-B044-49AB-A792-9BD8BD16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C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12764D89AC5B9A055EA908BF46F5EE1CB165B1A265A066D6A19B7E624F218A7A5B92064022BB0B25F1E4t25DE" TargetMode="External"/><Relationship Id="rId4" Type="http://schemas.openxmlformats.org/officeDocument/2006/relationships/hyperlink" Target="consultantplus://offline/ref=4D12764D89AC5B9A055EB705A92AA9E618B33DBDAE60A8378EFEC02335462BDD3D14CB44042FBA02t25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sharomova.us</dc:creator>
  <cp:keywords/>
  <dc:description/>
  <cp:lastModifiedBy>Нефедова Татьяна Николаевна</cp:lastModifiedBy>
  <cp:revision>2</cp:revision>
  <cp:lastPrinted>2022-08-05T07:04:00Z</cp:lastPrinted>
  <dcterms:created xsi:type="dcterms:W3CDTF">2022-08-05T07:06:00Z</dcterms:created>
  <dcterms:modified xsi:type="dcterms:W3CDTF">2022-08-05T07:06:00Z</dcterms:modified>
</cp:coreProperties>
</file>