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E0" w:rsidRPr="00AE7DE0" w:rsidRDefault="00AE7DE0" w:rsidP="00AE7DE0">
      <w:pPr>
        <w:pStyle w:val="a3"/>
        <w:ind w:right="-144"/>
        <w:rPr>
          <w:b w:val="0"/>
          <w:noProof/>
          <w:color w:val="auto"/>
          <w:sz w:val="28"/>
          <w:szCs w:val="28"/>
        </w:rPr>
      </w:pPr>
    </w:p>
    <w:p w:rsidR="00AE7DE0" w:rsidRPr="00AE7DE0" w:rsidRDefault="00AE7DE0" w:rsidP="00AE7DE0">
      <w:pPr>
        <w:pStyle w:val="a3"/>
        <w:ind w:right="-144"/>
        <w:rPr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>Пояснительная записка</w:t>
      </w:r>
    </w:p>
    <w:p w:rsidR="00AE7DE0" w:rsidRPr="00AE7DE0" w:rsidRDefault="00AE7DE0" w:rsidP="00AE7DE0">
      <w:pPr>
        <w:pStyle w:val="a3"/>
        <w:ind w:right="-144"/>
        <w:rPr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AE7DE0" w:rsidRPr="00AE7DE0" w:rsidRDefault="00AE7DE0" w:rsidP="00AE7DE0">
      <w:pPr>
        <w:pStyle w:val="a3"/>
        <w:spacing w:line="276" w:lineRule="auto"/>
        <w:ind w:right="-144"/>
        <w:rPr>
          <w:b w:val="0"/>
          <w:noProof/>
          <w:color w:val="auto"/>
          <w:sz w:val="28"/>
          <w:szCs w:val="28"/>
        </w:rPr>
      </w:pPr>
      <w:r w:rsidRPr="00AE7DE0">
        <w:rPr>
          <w:color w:val="auto"/>
          <w:sz w:val="28"/>
          <w:szCs w:val="28"/>
        </w:rPr>
        <w:t xml:space="preserve">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       </w:t>
      </w:r>
    </w:p>
    <w:p w:rsidR="00AE7DE0" w:rsidRPr="00AE7DE0" w:rsidRDefault="00AE7DE0" w:rsidP="00AE7DE0">
      <w:pPr>
        <w:tabs>
          <w:tab w:val="center" w:pos="2268"/>
          <w:tab w:val="righ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7DE0">
        <w:rPr>
          <w:rFonts w:ascii="Times New Roman" w:hAnsi="Times New Roman" w:cs="Times New Roman"/>
          <w:sz w:val="28"/>
          <w:szCs w:val="28"/>
        </w:rPr>
        <w:tab/>
      </w:r>
      <w:r w:rsidRPr="00AE7DE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</w:t>
      </w:r>
    </w:p>
    <w:p w:rsidR="00AE7DE0" w:rsidRPr="00AE7DE0" w:rsidRDefault="00AE7DE0" w:rsidP="00AE7DE0">
      <w:pPr>
        <w:pStyle w:val="a3"/>
        <w:spacing w:line="276" w:lineRule="auto"/>
        <w:ind w:right="-144"/>
        <w:jc w:val="both"/>
        <w:rPr>
          <w:b w:val="0"/>
          <w:color w:val="auto"/>
          <w:sz w:val="28"/>
          <w:szCs w:val="28"/>
        </w:rPr>
      </w:pPr>
      <w:r w:rsidRPr="00AE7DE0">
        <w:rPr>
          <w:b w:val="0"/>
          <w:color w:val="auto"/>
          <w:sz w:val="28"/>
          <w:szCs w:val="28"/>
        </w:rPr>
        <w:t xml:space="preserve">            В связи с произошедшими организационно-штатными мероприятиями и изменениями в составе департамента по управлению муниципальным имуществом администрации подготовлен проект постановления  администрации городского округа Тольятти «О составе комиссии по жилищным вопросам».</w:t>
      </w:r>
    </w:p>
    <w:p w:rsid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DE0">
        <w:rPr>
          <w:rFonts w:ascii="Times New Roman" w:hAnsi="Times New Roman" w:cs="Times New Roman"/>
          <w:sz w:val="28"/>
          <w:szCs w:val="28"/>
        </w:rPr>
        <w:t>В соответствии с распоряжением главы городского округа Тольятти от 09.09.2022 №6725-р/1 «О проведении организационно-штатных мероприятий в администрации городского округа Тольятти»  проведены организационно-штатные мероприятия по упразднению в составе ДУМИ районных отделов распределения жилой площади; в составе ДУМИ образованы: отдел предоставления жилых помещений и социальных выплат, отдел жилищного фонда, отдел найма жилых помещений.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End"/>
    </w:p>
    <w:p w:rsidR="00AE7DE0" w:rsidRP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DE0">
        <w:rPr>
          <w:rFonts w:ascii="Times New Roman" w:hAnsi="Times New Roman" w:cs="Times New Roman"/>
          <w:sz w:val="28"/>
          <w:szCs w:val="28"/>
        </w:rPr>
        <w:t>В целях обеспечения деятельности Комиссии по предоставлению служебных жилых помещений муниципального специализированного жилищного фонда с учетом изменений прошу согласовать подготовленный проект постановления администрации городского округа Тольятти «О внесении изменений в постановление мэрии городского округа  Тольятти от 12.09.2016 №2931-п/1 «Об утверждении Положения о Комиссии по предоставлению служебных жилых помещений муниципального специализированного жилищного фонда», который подготовлен с учетом произошедших изменений в</w:t>
      </w:r>
      <w:proofErr w:type="gramEnd"/>
      <w:r w:rsidRPr="00AE7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DE0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AE7DE0">
        <w:rPr>
          <w:rFonts w:ascii="Times New Roman" w:hAnsi="Times New Roman" w:cs="Times New Roman"/>
          <w:sz w:val="28"/>
          <w:szCs w:val="28"/>
        </w:rPr>
        <w:t xml:space="preserve"> структуры департамента по управлению муниципальным имуществом администрации.</w:t>
      </w:r>
    </w:p>
    <w:p w:rsidR="00AE7DE0" w:rsidRPr="00AE7DE0" w:rsidRDefault="00AE7DE0" w:rsidP="00AE7DE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E7DE0" w:rsidRPr="00AE7DE0" w:rsidRDefault="00AE7DE0" w:rsidP="00AE7DE0">
      <w:pPr>
        <w:tabs>
          <w:tab w:val="left" w:pos="417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7DE0">
        <w:rPr>
          <w:rFonts w:ascii="Times New Roman" w:hAnsi="Times New Roman" w:cs="Times New Roman"/>
          <w:sz w:val="28"/>
          <w:szCs w:val="28"/>
        </w:rPr>
        <w:tab/>
      </w:r>
    </w:p>
    <w:p w:rsidR="00AE7DE0" w:rsidRPr="00AE7DE0" w:rsidRDefault="00AE7DE0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E7DE0">
        <w:rPr>
          <w:rFonts w:ascii="Times New Roman" w:hAnsi="Times New Roman" w:cs="Times New Roman"/>
          <w:sz w:val="28"/>
          <w:szCs w:val="28"/>
        </w:rPr>
        <w:t>Заместитель руководителя                                                           С.Ю.Левин</w:t>
      </w:r>
    </w:p>
    <w:p w:rsidR="00AE7DE0" w:rsidRPr="00AE7DE0" w:rsidRDefault="00AE7DE0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AE7DE0" w:rsidRPr="00A262B7" w:rsidRDefault="00AE7DE0" w:rsidP="00AE7DE0">
      <w:pPr>
        <w:suppressAutoHyphens/>
        <w:spacing w:before="80"/>
        <w:ind w:right="-2"/>
        <w:jc w:val="both"/>
        <w:rPr>
          <w:rFonts w:ascii="Times New Roman" w:hAnsi="Times New Roman" w:cs="Times New Roman"/>
        </w:rPr>
      </w:pPr>
      <w:r w:rsidRPr="00A262B7">
        <w:rPr>
          <w:rFonts w:ascii="Times New Roman" w:hAnsi="Times New Roman" w:cs="Times New Roman"/>
        </w:rPr>
        <w:t>Осипова О.Н. тел.:54-36-75</w:t>
      </w:r>
    </w:p>
    <w:p w:rsidR="00703045" w:rsidRPr="00AE7DE0" w:rsidRDefault="00703045">
      <w:pPr>
        <w:rPr>
          <w:rFonts w:ascii="Times New Roman" w:hAnsi="Times New Roman" w:cs="Times New Roman"/>
          <w:sz w:val="28"/>
          <w:szCs w:val="28"/>
        </w:rPr>
      </w:pPr>
    </w:p>
    <w:sectPr w:rsidR="00703045" w:rsidRPr="00AE7DE0" w:rsidSect="00374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DE0"/>
    <w:rsid w:val="00374158"/>
    <w:rsid w:val="00703045"/>
    <w:rsid w:val="00A262B7"/>
    <w:rsid w:val="00AE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E7DE0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a4">
    <w:name w:val="Название Знак"/>
    <w:basedOn w:val="a0"/>
    <w:link w:val="a3"/>
    <w:rsid w:val="00AE7DE0"/>
    <w:rPr>
      <w:rFonts w:ascii="Times New Roman" w:eastAsia="Times New Roman" w:hAnsi="Times New Roman" w:cs="Times New Roman"/>
      <w:b/>
      <w:color w:val="0000FF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osipova.on</dc:creator>
  <cp:keywords/>
  <dc:description/>
  <cp:lastModifiedBy>osipova.on</cp:lastModifiedBy>
  <cp:revision>5</cp:revision>
  <dcterms:created xsi:type="dcterms:W3CDTF">2023-06-06T12:23:00Z</dcterms:created>
  <dcterms:modified xsi:type="dcterms:W3CDTF">2023-06-14T03:26:00Z</dcterms:modified>
</cp:coreProperties>
</file>