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34" w:rsidRPr="00AB2C04" w:rsidRDefault="00D95B34" w:rsidP="00AB2C04">
      <w:pPr>
        <w:jc w:val="center"/>
        <w:rPr>
          <w:color w:val="000000"/>
          <w:sz w:val="26"/>
          <w:szCs w:val="26"/>
        </w:rPr>
      </w:pPr>
      <w:r w:rsidRPr="00AB2C04">
        <w:rPr>
          <w:color w:val="000000"/>
          <w:sz w:val="26"/>
          <w:szCs w:val="26"/>
        </w:rPr>
        <w:t>Пояснительная записка</w:t>
      </w:r>
    </w:p>
    <w:p w:rsidR="00D95B34" w:rsidRPr="00AB2C04" w:rsidRDefault="00D95B34" w:rsidP="00032E36">
      <w:pPr>
        <w:jc w:val="center"/>
        <w:rPr>
          <w:color w:val="000000"/>
          <w:sz w:val="26"/>
          <w:szCs w:val="26"/>
          <w:highlight w:val="white"/>
        </w:rPr>
      </w:pPr>
      <w:r w:rsidRPr="00AB2C04">
        <w:rPr>
          <w:color w:val="000000"/>
          <w:sz w:val="26"/>
          <w:szCs w:val="26"/>
        </w:rPr>
        <w:t xml:space="preserve">к постановлению «Об </w:t>
      </w:r>
      <w:r w:rsidR="00AB2C04" w:rsidRPr="00AB2C04">
        <w:rPr>
          <w:bCs/>
          <w:sz w:val="26"/>
          <w:szCs w:val="26"/>
        </w:rPr>
        <w:t xml:space="preserve">утверждении формы проверочного листа, применяемого </w:t>
      </w:r>
      <w:r w:rsidR="00AB2C04" w:rsidRPr="00AB2C04">
        <w:rPr>
          <w:sz w:val="26"/>
          <w:szCs w:val="26"/>
        </w:rPr>
        <w:t>при проведении контрольного мероприятия в рамках осуществления муниципального земельного контроля на территории городского округа Тольятти</w:t>
      </w:r>
      <w:r w:rsidRPr="00AB2C04">
        <w:rPr>
          <w:color w:val="000000"/>
          <w:sz w:val="26"/>
          <w:szCs w:val="26"/>
        </w:rPr>
        <w:t>»</w:t>
      </w:r>
    </w:p>
    <w:p w:rsidR="00D95B34" w:rsidRPr="00AB2C04" w:rsidRDefault="00D95B34" w:rsidP="00D95B34">
      <w:pPr>
        <w:jc w:val="center"/>
        <w:rPr>
          <w:b/>
          <w:color w:val="000000"/>
          <w:sz w:val="26"/>
          <w:szCs w:val="26"/>
        </w:rPr>
      </w:pPr>
    </w:p>
    <w:p w:rsidR="00D95B34" w:rsidRPr="00AB2C04" w:rsidRDefault="00D95B34" w:rsidP="00D95B34">
      <w:pPr>
        <w:jc w:val="center"/>
        <w:rPr>
          <w:color w:val="000000"/>
          <w:sz w:val="26"/>
          <w:szCs w:val="26"/>
        </w:rPr>
      </w:pPr>
    </w:p>
    <w:p w:rsidR="00A3490F" w:rsidRPr="00AB2C04" w:rsidRDefault="00D95B34" w:rsidP="00A3490F">
      <w:pPr>
        <w:spacing w:line="360" w:lineRule="auto"/>
        <w:ind w:firstLine="709"/>
        <w:rPr>
          <w:sz w:val="26"/>
          <w:szCs w:val="26"/>
        </w:rPr>
      </w:pPr>
      <w:r w:rsidRPr="00AB2C04">
        <w:rPr>
          <w:color w:val="000000"/>
          <w:sz w:val="26"/>
          <w:szCs w:val="26"/>
        </w:rPr>
        <w:t xml:space="preserve">Основанием для принятия соответствующего постановления является часть </w:t>
      </w:r>
      <w:r w:rsidR="00A3490F" w:rsidRPr="00AB2C04">
        <w:rPr>
          <w:color w:val="000000"/>
          <w:sz w:val="26"/>
          <w:szCs w:val="26"/>
        </w:rPr>
        <w:t>1</w:t>
      </w:r>
      <w:r w:rsidRPr="00AB2C04">
        <w:rPr>
          <w:color w:val="000000"/>
          <w:sz w:val="26"/>
          <w:szCs w:val="26"/>
        </w:rPr>
        <w:t xml:space="preserve"> статьи </w:t>
      </w:r>
      <w:r w:rsidR="00A3490F" w:rsidRPr="00AB2C04">
        <w:rPr>
          <w:color w:val="000000"/>
          <w:sz w:val="26"/>
          <w:szCs w:val="26"/>
        </w:rPr>
        <w:t>53</w:t>
      </w:r>
      <w:r w:rsidRPr="00AB2C04">
        <w:rPr>
          <w:color w:val="000000"/>
          <w:sz w:val="26"/>
          <w:szCs w:val="26"/>
        </w:rPr>
        <w:t xml:space="preserve"> Федерального закона </w:t>
      </w:r>
      <w:r w:rsidRPr="00AB2C04">
        <w:rPr>
          <w:color w:val="000000"/>
          <w:sz w:val="26"/>
          <w:szCs w:val="26"/>
          <w:highlight w:val="white"/>
        </w:rPr>
        <w:t xml:space="preserve">от 31.07.2020 № 248-ФЗ «О государственном контроле (надзоре) и муниципальном контроле в Российской Федерации» (далее – Федеральный закон № 248-ФЗ), согласно которой </w:t>
      </w:r>
      <w:r w:rsidR="00A3490F" w:rsidRPr="00AB2C04">
        <w:rPr>
          <w:color w:val="000000"/>
          <w:sz w:val="26"/>
          <w:szCs w:val="26"/>
        </w:rPr>
        <w:t>в</w:t>
      </w:r>
      <w:r w:rsidR="00A3490F" w:rsidRPr="00AB2C04">
        <w:rPr>
          <w:sz w:val="26"/>
          <w:szCs w:val="26"/>
        </w:rPr>
        <w:t xml:space="preserve"> целях снижения рисков причинения вреда (ущерба) на объектах контроля и оптимизации проведения контрольных (надзорных) мероприятий контрольные (надзорные) органы формируют и утверждают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 </w:t>
      </w:r>
    </w:p>
    <w:p w:rsidR="00AB2C04" w:rsidRPr="00AB2C04" w:rsidRDefault="00D95B34" w:rsidP="00D95B34">
      <w:pPr>
        <w:spacing w:line="360" w:lineRule="auto"/>
        <w:ind w:firstLine="709"/>
        <w:rPr>
          <w:sz w:val="26"/>
          <w:szCs w:val="26"/>
        </w:rPr>
      </w:pPr>
      <w:r w:rsidRPr="00AB2C04">
        <w:rPr>
          <w:color w:val="000000"/>
          <w:sz w:val="26"/>
          <w:szCs w:val="26"/>
        </w:rPr>
        <w:t>Проектом предлага</w:t>
      </w:r>
      <w:r w:rsidR="00EC67D9" w:rsidRPr="00AB2C04">
        <w:rPr>
          <w:color w:val="000000"/>
          <w:sz w:val="26"/>
          <w:szCs w:val="26"/>
        </w:rPr>
        <w:t>е</w:t>
      </w:r>
      <w:r w:rsidRPr="00AB2C04">
        <w:rPr>
          <w:color w:val="000000"/>
          <w:sz w:val="26"/>
          <w:szCs w:val="26"/>
        </w:rPr>
        <w:t>тся к утверждению форм</w:t>
      </w:r>
      <w:r w:rsidR="00A3490F" w:rsidRPr="00AB2C04">
        <w:rPr>
          <w:color w:val="000000"/>
          <w:sz w:val="26"/>
          <w:szCs w:val="26"/>
        </w:rPr>
        <w:t>а</w:t>
      </w:r>
      <w:r w:rsidRPr="00AB2C04">
        <w:rPr>
          <w:color w:val="000000"/>
          <w:sz w:val="26"/>
          <w:szCs w:val="26"/>
        </w:rPr>
        <w:t xml:space="preserve"> </w:t>
      </w:r>
      <w:r w:rsidR="00A3490F" w:rsidRPr="00AB2C04">
        <w:rPr>
          <w:color w:val="000000"/>
          <w:sz w:val="26"/>
          <w:szCs w:val="26"/>
        </w:rPr>
        <w:t>проверочного листа (списка контрольных вопросов)</w:t>
      </w:r>
      <w:r w:rsidRPr="00AB2C04">
        <w:rPr>
          <w:color w:val="000000"/>
          <w:sz w:val="26"/>
          <w:szCs w:val="26"/>
        </w:rPr>
        <w:t xml:space="preserve"> </w:t>
      </w:r>
      <w:r w:rsidR="00EC67D9" w:rsidRPr="00AB2C04">
        <w:rPr>
          <w:color w:val="000000"/>
          <w:sz w:val="26"/>
          <w:szCs w:val="26"/>
        </w:rPr>
        <w:t xml:space="preserve">в соответствии с </w:t>
      </w:r>
      <w:hyperlink r:id="rId6" w:history="1">
        <w:r w:rsidR="00A3490F" w:rsidRPr="00AB2C04">
          <w:rPr>
            <w:sz w:val="26"/>
            <w:szCs w:val="26"/>
          </w:rPr>
          <w:t>постановлением</w:t>
        </w:r>
      </w:hyperlink>
      <w:r w:rsidR="00A3490F" w:rsidRPr="00AB2C04">
        <w:rPr>
          <w:sz w:val="26"/>
          <w:szCs w:val="26"/>
        </w:rPr>
        <w:t xml:space="preserve"> Правительства Российской Федерации </w:t>
      </w:r>
      <w:r w:rsidR="00AB2C04" w:rsidRPr="00AB2C04">
        <w:rPr>
          <w:sz w:val="26"/>
          <w:szCs w:val="26"/>
        </w:rPr>
        <w:t xml:space="preserve">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листов». </w:t>
      </w:r>
    </w:p>
    <w:p w:rsidR="00D95B34" w:rsidRPr="00AB2C04" w:rsidRDefault="00D95B34" w:rsidP="00D95B34">
      <w:pPr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 w:rsidRPr="00AB2C04">
        <w:rPr>
          <w:sz w:val="26"/>
          <w:szCs w:val="26"/>
        </w:rPr>
        <w:t>Проект решения не содержит предложений, предусматривающих поступление или расходование материальных ресурсов либо средств бюджета городского округа.</w:t>
      </w:r>
    </w:p>
    <w:p w:rsidR="00D95B34" w:rsidRPr="00AB2C04" w:rsidRDefault="00D95B34" w:rsidP="00D95B34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AB2C04">
        <w:rPr>
          <w:bCs/>
          <w:sz w:val="26"/>
          <w:szCs w:val="26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D95B34" w:rsidRPr="00AB2C04" w:rsidRDefault="00D95B34" w:rsidP="00D95B34">
      <w:pPr>
        <w:spacing w:line="360" w:lineRule="auto"/>
        <w:rPr>
          <w:color w:val="000000"/>
          <w:sz w:val="26"/>
          <w:szCs w:val="26"/>
        </w:rPr>
      </w:pPr>
    </w:p>
    <w:p w:rsidR="00D95B34" w:rsidRPr="00AB2C04" w:rsidRDefault="00D95B34" w:rsidP="00D95B34">
      <w:pPr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</w:p>
    <w:p w:rsidR="00D95B34" w:rsidRPr="00AB2C04" w:rsidRDefault="00D95B34" w:rsidP="00D95B34">
      <w:pPr>
        <w:pStyle w:val="2"/>
        <w:spacing w:after="0" w:line="360" w:lineRule="auto"/>
        <w:rPr>
          <w:sz w:val="26"/>
          <w:szCs w:val="26"/>
        </w:rPr>
      </w:pPr>
    </w:p>
    <w:p w:rsidR="00D95B34" w:rsidRPr="00AB2C04" w:rsidRDefault="00AB2C04" w:rsidP="00D95B34">
      <w:pPr>
        <w:pStyle w:val="2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И.о. р</w:t>
      </w:r>
      <w:r w:rsidR="00D95B34" w:rsidRPr="00AB2C04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D95B34" w:rsidRPr="00AB2C04">
        <w:rPr>
          <w:sz w:val="26"/>
          <w:szCs w:val="26"/>
        </w:rPr>
        <w:t xml:space="preserve"> </w:t>
      </w:r>
      <w:r w:rsidR="00A149A5" w:rsidRPr="00AB2C04">
        <w:rPr>
          <w:sz w:val="26"/>
          <w:szCs w:val="26"/>
        </w:rPr>
        <w:t>управления</w:t>
      </w:r>
      <w:r w:rsidR="00D95B34" w:rsidRPr="00AB2C04">
        <w:rPr>
          <w:sz w:val="26"/>
          <w:szCs w:val="26"/>
        </w:rPr>
        <w:t xml:space="preserve">                         </w:t>
      </w:r>
      <w:r w:rsidR="00A149A5" w:rsidRPr="00AB2C04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Д</w:t>
      </w:r>
      <w:r w:rsidR="00D95B34" w:rsidRPr="00AB2C04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="00D95B34" w:rsidRPr="00AB2C04">
        <w:rPr>
          <w:sz w:val="26"/>
          <w:szCs w:val="26"/>
        </w:rPr>
        <w:t>.</w:t>
      </w:r>
      <w:r w:rsidR="00A149A5" w:rsidRPr="00AB2C04">
        <w:rPr>
          <w:sz w:val="26"/>
          <w:szCs w:val="26"/>
        </w:rPr>
        <w:t xml:space="preserve"> </w:t>
      </w:r>
      <w:r>
        <w:rPr>
          <w:sz w:val="26"/>
          <w:szCs w:val="26"/>
        </w:rPr>
        <w:t>Мельников</w:t>
      </w:r>
    </w:p>
    <w:p w:rsidR="00187366" w:rsidRPr="00AB2C04" w:rsidRDefault="00187366">
      <w:pPr>
        <w:rPr>
          <w:sz w:val="26"/>
          <w:szCs w:val="26"/>
        </w:rPr>
      </w:pPr>
      <w:bookmarkStart w:id="0" w:name="_GoBack"/>
      <w:bookmarkEnd w:id="0"/>
    </w:p>
    <w:sectPr w:rsidR="00187366" w:rsidRPr="00AB2C04" w:rsidSect="00AB2C04">
      <w:headerReference w:type="default" r:id="rId7"/>
      <w:pgSz w:w="12242" w:h="15842"/>
      <w:pgMar w:top="567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92B" w:rsidRDefault="0074692B" w:rsidP="008C0A41">
      <w:r>
        <w:separator/>
      </w:r>
    </w:p>
  </w:endnote>
  <w:endnote w:type="continuationSeparator" w:id="1">
    <w:p w:rsidR="0074692B" w:rsidRDefault="0074692B" w:rsidP="008C0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92B" w:rsidRDefault="0074692B" w:rsidP="008C0A41">
      <w:r>
        <w:separator/>
      </w:r>
    </w:p>
  </w:footnote>
  <w:footnote w:type="continuationSeparator" w:id="1">
    <w:p w:rsidR="0074692B" w:rsidRDefault="0074692B" w:rsidP="008C0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C7E" w:rsidRDefault="0074692B">
    <w:pPr>
      <w:pStyle w:val="a3"/>
      <w:jc w:val="center"/>
    </w:pPr>
  </w:p>
  <w:p w:rsidR="000F3C7E" w:rsidRPr="00F316B7" w:rsidRDefault="0074692B" w:rsidP="00B772EE">
    <w:pPr>
      <w:pStyle w:val="a3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D24"/>
    <w:rsid w:val="00032E36"/>
    <w:rsid w:val="00187366"/>
    <w:rsid w:val="005F3CBF"/>
    <w:rsid w:val="006D0253"/>
    <w:rsid w:val="006D5601"/>
    <w:rsid w:val="0074692B"/>
    <w:rsid w:val="008C0A41"/>
    <w:rsid w:val="009946A9"/>
    <w:rsid w:val="00A149A5"/>
    <w:rsid w:val="00A3490F"/>
    <w:rsid w:val="00A776A2"/>
    <w:rsid w:val="00AB2C04"/>
    <w:rsid w:val="00C603BE"/>
    <w:rsid w:val="00D95B34"/>
    <w:rsid w:val="00DE5D24"/>
    <w:rsid w:val="00EC6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95B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95B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95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5B3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34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B2C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04F97DCE4671B444B3E99FE587ED2E6EE3F5519EABEDF26157736AD4D1C45B46FAE6455C3CD4AB6E6275FE36E0i1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Арутюнян Анастасия Сергеевна</dc:creator>
  <cp:lastModifiedBy>melnikov.du</cp:lastModifiedBy>
  <cp:revision>3</cp:revision>
  <cp:lastPrinted>2021-11-09T03:07:00Z</cp:lastPrinted>
  <dcterms:created xsi:type="dcterms:W3CDTF">2021-10-06T03:26:00Z</dcterms:created>
  <dcterms:modified xsi:type="dcterms:W3CDTF">2021-11-09T03:07:00Z</dcterms:modified>
</cp:coreProperties>
</file>