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и, следующих изменений.</w:t>
      </w:r>
    </w:p>
    <w:p w:rsidR="00020214" w:rsidRDefault="008250E1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20214">
        <w:rPr>
          <w:rFonts w:ascii="Times New Roman" w:hAnsi="Times New Roman" w:cs="Times New Roman"/>
          <w:sz w:val="24"/>
          <w:szCs w:val="24"/>
        </w:rPr>
        <w:t>С 01.01.2022</w:t>
      </w:r>
      <w:r w:rsidR="00020214" w:rsidRPr="008250E1">
        <w:rPr>
          <w:rFonts w:ascii="Times New Roman" w:hAnsi="Times New Roman" w:cs="Times New Roman"/>
          <w:sz w:val="24"/>
          <w:szCs w:val="24"/>
        </w:rPr>
        <w:t xml:space="preserve">г. </w:t>
      </w:r>
      <w:r w:rsidR="00020214">
        <w:rPr>
          <w:rFonts w:ascii="Times New Roman" w:hAnsi="Times New Roman" w:cs="Times New Roman"/>
          <w:b/>
          <w:sz w:val="24"/>
          <w:szCs w:val="24"/>
          <w:u w:val="single"/>
        </w:rPr>
        <w:t>увеличение</w:t>
      </w:r>
      <w:r w:rsidR="00020214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020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1,058 раз должностных окладов</w:t>
      </w:r>
      <w:r w:rsidR="00020214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3D2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всех </w:t>
      </w:r>
      <w:r w:rsidR="00020214" w:rsidRPr="00A033C4">
        <w:rPr>
          <w:rFonts w:ascii="Times New Roman" w:hAnsi="Times New Roman" w:cs="Times New Roman"/>
          <w:b/>
          <w:sz w:val="24"/>
          <w:szCs w:val="24"/>
          <w:u w:val="single"/>
        </w:rPr>
        <w:t>работников</w:t>
      </w:r>
      <w:r w:rsidR="00020214" w:rsidRPr="008250E1">
        <w:rPr>
          <w:rFonts w:ascii="Times New Roman" w:hAnsi="Times New Roman" w:cs="Times New Roman"/>
          <w:sz w:val="24"/>
          <w:szCs w:val="24"/>
        </w:rPr>
        <w:t xml:space="preserve"> муниципальных учреждений, находящихся в ведомственном подчинении департамента культуры</w:t>
      </w:r>
      <w:r w:rsidR="00193D2A">
        <w:rPr>
          <w:rFonts w:ascii="Times New Roman" w:hAnsi="Times New Roman" w:cs="Times New Roman"/>
          <w:sz w:val="24"/>
          <w:szCs w:val="24"/>
        </w:rPr>
        <w:t>.</w:t>
      </w:r>
    </w:p>
    <w:p w:rsidR="00193D2A" w:rsidRDefault="00192F7D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Индексация на 5,8</w:t>
      </w:r>
      <w:r w:rsidR="005A6012">
        <w:rPr>
          <w:rFonts w:ascii="Times New Roman" w:hAnsi="Times New Roman" w:cs="Times New Roman"/>
          <w:sz w:val="24"/>
          <w:szCs w:val="24"/>
        </w:rPr>
        <w:t>% должностных окладов работников, на которых не распространяется действие Указов Президента РФ</w:t>
      </w:r>
      <w:r w:rsidR="00193D2A">
        <w:rPr>
          <w:rFonts w:ascii="Times New Roman" w:hAnsi="Times New Roman" w:cs="Times New Roman"/>
          <w:sz w:val="24"/>
          <w:szCs w:val="24"/>
        </w:rPr>
        <w:t xml:space="preserve"> от 07.05.2012г. № 597 </w:t>
      </w:r>
      <w:r w:rsidR="00193D2A"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 w:rsidR="00193D2A">
        <w:rPr>
          <w:rFonts w:ascii="Times New Roman" w:hAnsi="Times New Roman" w:cs="Times New Roman"/>
          <w:sz w:val="24"/>
          <w:szCs w:val="24"/>
        </w:rPr>
        <w:t xml:space="preserve">» и от 01.06.2012г. № 761 </w:t>
      </w:r>
      <w:r w:rsidR="00193D2A" w:rsidRPr="00326257">
        <w:rPr>
          <w:rFonts w:ascii="Times New Roman" w:hAnsi="Times New Roman" w:cs="Times New Roman"/>
          <w:sz w:val="24"/>
          <w:szCs w:val="24"/>
        </w:rPr>
        <w:t>«О национальной стратегии действий в интересах детей на 2012-2017 годы</w:t>
      </w:r>
      <w:r w:rsidR="00193D2A">
        <w:rPr>
          <w:rFonts w:ascii="Times New Roman" w:hAnsi="Times New Roman" w:cs="Times New Roman"/>
          <w:sz w:val="24"/>
          <w:szCs w:val="24"/>
        </w:rPr>
        <w:t>»</w:t>
      </w:r>
      <w:r w:rsidR="005A6012">
        <w:rPr>
          <w:rFonts w:ascii="Times New Roman" w:hAnsi="Times New Roman" w:cs="Times New Roman"/>
          <w:sz w:val="24"/>
          <w:szCs w:val="24"/>
        </w:rPr>
        <w:t xml:space="preserve">, предусмотрена бюджетом городского округа Тольятти. </w:t>
      </w:r>
    </w:p>
    <w:p w:rsidR="005A6012" w:rsidRDefault="00E02789" w:rsidP="00193D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A6012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193D2A">
        <w:rPr>
          <w:rFonts w:ascii="Times New Roman" w:hAnsi="Times New Roman" w:cs="Times New Roman"/>
          <w:sz w:val="24"/>
          <w:szCs w:val="24"/>
        </w:rPr>
        <w:t xml:space="preserve">на 5,8% </w:t>
      </w:r>
      <w:r w:rsidR="005A6012">
        <w:rPr>
          <w:rFonts w:ascii="Times New Roman" w:hAnsi="Times New Roman" w:cs="Times New Roman"/>
          <w:sz w:val="24"/>
          <w:szCs w:val="24"/>
        </w:rPr>
        <w:t>должностных окладов работников, попадающих под действие Указов Президента РФ –</w:t>
      </w:r>
      <w:r w:rsidR="00192F7D">
        <w:rPr>
          <w:rFonts w:ascii="Times New Roman" w:hAnsi="Times New Roman" w:cs="Times New Roman"/>
          <w:sz w:val="24"/>
          <w:szCs w:val="24"/>
        </w:rPr>
        <w:t xml:space="preserve"> </w:t>
      </w:r>
      <w:r w:rsidR="005A6012">
        <w:rPr>
          <w:rFonts w:ascii="Times New Roman" w:hAnsi="Times New Roman" w:cs="Times New Roman"/>
          <w:sz w:val="24"/>
          <w:szCs w:val="24"/>
        </w:rPr>
        <w:t>работников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, педагогических работников </w:t>
      </w:r>
      <w:r w:rsidR="00192F7D">
        <w:rPr>
          <w:rFonts w:ascii="Times New Roman" w:hAnsi="Times New Roman" w:cs="Times New Roman"/>
          <w:sz w:val="24"/>
          <w:szCs w:val="24"/>
        </w:rPr>
        <w:t>до</w:t>
      </w:r>
      <w:r w:rsidR="00193D2A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="005A6012">
        <w:rPr>
          <w:rFonts w:ascii="Times New Roman" w:hAnsi="Times New Roman" w:cs="Times New Roman"/>
          <w:sz w:val="24"/>
          <w:szCs w:val="24"/>
        </w:rPr>
        <w:t>,</w:t>
      </w:r>
      <w:r w:rsidR="00192F7D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профессорско-преподавательского состава, научных сотрудников </w:t>
      </w:r>
      <w:r w:rsidR="005A601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2339A">
        <w:rPr>
          <w:rFonts w:ascii="Times New Roman" w:hAnsi="Times New Roman" w:cs="Times New Roman"/>
          <w:sz w:val="24"/>
          <w:szCs w:val="24"/>
        </w:rPr>
        <w:t>в целях</w:t>
      </w:r>
      <w:r w:rsidR="00192F7D">
        <w:rPr>
          <w:rFonts w:ascii="Times New Roman" w:hAnsi="Times New Roman" w:cs="Times New Roman"/>
          <w:sz w:val="24"/>
          <w:szCs w:val="24"/>
        </w:rPr>
        <w:t xml:space="preserve"> </w:t>
      </w:r>
      <w:r w:rsidR="0072339A">
        <w:rPr>
          <w:rFonts w:ascii="Times New Roman" w:hAnsi="Times New Roman" w:cs="Times New Roman"/>
          <w:sz w:val="24"/>
          <w:szCs w:val="24"/>
        </w:rPr>
        <w:t xml:space="preserve">оптимизации соотношения тарифной и стимулирующей частей ФОТ и </w:t>
      </w:r>
      <w:r w:rsidR="005A6012">
        <w:rPr>
          <w:rFonts w:ascii="Times New Roman" w:hAnsi="Times New Roman" w:cs="Times New Roman"/>
          <w:sz w:val="24"/>
          <w:szCs w:val="24"/>
        </w:rPr>
        <w:t xml:space="preserve">сохранения дифференциации должностных окладов в зависимости от уровня квалификации работников. </w:t>
      </w:r>
    </w:p>
    <w:p w:rsidR="004F6397" w:rsidRDefault="004F6397" w:rsidP="00D940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4C062D">
        <w:rPr>
          <w:rFonts w:ascii="Times New Roman" w:hAnsi="Times New Roman" w:cs="Times New Roman"/>
          <w:sz w:val="24"/>
          <w:szCs w:val="24"/>
        </w:rPr>
        <w:t>осле внесения данных изменений п</w:t>
      </w:r>
      <w:r>
        <w:rPr>
          <w:rFonts w:ascii="Times New Roman" w:hAnsi="Times New Roman" w:cs="Times New Roman"/>
          <w:sz w:val="24"/>
          <w:szCs w:val="24"/>
        </w:rPr>
        <w:t xml:space="preserve">лановый размер стимулирующего фонда </w:t>
      </w:r>
      <w:r w:rsidR="00EF5797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193D2A">
        <w:rPr>
          <w:rFonts w:ascii="Times New Roman" w:hAnsi="Times New Roman" w:cs="Times New Roman"/>
          <w:sz w:val="24"/>
          <w:szCs w:val="24"/>
        </w:rPr>
        <w:t>в 2022г. составит 49,6</w:t>
      </w:r>
      <w:r>
        <w:rPr>
          <w:rFonts w:ascii="Times New Roman" w:hAnsi="Times New Roman" w:cs="Times New Roman"/>
          <w:sz w:val="24"/>
          <w:szCs w:val="24"/>
        </w:rPr>
        <w:t>% к тарифной части. Доля тарифной части в общем фонде оплаты труда педаг</w:t>
      </w:r>
      <w:r w:rsidR="00EF5797">
        <w:rPr>
          <w:rFonts w:ascii="Times New Roman" w:hAnsi="Times New Roman" w:cs="Times New Roman"/>
          <w:sz w:val="24"/>
          <w:szCs w:val="24"/>
        </w:rPr>
        <w:t>ог</w:t>
      </w:r>
      <w:r w:rsidR="00193D2A">
        <w:rPr>
          <w:rFonts w:ascii="Times New Roman" w:hAnsi="Times New Roman" w:cs="Times New Roman"/>
          <w:sz w:val="24"/>
          <w:szCs w:val="24"/>
        </w:rPr>
        <w:t>ических работников составит 66,8%, стимулирующей части – 33,2</w:t>
      </w:r>
      <w:r>
        <w:rPr>
          <w:rFonts w:ascii="Times New Roman" w:hAnsi="Times New Roman" w:cs="Times New Roman"/>
          <w:sz w:val="24"/>
          <w:szCs w:val="24"/>
        </w:rPr>
        <w:t>%.</w:t>
      </w:r>
      <w:r w:rsidR="0072339A">
        <w:rPr>
          <w:rFonts w:ascii="Times New Roman" w:hAnsi="Times New Roman" w:cs="Times New Roman"/>
          <w:sz w:val="24"/>
          <w:szCs w:val="24"/>
        </w:rPr>
        <w:t xml:space="preserve"> </w:t>
      </w:r>
      <w:r w:rsidR="0072339A" w:rsidRPr="00871FD0">
        <w:rPr>
          <w:rFonts w:ascii="Times New Roman" w:hAnsi="Times New Roman" w:cs="Times New Roman"/>
          <w:sz w:val="24"/>
          <w:szCs w:val="24"/>
        </w:rPr>
        <w:t xml:space="preserve">Средний размер стимулирующего фонда в </w:t>
      </w:r>
      <w:r w:rsidR="00871FD0" w:rsidRPr="00871FD0">
        <w:rPr>
          <w:rFonts w:ascii="Times New Roman" w:hAnsi="Times New Roman" w:cs="Times New Roman"/>
          <w:sz w:val="24"/>
          <w:szCs w:val="24"/>
        </w:rPr>
        <w:t>учреждениях культуры составит 64,1</w:t>
      </w:r>
      <w:r w:rsidR="0072339A" w:rsidRPr="00871FD0">
        <w:rPr>
          <w:rFonts w:ascii="Times New Roman" w:hAnsi="Times New Roman" w:cs="Times New Roman"/>
          <w:sz w:val="24"/>
          <w:szCs w:val="24"/>
        </w:rPr>
        <w:t>%. Доля тарифной части в общем фонде оплаты труда работников учреждений ку</w:t>
      </w:r>
      <w:r w:rsidR="00871FD0" w:rsidRPr="00871FD0">
        <w:rPr>
          <w:rFonts w:ascii="Times New Roman" w:hAnsi="Times New Roman" w:cs="Times New Roman"/>
          <w:sz w:val="24"/>
          <w:szCs w:val="24"/>
        </w:rPr>
        <w:t>льтуры составит 61,0%, стимулирующей части – 39</w:t>
      </w:r>
      <w:r w:rsidR="00EF5797" w:rsidRPr="00871FD0">
        <w:rPr>
          <w:rFonts w:ascii="Times New Roman" w:hAnsi="Times New Roman" w:cs="Times New Roman"/>
          <w:sz w:val="24"/>
          <w:szCs w:val="24"/>
        </w:rPr>
        <w:t>,0</w:t>
      </w:r>
      <w:r w:rsidR="0072339A" w:rsidRPr="00871FD0">
        <w:rPr>
          <w:rFonts w:ascii="Times New Roman" w:hAnsi="Times New Roman" w:cs="Times New Roman"/>
          <w:sz w:val="24"/>
          <w:szCs w:val="24"/>
        </w:rPr>
        <w:t>%.</w:t>
      </w:r>
    </w:p>
    <w:p w:rsidR="0072339A" w:rsidRDefault="0072339A" w:rsidP="004F639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по установлению на федеральном, региональном и местных уровнях систем оплаты труда работников государственных и муниципальных учре</w:t>
      </w:r>
      <w:r w:rsidR="00ED1B49">
        <w:rPr>
          <w:rFonts w:ascii="Times New Roman" w:hAnsi="Times New Roman" w:cs="Times New Roman"/>
          <w:sz w:val="24"/>
          <w:szCs w:val="24"/>
        </w:rPr>
        <w:t>ждений на 2021</w:t>
      </w:r>
      <w:r w:rsidR="00A033C4">
        <w:rPr>
          <w:rFonts w:ascii="Times New Roman" w:hAnsi="Times New Roman" w:cs="Times New Roman"/>
          <w:sz w:val="24"/>
          <w:szCs w:val="24"/>
        </w:rPr>
        <w:t xml:space="preserve"> год, утвержденными</w:t>
      </w:r>
      <w:r w:rsidR="004F6397">
        <w:rPr>
          <w:rFonts w:ascii="Times New Roman" w:hAnsi="Times New Roman" w:cs="Times New Roman"/>
          <w:sz w:val="24"/>
          <w:szCs w:val="24"/>
        </w:rPr>
        <w:t xml:space="preserve"> решением Российской трехсторонней комиссии по регулированию со</w:t>
      </w:r>
      <w:r w:rsidR="00630917">
        <w:rPr>
          <w:rFonts w:ascii="Times New Roman" w:hAnsi="Times New Roman" w:cs="Times New Roman"/>
          <w:sz w:val="24"/>
          <w:szCs w:val="24"/>
        </w:rPr>
        <w:t>циально-</w:t>
      </w:r>
      <w:r w:rsidR="00ED1B49">
        <w:rPr>
          <w:rFonts w:ascii="Times New Roman" w:hAnsi="Times New Roman" w:cs="Times New Roman"/>
          <w:sz w:val="24"/>
          <w:szCs w:val="24"/>
        </w:rPr>
        <w:t>трудовых отношений от 29.12.2020</w:t>
      </w:r>
      <w:r w:rsidR="004F6397">
        <w:rPr>
          <w:rFonts w:ascii="Times New Roman" w:hAnsi="Times New Roman" w:cs="Times New Roman"/>
          <w:sz w:val="24"/>
          <w:szCs w:val="24"/>
        </w:rPr>
        <w:t>, протокол № 1</w:t>
      </w:r>
      <w:r w:rsidR="00ED1B49">
        <w:rPr>
          <w:rFonts w:ascii="Times New Roman" w:hAnsi="Times New Roman" w:cs="Times New Roman"/>
          <w:sz w:val="24"/>
          <w:szCs w:val="24"/>
        </w:rPr>
        <w:t>3</w:t>
      </w:r>
      <w:r w:rsidR="004F6397">
        <w:rPr>
          <w:rFonts w:ascii="Times New Roman" w:hAnsi="Times New Roman" w:cs="Times New Roman"/>
          <w:sz w:val="24"/>
          <w:szCs w:val="24"/>
        </w:rPr>
        <w:t>,   предлагается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97" w:rsidRDefault="0072339A" w:rsidP="004F6397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6397">
        <w:rPr>
          <w:rFonts w:ascii="Times New Roman" w:hAnsi="Times New Roman" w:cs="Times New Roman"/>
          <w:sz w:val="24"/>
          <w:szCs w:val="24"/>
        </w:rPr>
        <w:t xml:space="preserve">на </w:t>
      </w:r>
      <w:r w:rsidR="00630917">
        <w:rPr>
          <w:rFonts w:ascii="Times New Roman" w:hAnsi="Times New Roman" w:cs="Times New Roman"/>
          <w:sz w:val="24"/>
          <w:szCs w:val="24"/>
        </w:rPr>
        <w:t>обеспечение должностных окладов,</w:t>
      </w:r>
      <w:r w:rsidR="004F6397">
        <w:rPr>
          <w:rFonts w:ascii="Times New Roman" w:hAnsi="Times New Roman" w:cs="Times New Roman"/>
          <w:sz w:val="24"/>
          <w:szCs w:val="24"/>
        </w:rPr>
        <w:t xml:space="preserve"> ставок заработной платы работников образовательных учреждений направлять не менее 70 %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(п.36);</w:t>
      </w:r>
    </w:p>
    <w:p w:rsidR="0072339A" w:rsidRDefault="0072339A" w:rsidP="0072339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33C4">
        <w:rPr>
          <w:rFonts w:ascii="Times New Roman" w:hAnsi="Times New Roman" w:cs="Times New Roman"/>
          <w:sz w:val="24"/>
          <w:szCs w:val="24"/>
        </w:rPr>
        <w:t>на выплаты по окладам</w:t>
      </w:r>
      <w:r w:rsidR="00ED1B49">
        <w:rPr>
          <w:rFonts w:ascii="Times New Roman" w:hAnsi="Times New Roman" w:cs="Times New Roman"/>
          <w:sz w:val="24"/>
          <w:szCs w:val="24"/>
        </w:rPr>
        <w:t xml:space="preserve"> направлять не менее 50</w:t>
      </w:r>
      <w:r w:rsidR="00D60F22">
        <w:rPr>
          <w:rFonts w:ascii="Times New Roman" w:hAnsi="Times New Roman" w:cs="Times New Roman"/>
          <w:sz w:val="24"/>
          <w:szCs w:val="24"/>
        </w:rPr>
        <w:t>% заработной платы работников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33C4">
        <w:rPr>
          <w:rFonts w:ascii="Times New Roman" w:hAnsi="Times New Roman" w:cs="Times New Roman"/>
          <w:sz w:val="24"/>
          <w:szCs w:val="24"/>
        </w:rPr>
        <w:t>п.38)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D78" w:rsidRDefault="002734B9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89D">
        <w:rPr>
          <w:rFonts w:ascii="Times New Roman" w:hAnsi="Times New Roman" w:cs="Times New Roman"/>
          <w:sz w:val="24"/>
          <w:szCs w:val="24"/>
        </w:rPr>
        <w:t>Изменения, предусмотренные настоящим проектом</w:t>
      </w:r>
      <w:r w:rsidR="00A033C4">
        <w:rPr>
          <w:rFonts w:ascii="Times New Roman" w:hAnsi="Times New Roman" w:cs="Times New Roman"/>
          <w:sz w:val="24"/>
          <w:szCs w:val="24"/>
        </w:rPr>
        <w:t>,</w:t>
      </w:r>
      <w:r w:rsidR="008F089D">
        <w:rPr>
          <w:rFonts w:ascii="Times New Roman" w:hAnsi="Times New Roman" w:cs="Times New Roman"/>
          <w:sz w:val="24"/>
          <w:szCs w:val="24"/>
        </w:rPr>
        <w:t xml:space="preserve"> будут осуществлены за счет дополнительных бюджетных ассигнований, предусмотренных р</w:t>
      </w:r>
      <w:r>
        <w:rPr>
          <w:rFonts w:ascii="Times New Roman" w:hAnsi="Times New Roman" w:cs="Times New Roman"/>
          <w:sz w:val="24"/>
          <w:szCs w:val="24"/>
        </w:rPr>
        <w:t>ешением Думы городского окру</w:t>
      </w:r>
      <w:r w:rsidR="00192F7D">
        <w:rPr>
          <w:rFonts w:ascii="Times New Roman" w:hAnsi="Times New Roman" w:cs="Times New Roman"/>
          <w:sz w:val="24"/>
          <w:szCs w:val="24"/>
        </w:rPr>
        <w:t>га Тольятти от 08.12.2021</w:t>
      </w:r>
      <w:r w:rsidR="00944E8A">
        <w:rPr>
          <w:rFonts w:ascii="Times New Roman" w:hAnsi="Times New Roman" w:cs="Times New Roman"/>
          <w:sz w:val="24"/>
          <w:szCs w:val="24"/>
        </w:rPr>
        <w:t xml:space="preserve">. № </w:t>
      </w:r>
      <w:r w:rsidR="00EC6E6B">
        <w:rPr>
          <w:rFonts w:ascii="Times New Roman" w:hAnsi="Times New Roman" w:cs="Times New Roman"/>
          <w:sz w:val="24"/>
          <w:szCs w:val="24"/>
        </w:rPr>
        <w:t>1128</w:t>
      </w:r>
      <w:r>
        <w:rPr>
          <w:rFonts w:ascii="Times New Roman" w:hAnsi="Times New Roman" w:cs="Times New Roman"/>
          <w:sz w:val="24"/>
          <w:szCs w:val="24"/>
        </w:rPr>
        <w:t xml:space="preserve"> «О бюджете го</w:t>
      </w:r>
      <w:r w:rsidR="00192F7D">
        <w:rPr>
          <w:rFonts w:ascii="Times New Roman" w:hAnsi="Times New Roman" w:cs="Times New Roman"/>
          <w:sz w:val="24"/>
          <w:szCs w:val="24"/>
        </w:rPr>
        <w:t>родского округа Тольятти на 2022 год и плановый период 2023 и 2024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36D78">
        <w:rPr>
          <w:rFonts w:ascii="Times New Roman" w:hAnsi="Times New Roman" w:cs="Times New Roman"/>
          <w:sz w:val="24"/>
          <w:szCs w:val="24"/>
        </w:rPr>
        <w:t>:</w:t>
      </w:r>
    </w:p>
    <w:p w:rsidR="002734B9" w:rsidRDefault="00736D78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734B9">
        <w:rPr>
          <w:rFonts w:ascii="Times New Roman" w:hAnsi="Times New Roman" w:cs="Times New Roman"/>
          <w:sz w:val="24"/>
          <w:szCs w:val="24"/>
        </w:rPr>
        <w:t xml:space="preserve"> на </w:t>
      </w:r>
      <w:r w:rsidR="00192F7D">
        <w:rPr>
          <w:rFonts w:ascii="Times New Roman" w:hAnsi="Times New Roman" w:cs="Times New Roman"/>
          <w:sz w:val="24"/>
          <w:szCs w:val="24"/>
        </w:rPr>
        <w:t>индексацию на 5,8</w:t>
      </w:r>
      <w:r>
        <w:rPr>
          <w:rFonts w:ascii="Times New Roman" w:hAnsi="Times New Roman" w:cs="Times New Roman"/>
          <w:sz w:val="24"/>
          <w:szCs w:val="24"/>
        </w:rPr>
        <w:t>% заработной платы работников муниципальных учреждений</w:t>
      </w:r>
      <w:r w:rsidR="005A6012">
        <w:rPr>
          <w:rFonts w:ascii="Times New Roman" w:hAnsi="Times New Roman" w:cs="Times New Roman"/>
          <w:sz w:val="24"/>
          <w:szCs w:val="24"/>
        </w:rPr>
        <w:t>, на которых не распространяется действие Указов Президента РФ,</w:t>
      </w:r>
      <w:r w:rsidR="00192F7D">
        <w:rPr>
          <w:rFonts w:ascii="Times New Roman" w:hAnsi="Times New Roman" w:cs="Times New Roman"/>
          <w:sz w:val="24"/>
          <w:szCs w:val="24"/>
        </w:rPr>
        <w:t xml:space="preserve"> </w:t>
      </w:r>
      <w:r w:rsidR="002734B9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557A5A">
        <w:rPr>
          <w:rFonts w:ascii="Times New Roman" w:hAnsi="Times New Roman" w:cs="Times New Roman"/>
          <w:sz w:val="24"/>
          <w:szCs w:val="24"/>
        </w:rPr>
        <w:t xml:space="preserve">7161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с учетом начислений;</w:t>
      </w:r>
    </w:p>
    <w:p w:rsidR="00736D78" w:rsidRDefault="00192F7D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сохранение в 2022</w:t>
      </w:r>
      <w:r w:rsidR="00736D78">
        <w:rPr>
          <w:rFonts w:ascii="Times New Roman" w:hAnsi="Times New Roman" w:cs="Times New Roman"/>
          <w:sz w:val="24"/>
          <w:szCs w:val="24"/>
        </w:rPr>
        <w:t xml:space="preserve"> году соотношения заработной платы педагогических работников дополнительного образования, достигнутого в 2018 году в соответствии с Указом Президента РФ от 01</w:t>
      </w:r>
      <w:r w:rsidR="00D60F22">
        <w:rPr>
          <w:rFonts w:ascii="Times New Roman" w:hAnsi="Times New Roman" w:cs="Times New Roman"/>
          <w:sz w:val="24"/>
          <w:szCs w:val="24"/>
        </w:rPr>
        <w:t xml:space="preserve">.06.2012г. № 761 в размере </w:t>
      </w:r>
      <w:r w:rsidR="00557A5A">
        <w:rPr>
          <w:rFonts w:ascii="Times New Roman" w:hAnsi="Times New Roman" w:cs="Times New Roman"/>
          <w:sz w:val="24"/>
          <w:szCs w:val="24"/>
        </w:rPr>
        <w:t xml:space="preserve">6916 </w:t>
      </w:r>
      <w:r w:rsidR="00736D7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36D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6D78">
        <w:rPr>
          <w:rFonts w:ascii="Times New Roman" w:hAnsi="Times New Roman" w:cs="Times New Roman"/>
          <w:sz w:val="24"/>
          <w:szCs w:val="24"/>
        </w:rPr>
        <w:t>уб.;</w:t>
      </w:r>
    </w:p>
    <w:p w:rsidR="00736D78" w:rsidRDefault="00736D78" w:rsidP="002734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сохранение</w:t>
      </w:r>
      <w:r w:rsidR="00192F7D">
        <w:rPr>
          <w:rFonts w:ascii="Times New Roman" w:hAnsi="Times New Roman" w:cs="Times New Roman"/>
          <w:sz w:val="24"/>
          <w:szCs w:val="24"/>
        </w:rPr>
        <w:t xml:space="preserve"> в 2022</w:t>
      </w:r>
      <w:r>
        <w:rPr>
          <w:rFonts w:ascii="Times New Roman" w:hAnsi="Times New Roman" w:cs="Times New Roman"/>
          <w:sz w:val="24"/>
          <w:szCs w:val="24"/>
        </w:rPr>
        <w:t xml:space="preserve"> году соотношения заработной платы работников учреждений культуры</w:t>
      </w:r>
      <w:r w:rsidR="008250E1">
        <w:rPr>
          <w:rFonts w:ascii="Times New Roman" w:hAnsi="Times New Roman" w:cs="Times New Roman"/>
          <w:sz w:val="24"/>
          <w:szCs w:val="24"/>
        </w:rPr>
        <w:t>, достигнутого в 20</w:t>
      </w:r>
      <w:r w:rsidR="00ED1B49">
        <w:rPr>
          <w:rFonts w:ascii="Times New Roman" w:hAnsi="Times New Roman" w:cs="Times New Roman"/>
          <w:sz w:val="24"/>
          <w:szCs w:val="24"/>
        </w:rPr>
        <w:t>18 году в соответствии с Указом</w:t>
      </w:r>
      <w:r w:rsidR="008250E1">
        <w:rPr>
          <w:rFonts w:ascii="Times New Roman" w:hAnsi="Times New Roman" w:cs="Times New Roman"/>
          <w:sz w:val="24"/>
          <w:szCs w:val="24"/>
        </w:rPr>
        <w:t xml:space="preserve"> Президента РФ от 07</w:t>
      </w:r>
      <w:r w:rsidR="00D60F22">
        <w:rPr>
          <w:rFonts w:ascii="Times New Roman" w:hAnsi="Times New Roman" w:cs="Times New Roman"/>
          <w:sz w:val="24"/>
          <w:szCs w:val="24"/>
        </w:rPr>
        <w:t xml:space="preserve">.05.2012г. № 597 в размере </w:t>
      </w:r>
      <w:r w:rsidR="00193D2A">
        <w:rPr>
          <w:rFonts w:ascii="Times New Roman" w:hAnsi="Times New Roman" w:cs="Times New Roman"/>
          <w:sz w:val="24"/>
          <w:szCs w:val="24"/>
        </w:rPr>
        <w:t>37530</w:t>
      </w:r>
      <w:r w:rsidR="00557A5A">
        <w:rPr>
          <w:rFonts w:ascii="Times New Roman" w:hAnsi="Times New Roman" w:cs="Times New Roman"/>
          <w:sz w:val="24"/>
          <w:szCs w:val="24"/>
        </w:rPr>
        <w:t xml:space="preserve"> </w:t>
      </w:r>
      <w:r w:rsidR="008250E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250E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250E1">
        <w:rPr>
          <w:rFonts w:ascii="Times New Roman" w:hAnsi="Times New Roman" w:cs="Times New Roman"/>
          <w:sz w:val="24"/>
          <w:szCs w:val="24"/>
        </w:rPr>
        <w:t>уб.</w:t>
      </w:r>
    </w:p>
    <w:p w:rsidR="00ED1B49" w:rsidRDefault="00ED1B49" w:rsidP="00ED1B4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3D2A">
        <w:rPr>
          <w:rFonts w:ascii="Times New Roman" w:hAnsi="Times New Roman" w:cs="Times New Roman"/>
          <w:sz w:val="24"/>
          <w:szCs w:val="24"/>
        </w:rPr>
        <w:t>на сохранение в 2022 году соотношения заработной платы преподавателей образовательных учреждений высшего профессионального образования и научных сотрудников, достигнутого в 2018 году в соответствии с Указом Президента РФ от 07.05.2012г. № 597</w:t>
      </w:r>
      <w:r w:rsidR="00ED119F">
        <w:rPr>
          <w:rFonts w:ascii="Times New Roman" w:hAnsi="Times New Roman" w:cs="Times New Roman"/>
          <w:sz w:val="24"/>
          <w:szCs w:val="24"/>
        </w:rPr>
        <w:t xml:space="preserve"> в размере 678 тыс</w:t>
      </w:r>
      <w:proofErr w:type="gramStart"/>
      <w:r w:rsidR="00ED11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D119F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8F089D" w:rsidRDefault="008F089D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Принятие настоящего постановления не требует дополнительных средств за счет бюджета городского округа Тольятти (</w:t>
      </w:r>
      <w:r w:rsidR="00DA6F48">
        <w:rPr>
          <w:rFonts w:ascii="Times New Roman" w:hAnsi="Times New Roman" w:cs="Times New Roman"/>
          <w:sz w:val="24"/>
          <w:szCs w:val="24"/>
        </w:rPr>
        <w:t xml:space="preserve">информация и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="00BF500F">
        <w:rPr>
          <w:rFonts w:ascii="Times New Roman" w:hAnsi="Times New Roman" w:cs="Times New Roman"/>
          <w:sz w:val="24"/>
          <w:szCs w:val="24"/>
        </w:rPr>
        <w:t xml:space="preserve">ы </w:t>
      </w:r>
      <w:r w:rsidR="00EF5797">
        <w:rPr>
          <w:rFonts w:ascii="Times New Roman" w:hAnsi="Times New Roman" w:cs="Times New Roman"/>
          <w:sz w:val="24"/>
          <w:szCs w:val="24"/>
        </w:rPr>
        <w:t>на 3</w:t>
      </w:r>
      <w:bookmarkStart w:id="0" w:name="_GoBack"/>
      <w:bookmarkEnd w:id="0"/>
      <w:r w:rsidR="00DA6F48">
        <w:rPr>
          <w:rFonts w:ascii="Times New Roman" w:hAnsi="Times New Roman" w:cs="Times New Roman"/>
          <w:sz w:val="24"/>
          <w:szCs w:val="24"/>
        </w:rPr>
        <w:t xml:space="preserve"> листах </w:t>
      </w:r>
      <w:r w:rsidR="00BF500F">
        <w:rPr>
          <w:rFonts w:ascii="Times New Roman" w:hAnsi="Times New Roman" w:cs="Times New Roman"/>
          <w:sz w:val="24"/>
          <w:szCs w:val="24"/>
        </w:rPr>
        <w:t>прилагаю</w:t>
      </w:r>
      <w:r>
        <w:rPr>
          <w:rFonts w:ascii="Times New Roman" w:hAnsi="Times New Roman" w:cs="Times New Roman"/>
          <w:sz w:val="24"/>
          <w:szCs w:val="24"/>
        </w:rPr>
        <w:t>тся).</w:t>
      </w:r>
    </w:p>
    <w:p w:rsidR="00020214" w:rsidRPr="00020214" w:rsidRDefault="00020214" w:rsidP="000202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214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</w:t>
      </w:r>
      <w:r w:rsidRPr="00020214">
        <w:rPr>
          <w:rFonts w:ascii="Times New Roman" w:hAnsi="Times New Roman" w:cs="Times New Roman"/>
          <w:sz w:val="24"/>
          <w:szCs w:val="24"/>
          <w:u w:val="single"/>
        </w:rPr>
        <w:t>не содержит нормы</w:t>
      </w:r>
      <w:r w:rsidRPr="00020214">
        <w:rPr>
          <w:rFonts w:ascii="Times New Roman" w:hAnsi="Times New Roman" w:cs="Times New Roman"/>
          <w:sz w:val="24"/>
          <w:szCs w:val="24"/>
        </w:rPr>
        <w:t>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</w:t>
      </w:r>
      <w:r>
        <w:rPr>
          <w:rFonts w:ascii="Times New Roman" w:hAnsi="Times New Roman" w:cs="Times New Roman"/>
          <w:sz w:val="24"/>
          <w:szCs w:val="24"/>
        </w:rPr>
        <w:t>ъектов</w:t>
      </w:r>
      <w:r w:rsidRPr="00020214">
        <w:rPr>
          <w:rFonts w:ascii="Times New Roman" w:hAnsi="Times New Roman" w:cs="Times New Roman"/>
          <w:sz w:val="24"/>
          <w:szCs w:val="24"/>
        </w:rPr>
        <w:t>.</w:t>
      </w:r>
    </w:p>
    <w:p w:rsidR="00020214" w:rsidRDefault="00020214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Pr="00DB19CF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192F7D" w:rsidP="00192F7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Козлова М.А.</w:t>
            </w:r>
          </w:p>
        </w:tc>
      </w:tr>
    </w:tbl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Default="00FF6B4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3" w:rsidRPr="00192F7D" w:rsidRDefault="00845854" w:rsidP="00A033C4">
      <w:pPr>
        <w:spacing w:after="0" w:line="360" w:lineRule="auto"/>
      </w:pPr>
      <w:r w:rsidRPr="00192F7D">
        <w:rPr>
          <w:rFonts w:ascii="Times New Roman" w:eastAsia="Times New Roman" w:hAnsi="Times New Roman" w:cs="Times New Roman"/>
          <w:lang w:eastAsia="ru-RU"/>
        </w:rPr>
        <w:t>Ямщикова О.И. 543 112</w:t>
      </w:r>
    </w:p>
    <w:sectPr w:rsidR="00F33133" w:rsidRPr="00192F7D" w:rsidSect="00EA09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54"/>
    <w:rsid w:val="00001F1A"/>
    <w:rsid w:val="00020214"/>
    <w:rsid w:val="000B71DA"/>
    <w:rsid w:val="000D4173"/>
    <w:rsid w:val="00120C7D"/>
    <w:rsid w:val="001226AC"/>
    <w:rsid w:val="00122E14"/>
    <w:rsid w:val="0014776F"/>
    <w:rsid w:val="00192F7D"/>
    <w:rsid w:val="00193D2A"/>
    <w:rsid w:val="001B559D"/>
    <w:rsid w:val="001F54FF"/>
    <w:rsid w:val="002734B9"/>
    <w:rsid w:val="00390EFE"/>
    <w:rsid w:val="00426B8B"/>
    <w:rsid w:val="004C062D"/>
    <w:rsid w:val="004D52FD"/>
    <w:rsid w:val="004E41EF"/>
    <w:rsid w:val="004F6397"/>
    <w:rsid w:val="004F6471"/>
    <w:rsid w:val="005446F4"/>
    <w:rsid w:val="00557A5A"/>
    <w:rsid w:val="005A6012"/>
    <w:rsid w:val="005C2F77"/>
    <w:rsid w:val="005F01CC"/>
    <w:rsid w:val="00620693"/>
    <w:rsid w:val="00630917"/>
    <w:rsid w:val="006A3C97"/>
    <w:rsid w:val="006F4693"/>
    <w:rsid w:val="007011CD"/>
    <w:rsid w:val="0070512B"/>
    <w:rsid w:val="0072339A"/>
    <w:rsid w:val="00736D78"/>
    <w:rsid w:val="00771B7A"/>
    <w:rsid w:val="007D2222"/>
    <w:rsid w:val="007D3831"/>
    <w:rsid w:val="008022D1"/>
    <w:rsid w:val="008250E1"/>
    <w:rsid w:val="00845854"/>
    <w:rsid w:val="00871FD0"/>
    <w:rsid w:val="008734BF"/>
    <w:rsid w:val="008946F8"/>
    <w:rsid w:val="008B49D6"/>
    <w:rsid w:val="008D4958"/>
    <w:rsid w:val="008F089D"/>
    <w:rsid w:val="00923994"/>
    <w:rsid w:val="00927651"/>
    <w:rsid w:val="00942523"/>
    <w:rsid w:val="00944E8A"/>
    <w:rsid w:val="009706F0"/>
    <w:rsid w:val="009A2E30"/>
    <w:rsid w:val="00A033C4"/>
    <w:rsid w:val="00AB10D8"/>
    <w:rsid w:val="00B40DDC"/>
    <w:rsid w:val="00B60FAD"/>
    <w:rsid w:val="00BF500F"/>
    <w:rsid w:val="00C52DE4"/>
    <w:rsid w:val="00CE779E"/>
    <w:rsid w:val="00D02E64"/>
    <w:rsid w:val="00D15F2B"/>
    <w:rsid w:val="00D5104C"/>
    <w:rsid w:val="00D60F22"/>
    <w:rsid w:val="00D940D3"/>
    <w:rsid w:val="00DA6F48"/>
    <w:rsid w:val="00E02789"/>
    <w:rsid w:val="00EA0965"/>
    <w:rsid w:val="00EC6E6B"/>
    <w:rsid w:val="00ED119F"/>
    <w:rsid w:val="00ED11D4"/>
    <w:rsid w:val="00ED1B49"/>
    <w:rsid w:val="00EF32F3"/>
    <w:rsid w:val="00EF5797"/>
    <w:rsid w:val="00F252AD"/>
    <w:rsid w:val="00F33133"/>
    <w:rsid w:val="00FC2581"/>
    <w:rsid w:val="00FC73B1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yamshikova.oi</cp:lastModifiedBy>
  <cp:revision>20</cp:revision>
  <cp:lastPrinted>2021-12-08T12:20:00Z</cp:lastPrinted>
  <dcterms:created xsi:type="dcterms:W3CDTF">2017-12-25T09:32:00Z</dcterms:created>
  <dcterms:modified xsi:type="dcterms:W3CDTF">2021-12-10T05:44:00Z</dcterms:modified>
</cp:coreProperties>
</file>