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4930FD" w:rsidRDefault="00594B92" w:rsidP="00BA0231">
      <w:pPr>
        <w:shd w:val="clear" w:color="auto" w:fill="FFFFFF"/>
        <w:spacing w:line="276" w:lineRule="auto"/>
        <w:ind w:right="79"/>
        <w:jc w:val="center"/>
        <w:rPr>
          <w:sz w:val="24"/>
          <w:szCs w:val="24"/>
        </w:rPr>
      </w:pPr>
      <w:r w:rsidRPr="004930FD">
        <w:rPr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0C120D" w:rsidRPr="004930FD" w:rsidRDefault="000C120D" w:rsidP="00BA0231">
      <w:pPr>
        <w:spacing w:line="276" w:lineRule="auto"/>
        <w:ind w:left="-28" w:firstLine="737"/>
        <w:jc w:val="center"/>
        <w:rPr>
          <w:b/>
          <w:sz w:val="24"/>
          <w:szCs w:val="24"/>
        </w:rPr>
      </w:pPr>
      <w:r w:rsidRPr="004930FD">
        <w:rPr>
          <w:b/>
          <w:sz w:val="24"/>
          <w:szCs w:val="24"/>
        </w:rPr>
        <w:t xml:space="preserve">к проекту </w:t>
      </w:r>
      <w:r w:rsidR="0095254F" w:rsidRPr="004930FD">
        <w:rPr>
          <w:b/>
          <w:sz w:val="24"/>
          <w:szCs w:val="24"/>
        </w:rPr>
        <w:t xml:space="preserve">постановления администрации городского округа Тольятти </w:t>
      </w:r>
      <w:r w:rsidRPr="004930FD">
        <w:rPr>
          <w:b/>
          <w:sz w:val="24"/>
          <w:szCs w:val="24"/>
        </w:rPr>
        <w:t>«</w:t>
      </w:r>
      <w:r w:rsidR="0095254F" w:rsidRPr="004930FD">
        <w:rPr>
          <w:b/>
          <w:sz w:val="24"/>
          <w:szCs w:val="24"/>
        </w:rPr>
        <w:t>О внесении изменений в постановление администрации городского округа Тольятти от 06.09.2018 №2640-п/1 «</w:t>
      </w:r>
      <w:r w:rsidR="00E20D88" w:rsidRPr="004930FD">
        <w:rPr>
          <w:b/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4930FD">
        <w:rPr>
          <w:b/>
          <w:sz w:val="24"/>
          <w:szCs w:val="24"/>
        </w:rPr>
        <w:t>»</w:t>
      </w:r>
    </w:p>
    <w:p w:rsidR="00136991" w:rsidRPr="004930FD" w:rsidRDefault="00136991" w:rsidP="00BA0231">
      <w:pPr>
        <w:spacing w:line="276" w:lineRule="auto"/>
        <w:ind w:left="-28" w:firstLine="737"/>
        <w:jc w:val="both"/>
        <w:rPr>
          <w:sz w:val="24"/>
          <w:szCs w:val="24"/>
        </w:rPr>
      </w:pPr>
    </w:p>
    <w:p w:rsidR="006A6EE4" w:rsidRDefault="00ED7A29" w:rsidP="006A6EE4">
      <w:pPr>
        <w:spacing w:line="276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Проект</w:t>
      </w:r>
      <w:r w:rsidR="00E23104" w:rsidRPr="004930FD">
        <w:rPr>
          <w:sz w:val="24"/>
          <w:szCs w:val="24"/>
        </w:rPr>
        <w:t>ом</w:t>
      </w:r>
      <w:r w:rsidRPr="004930FD">
        <w:rPr>
          <w:sz w:val="24"/>
          <w:szCs w:val="24"/>
        </w:rPr>
        <w:t xml:space="preserve"> постановления администрации городского округа </w:t>
      </w:r>
      <w:r w:rsidR="0095254F" w:rsidRPr="004930FD">
        <w:rPr>
          <w:sz w:val="24"/>
          <w:szCs w:val="24"/>
        </w:rPr>
        <w:t>Тольятти</w:t>
      </w:r>
      <w:r w:rsidRPr="004930FD">
        <w:rPr>
          <w:sz w:val="24"/>
          <w:szCs w:val="24"/>
        </w:rPr>
        <w:t xml:space="preserve"> «</w:t>
      </w:r>
      <w:r w:rsidR="00E23104" w:rsidRPr="004930FD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4930FD">
        <w:rPr>
          <w:sz w:val="24"/>
          <w:szCs w:val="24"/>
        </w:rPr>
        <w:t>Тольятти</w:t>
      </w:r>
      <w:r w:rsidR="00E23104" w:rsidRPr="004930FD">
        <w:rPr>
          <w:sz w:val="24"/>
          <w:szCs w:val="24"/>
        </w:rPr>
        <w:t xml:space="preserve"> от </w:t>
      </w:r>
      <w:r w:rsidR="0095254F" w:rsidRPr="004930FD">
        <w:rPr>
          <w:sz w:val="24"/>
          <w:szCs w:val="24"/>
        </w:rPr>
        <w:t>06.09.2018</w:t>
      </w:r>
      <w:r w:rsidR="00090AC2">
        <w:rPr>
          <w:sz w:val="24"/>
          <w:szCs w:val="24"/>
        </w:rPr>
        <w:t>г.</w:t>
      </w:r>
      <w:r w:rsidR="00E23104" w:rsidRPr="004930FD">
        <w:rPr>
          <w:sz w:val="24"/>
          <w:szCs w:val="24"/>
        </w:rPr>
        <w:t xml:space="preserve"> №</w:t>
      </w:r>
      <w:r w:rsidR="0095254F" w:rsidRPr="004930FD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Pr="004930FD">
        <w:rPr>
          <w:sz w:val="24"/>
          <w:szCs w:val="24"/>
        </w:rPr>
        <w:t xml:space="preserve">» (далее – Проект) </w:t>
      </w:r>
      <w:r w:rsidR="00110EB2" w:rsidRPr="004930FD">
        <w:rPr>
          <w:sz w:val="24"/>
          <w:szCs w:val="24"/>
        </w:rPr>
        <w:t>Типовое</w:t>
      </w:r>
      <w:r w:rsidR="00E23104" w:rsidRPr="004930FD">
        <w:rPr>
          <w:sz w:val="24"/>
          <w:szCs w:val="24"/>
        </w:rPr>
        <w:t xml:space="preserve"> положени</w:t>
      </w:r>
      <w:r w:rsidR="00110EB2" w:rsidRPr="004930FD">
        <w:rPr>
          <w:sz w:val="24"/>
          <w:szCs w:val="24"/>
        </w:rPr>
        <w:t>е</w:t>
      </w:r>
      <w:r w:rsidR="00E23104" w:rsidRPr="004930FD">
        <w:rPr>
          <w:sz w:val="24"/>
          <w:szCs w:val="24"/>
        </w:rPr>
        <w:t xml:space="preserve"> о закупке товаров, работ, услуг приводится в соответствие действующему законодательству в сфере закупок товаров, работ, услуг отдельными видами юридических лиц, а также совершенствуется система закупок</w:t>
      </w:r>
      <w:r w:rsidR="00EE3EEF" w:rsidRPr="004930FD">
        <w:rPr>
          <w:sz w:val="24"/>
          <w:szCs w:val="24"/>
        </w:rPr>
        <w:t xml:space="preserve"> товаров, работ, услуг</w:t>
      </w:r>
      <w:r w:rsidR="00E23104" w:rsidRPr="004930FD">
        <w:rPr>
          <w:sz w:val="24"/>
          <w:szCs w:val="24"/>
        </w:rPr>
        <w:t xml:space="preserve"> отдельных видов юридических лиц.</w:t>
      </w:r>
    </w:p>
    <w:p w:rsidR="006A6EE4" w:rsidRPr="006A6EE4" w:rsidRDefault="00021B39" w:rsidP="006A6EE4">
      <w:pPr>
        <w:spacing w:line="276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</w:t>
      </w:r>
      <w:r w:rsidR="00581EBB">
        <w:rPr>
          <w:sz w:val="24"/>
          <w:szCs w:val="24"/>
        </w:rPr>
        <w:t>поправками</w:t>
      </w:r>
      <w:r>
        <w:rPr>
          <w:sz w:val="24"/>
          <w:szCs w:val="24"/>
        </w:rPr>
        <w:t xml:space="preserve"> в </w:t>
      </w:r>
      <w:r w:rsidR="00581EBB">
        <w:rPr>
          <w:sz w:val="24"/>
          <w:szCs w:val="24"/>
        </w:rPr>
        <w:t xml:space="preserve">Федеральный закон от 18.07.2011 №223-ФЗ «О закупках товаров, работ, услуг отдельными видами юридических лиц» (далее – </w:t>
      </w:r>
      <w:r>
        <w:rPr>
          <w:sz w:val="24"/>
          <w:szCs w:val="24"/>
        </w:rPr>
        <w:t>Закон 223-ФЗ</w:t>
      </w:r>
      <w:r w:rsidR="00581EBB">
        <w:rPr>
          <w:sz w:val="24"/>
          <w:szCs w:val="24"/>
        </w:rPr>
        <w:t>)</w:t>
      </w:r>
      <w:r w:rsidR="00B06958">
        <w:rPr>
          <w:sz w:val="24"/>
          <w:szCs w:val="24"/>
        </w:rPr>
        <w:t xml:space="preserve"> и</w:t>
      </w:r>
      <w:r w:rsidR="00865869">
        <w:rPr>
          <w:sz w:val="24"/>
          <w:szCs w:val="24"/>
        </w:rPr>
        <w:t xml:space="preserve"> иные подзаконные акты Правительства РФ</w:t>
      </w:r>
      <w:r w:rsidR="002E0E3F">
        <w:rPr>
          <w:sz w:val="24"/>
          <w:szCs w:val="24"/>
        </w:rPr>
        <w:t xml:space="preserve">, в частности, </w:t>
      </w:r>
      <w:r w:rsidR="00F95F89">
        <w:rPr>
          <w:sz w:val="24"/>
          <w:szCs w:val="24"/>
        </w:rPr>
        <w:t xml:space="preserve">в </w:t>
      </w:r>
      <w:r w:rsidR="002E0E3F">
        <w:rPr>
          <w:sz w:val="24"/>
          <w:szCs w:val="24"/>
        </w:rPr>
        <w:t>постановление Правительства РФ от 11.12.2014 №1352 «</w:t>
      </w:r>
      <w:r w:rsidR="002E0E3F">
        <w:rPr>
          <w:rFonts w:eastAsiaTheme="minorHAnsi"/>
          <w:sz w:val="24"/>
          <w:szCs w:val="24"/>
          <w:lang w:eastAsia="en-US"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="002E0E3F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="006A6EE4" w:rsidRPr="006A6EE4">
        <w:rPr>
          <w:sz w:val="24"/>
          <w:szCs w:val="24"/>
        </w:rPr>
        <w:t xml:space="preserve">а также в связи с изменениями отдельных положений и структуры </w:t>
      </w:r>
      <w:r w:rsidR="006A6EE4">
        <w:rPr>
          <w:sz w:val="24"/>
          <w:szCs w:val="24"/>
        </w:rPr>
        <w:t>Типового положения о закупке товаров, работ, услуг</w:t>
      </w:r>
      <w:r w:rsidR="006A6EE4" w:rsidRPr="006A6EE4">
        <w:rPr>
          <w:sz w:val="24"/>
          <w:szCs w:val="24"/>
        </w:rPr>
        <w:t xml:space="preserve"> подготовлена его новая редакция. </w:t>
      </w:r>
    </w:p>
    <w:p w:rsidR="00581EBB" w:rsidRDefault="002E0E3F" w:rsidP="00BA0231">
      <w:pPr>
        <w:spacing w:line="276" w:lineRule="auto"/>
        <w:ind w:left="-28" w:firstLine="73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</w:t>
      </w:r>
      <w:r w:rsidR="00581EBB">
        <w:rPr>
          <w:sz w:val="24"/>
          <w:szCs w:val="24"/>
        </w:rPr>
        <w:t>Типовое положение (приложенное в новой редакции к Проекту)</w:t>
      </w:r>
      <w:r>
        <w:rPr>
          <w:sz w:val="24"/>
          <w:szCs w:val="24"/>
        </w:rPr>
        <w:t xml:space="preserve"> вносятся следующие основные поправки</w:t>
      </w:r>
      <w:r w:rsidR="00581EBB">
        <w:rPr>
          <w:sz w:val="24"/>
          <w:szCs w:val="24"/>
        </w:rPr>
        <w:t>:</w:t>
      </w:r>
    </w:p>
    <w:p w:rsidR="00B06958" w:rsidRDefault="00581EBB" w:rsidP="00BA0231">
      <w:pPr>
        <w:spacing w:line="276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06958">
        <w:rPr>
          <w:sz w:val="24"/>
          <w:szCs w:val="24"/>
        </w:rPr>
        <w:t>Уточняется содержание протоколов, составляемых в ходе осуществления закупки</w:t>
      </w:r>
      <w:r w:rsidR="00F95F89">
        <w:rPr>
          <w:sz w:val="24"/>
          <w:szCs w:val="24"/>
        </w:rPr>
        <w:t xml:space="preserve"> (расширяется состав условий, включаемых в итоговый протокол, Типовое положение дополняется пунктами 1.7.</w:t>
      </w:r>
      <w:r w:rsidR="000C01CE">
        <w:rPr>
          <w:sz w:val="24"/>
          <w:szCs w:val="24"/>
        </w:rPr>
        <w:t>4</w:t>
      </w:r>
      <w:r w:rsidR="00F95F89">
        <w:rPr>
          <w:sz w:val="24"/>
          <w:szCs w:val="24"/>
        </w:rPr>
        <w:t>, 1.7.</w:t>
      </w:r>
      <w:r w:rsidR="000C01CE">
        <w:rPr>
          <w:sz w:val="24"/>
          <w:szCs w:val="24"/>
        </w:rPr>
        <w:t>5</w:t>
      </w:r>
      <w:r w:rsidR="00F95F89">
        <w:rPr>
          <w:sz w:val="24"/>
          <w:szCs w:val="24"/>
        </w:rPr>
        <w:t>)</w:t>
      </w:r>
      <w:r w:rsidR="00B06958">
        <w:rPr>
          <w:sz w:val="24"/>
          <w:szCs w:val="24"/>
        </w:rPr>
        <w:t>.</w:t>
      </w:r>
    </w:p>
    <w:p w:rsidR="00865869" w:rsidRDefault="00581EBB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С 01.10.2021 Правительство РФ изменило положение о размещении в единой информационной системе информации о закупке</w:t>
      </w:r>
      <w:r w:rsidR="00F95F89">
        <w:rPr>
          <w:sz w:val="24"/>
          <w:szCs w:val="24"/>
        </w:rPr>
        <w:t>, утвержденное постановлением Правительства РФ 10.09.2012</w:t>
      </w:r>
      <w:r>
        <w:rPr>
          <w:sz w:val="24"/>
          <w:szCs w:val="24"/>
        </w:rPr>
        <w:t>. Так, скорректированы общие требования к содержанию протоколов, составляемых в ходе осуществления закупки, определены причины, по которым конкурентную закупку признают несостоявшейся (</w:t>
      </w:r>
      <w:r w:rsidR="00B06958">
        <w:rPr>
          <w:sz w:val="24"/>
          <w:szCs w:val="24"/>
        </w:rPr>
        <w:t xml:space="preserve">основание – </w:t>
      </w:r>
      <w:r>
        <w:rPr>
          <w:rFonts w:eastAsiaTheme="minorHAnsi"/>
          <w:sz w:val="24"/>
          <w:szCs w:val="24"/>
          <w:lang w:eastAsia="en-US"/>
        </w:rPr>
        <w:t>постановление Правительства РФ от 27.05.2021 №814 «О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Федерации»)</w:t>
      </w:r>
      <w:r w:rsidRPr="00581EBB">
        <w:rPr>
          <w:rFonts w:eastAsiaTheme="minorHAnsi"/>
          <w:sz w:val="24"/>
          <w:szCs w:val="24"/>
          <w:lang w:eastAsia="en-US"/>
        </w:rPr>
        <w:t>;</w:t>
      </w:r>
    </w:p>
    <w:p w:rsidR="009B5561" w:rsidRDefault="00581EBB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 w:rsidRPr="00581EBB">
        <w:rPr>
          <w:rFonts w:eastAsiaTheme="minorHAnsi"/>
          <w:sz w:val="24"/>
          <w:szCs w:val="24"/>
          <w:lang w:eastAsia="en-US"/>
        </w:rPr>
        <w:t xml:space="preserve">2) </w:t>
      </w:r>
      <w:proofErr w:type="gramStart"/>
      <w:r w:rsidR="00B06958">
        <w:rPr>
          <w:rFonts w:eastAsiaTheme="minorHAnsi"/>
          <w:sz w:val="24"/>
          <w:szCs w:val="24"/>
          <w:lang w:eastAsia="en-US"/>
        </w:rPr>
        <w:t>В</w:t>
      </w:r>
      <w:proofErr w:type="gramEnd"/>
      <w:r w:rsidR="00B06958">
        <w:rPr>
          <w:rFonts w:eastAsiaTheme="minorHAnsi"/>
          <w:sz w:val="24"/>
          <w:szCs w:val="24"/>
          <w:lang w:eastAsia="en-US"/>
        </w:rPr>
        <w:t xml:space="preserve"> качестве обеспечительных мер и защиты от недобросовестных поставщиков (подрядчиков, исполнителей) устанавливается порядок применения заказчиками антидемпинговых мер</w:t>
      </w:r>
      <w:r w:rsidR="00F95F89">
        <w:rPr>
          <w:rFonts w:eastAsiaTheme="minorHAnsi"/>
          <w:sz w:val="24"/>
          <w:szCs w:val="24"/>
          <w:lang w:eastAsia="en-US"/>
        </w:rPr>
        <w:t xml:space="preserve"> (основание – «Стандарт осуществления закупочной деятельности отдельных видов юридических лиц», Типовое положение дополнено пунктом 1.8.19)</w:t>
      </w:r>
      <w:r w:rsidR="00B06958">
        <w:rPr>
          <w:rFonts w:eastAsiaTheme="minorHAnsi"/>
          <w:sz w:val="24"/>
          <w:szCs w:val="24"/>
          <w:lang w:eastAsia="en-US"/>
        </w:rPr>
        <w:t>.</w:t>
      </w:r>
    </w:p>
    <w:p w:rsidR="00B06958" w:rsidRDefault="009B5561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B06958">
        <w:rPr>
          <w:rFonts w:eastAsiaTheme="minorHAnsi"/>
          <w:sz w:val="24"/>
          <w:szCs w:val="24"/>
          <w:lang w:eastAsia="en-US"/>
        </w:rPr>
        <w:t xml:space="preserve">) </w:t>
      </w:r>
      <w:r w:rsidR="00F95F89">
        <w:rPr>
          <w:rFonts w:eastAsiaTheme="minorHAnsi"/>
          <w:sz w:val="24"/>
          <w:szCs w:val="24"/>
          <w:lang w:eastAsia="en-US"/>
        </w:rPr>
        <w:t xml:space="preserve">На основании </w:t>
      </w:r>
      <w:r>
        <w:rPr>
          <w:rFonts w:eastAsiaTheme="minorHAnsi"/>
          <w:sz w:val="24"/>
          <w:szCs w:val="24"/>
          <w:lang w:eastAsia="en-US"/>
        </w:rPr>
        <w:t xml:space="preserve">части 5 статьи 4 Закона 223-ФЗ, </w:t>
      </w:r>
      <w:r w:rsidR="00B06958">
        <w:rPr>
          <w:rFonts w:eastAsiaTheme="minorHAnsi"/>
          <w:sz w:val="24"/>
          <w:szCs w:val="24"/>
          <w:lang w:eastAsia="en-US"/>
        </w:rPr>
        <w:t>Г</w:t>
      </w:r>
      <w:r>
        <w:rPr>
          <w:rFonts w:eastAsiaTheme="minorHAnsi"/>
          <w:sz w:val="24"/>
          <w:szCs w:val="24"/>
          <w:lang w:eastAsia="en-US"/>
        </w:rPr>
        <w:t>ражданского кодекса</w:t>
      </w:r>
      <w:r w:rsidR="00B06958">
        <w:rPr>
          <w:rFonts w:eastAsiaTheme="minorHAnsi"/>
          <w:sz w:val="24"/>
          <w:szCs w:val="24"/>
          <w:lang w:eastAsia="en-US"/>
        </w:rPr>
        <w:t xml:space="preserve"> Р</w:t>
      </w:r>
      <w:r>
        <w:rPr>
          <w:rFonts w:eastAsiaTheme="minorHAnsi"/>
          <w:sz w:val="24"/>
          <w:szCs w:val="24"/>
          <w:lang w:eastAsia="en-US"/>
        </w:rPr>
        <w:t xml:space="preserve">оссийской </w:t>
      </w:r>
      <w:r w:rsidR="00B06958">
        <w:rPr>
          <w:rFonts w:eastAsiaTheme="minorHAnsi"/>
          <w:sz w:val="24"/>
          <w:szCs w:val="24"/>
          <w:lang w:eastAsia="en-US"/>
        </w:rPr>
        <w:t>Ф</w:t>
      </w:r>
      <w:r>
        <w:rPr>
          <w:rFonts w:eastAsiaTheme="minorHAnsi"/>
          <w:sz w:val="24"/>
          <w:szCs w:val="24"/>
          <w:lang w:eastAsia="en-US"/>
        </w:rPr>
        <w:t>едерации,</w:t>
      </w:r>
      <w:r w:rsidR="00F95F89">
        <w:rPr>
          <w:rFonts w:eastAsiaTheme="minorHAnsi"/>
          <w:sz w:val="24"/>
          <w:szCs w:val="24"/>
          <w:lang w:eastAsia="en-US"/>
        </w:rPr>
        <w:t xml:space="preserve"> уточняются (глава 8 Типового положения)</w:t>
      </w:r>
      <w:r w:rsidR="00B06958">
        <w:rPr>
          <w:rFonts w:eastAsiaTheme="minorHAnsi"/>
          <w:sz w:val="24"/>
          <w:szCs w:val="24"/>
          <w:lang w:eastAsia="en-US"/>
        </w:rPr>
        <w:t>:</w:t>
      </w:r>
    </w:p>
    <w:p w:rsidR="00B06958" w:rsidRDefault="00B06958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 порядок заключения договоров с единственным поставщиком (подрядчиком, исполнителем), в частности, определяется форма заключения такого договора</w:t>
      </w:r>
      <w:r w:rsidR="009B5561">
        <w:rPr>
          <w:rFonts w:eastAsiaTheme="minorHAnsi"/>
          <w:sz w:val="24"/>
          <w:szCs w:val="24"/>
          <w:lang w:eastAsia="en-US"/>
        </w:rPr>
        <w:t>;</w:t>
      </w:r>
    </w:p>
    <w:p w:rsidR="00BA0231" w:rsidRDefault="009B5561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случаи (основания) изменения существенных условий договора</w:t>
      </w:r>
      <w:r w:rsidR="00BA0231">
        <w:rPr>
          <w:rFonts w:eastAsiaTheme="minorHAnsi"/>
          <w:sz w:val="24"/>
          <w:szCs w:val="24"/>
          <w:lang w:eastAsia="en-US"/>
        </w:rPr>
        <w:t>, в частности, расширяются основания внесения изменений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561" w:rsidRDefault="009B5561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4) </w:t>
      </w:r>
      <w:r w:rsidR="00F95F89">
        <w:rPr>
          <w:rFonts w:eastAsiaTheme="minorHAnsi"/>
          <w:sz w:val="24"/>
          <w:szCs w:val="24"/>
          <w:lang w:eastAsia="en-US"/>
        </w:rPr>
        <w:t>На основании изменений, внесенных в постановление Правительства РФ от 11.12.2014 №1352</w:t>
      </w:r>
      <w:r w:rsidR="00BA0231">
        <w:rPr>
          <w:rFonts w:eastAsiaTheme="minorHAnsi"/>
          <w:sz w:val="24"/>
          <w:szCs w:val="24"/>
          <w:lang w:eastAsia="en-US"/>
        </w:rPr>
        <w:t xml:space="preserve"> «Об особенностях участия субъектов малого и среднего предпринимательства в закупках товаров, работ, услуг отдельными видами юридических лиц»,</w:t>
      </w:r>
      <w:r w:rsidR="00F95F89">
        <w:rPr>
          <w:rFonts w:eastAsiaTheme="minorHAnsi"/>
          <w:sz w:val="24"/>
          <w:szCs w:val="24"/>
          <w:lang w:eastAsia="en-US"/>
        </w:rPr>
        <w:t xml:space="preserve"> </w:t>
      </w:r>
      <w:r w:rsidR="00BA0231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 xml:space="preserve">пределяется порядок и особенности осуществления всеми заказчиками закупок у субъектов малого и среднего предпринимательства (в том числе </w:t>
      </w:r>
      <w:proofErr w:type="spellStart"/>
      <w:r>
        <w:rPr>
          <w:rFonts w:eastAsiaTheme="minorHAnsi"/>
          <w:sz w:val="24"/>
          <w:szCs w:val="24"/>
          <w:lang w:eastAsia="en-US"/>
        </w:rPr>
        <w:t>самозанятых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лиц) (далее – СМСП)</w:t>
      </w:r>
      <w:r w:rsidR="00F95F89">
        <w:rPr>
          <w:rFonts w:eastAsiaTheme="minorHAnsi"/>
          <w:sz w:val="24"/>
          <w:szCs w:val="24"/>
          <w:lang w:eastAsia="en-US"/>
        </w:rPr>
        <w:t xml:space="preserve"> (глава 9 Типового положения)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B06958" w:rsidRDefault="009B5561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 w:rsidRPr="00581EBB">
        <w:rPr>
          <w:rFonts w:eastAsiaTheme="minorHAnsi"/>
          <w:sz w:val="24"/>
          <w:szCs w:val="24"/>
          <w:lang w:eastAsia="en-US"/>
        </w:rPr>
        <w:t xml:space="preserve">С 01.01.2022 требование о годовом объеме закупок, которые заказчики обязаны осуществить у </w:t>
      </w:r>
      <w:r>
        <w:rPr>
          <w:rFonts w:eastAsiaTheme="minorHAnsi"/>
          <w:sz w:val="24"/>
          <w:szCs w:val="24"/>
          <w:lang w:eastAsia="en-US"/>
        </w:rPr>
        <w:t>СМСП</w:t>
      </w:r>
      <w:r w:rsidRPr="00581EBB">
        <w:rPr>
          <w:rFonts w:eastAsiaTheme="minorHAnsi"/>
          <w:sz w:val="24"/>
          <w:szCs w:val="24"/>
          <w:lang w:eastAsia="en-US"/>
        </w:rPr>
        <w:t>, распространяется на всех заказчиков, осуществляющих закупки в соответствии с Законом 223-ФЗ и не являющихся</w:t>
      </w:r>
      <w:r>
        <w:rPr>
          <w:rFonts w:eastAsiaTheme="minorHAnsi"/>
          <w:sz w:val="24"/>
          <w:szCs w:val="24"/>
          <w:lang w:eastAsia="en-US"/>
        </w:rPr>
        <w:t xml:space="preserve"> такими</w:t>
      </w:r>
      <w:r w:rsidRPr="00581EBB">
        <w:rPr>
          <w:rFonts w:eastAsiaTheme="minorHAnsi"/>
          <w:sz w:val="24"/>
          <w:szCs w:val="24"/>
          <w:lang w:eastAsia="en-US"/>
        </w:rPr>
        <w:t xml:space="preserve"> субъектами</w:t>
      </w:r>
      <w:r>
        <w:rPr>
          <w:rFonts w:eastAsiaTheme="minorHAnsi"/>
          <w:sz w:val="24"/>
          <w:szCs w:val="24"/>
          <w:lang w:eastAsia="en-US"/>
        </w:rPr>
        <w:t xml:space="preserve"> (основание – постановление Правительства РФ от 07.07.2021 №1128 «О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товаров, работ, услуг отдельными видами юридических лиц и признании утратившими силу отдельных положений некоторых актов Правительства Российской Федерации»).</w:t>
      </w:r>
    </w:p>
    <w:p w:rsidR="00BA0231" w:rsidRPr="00581EBB" w:rsidRDefault="00BA0231" w:rsidP="00BA0231">
      <w:pPr>
        <w:spacing w:line="276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Кроме того, по тексту Типового положения исключаются дублирующие условия, корректируются отдельные положения с целью приведения их в соответствие с буквальным толкованием норм, установленных Законом 223-ФЗ и устранения технических ошибок. </w:t>
      </w:r>
    </w:p>
    <w:p w:rsidR="00EE3EEF" w:rsidRPr="004930FD" w:rsidRDefault="002E0E3F" w:rsidP="00BA0231">
      <w:pPr>
        <w:spacing w:line="276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отмечаю, что </w:t>
      </w:r>
      <w:r w:rsidR="00EE3EEF" w:rsidRPr="004930FD">
        <w:rPr>
          <w:sz w:val="24"/>
          <w:szCs w:val="24"/>
        </w:rPr>
        <w:t>Проектом не изменяется право на реализацию заказчиками закупочного процесса. Проект не содержит нормы, которые могут привести к недопущению, ограничению и запрету конкуренции.</w:t>
      </w:r>
      <w:r w:rsidR="00865869">
        <w:rPr>
          <w:sz w:val="24"/>
          <w:szCs w:val="24"/>
        </w:rPr>
        <w:t xml:space="preserve"> </w:t>
      </w:r>
      <w:r w:rsidR="00EE3EEF" w:rsidRPr="004930FD">
        <w:rPr>
          <w:sz w:val="24"/>
          <w:szCs w:val="24"/>
        </w:rPr>
        <w:t xml:space="preserve">Принятие </w:t>
      </w:r>
      <w:r w:rsidR="001841F5">
        <w:rPr>
          <w:sz w:val="24"/>
          <w:szCs w:val="24"/>
        </w:rPr>
        <w:t>Проекта</w:t>
      </w:r>
      <w:r w:rsidR="00EE3EEF" w:rsidRPr="004930FD">
        <w:rPr>
          <w:sz w:val="24"/>
          <w:szCs w:val="24"/>
        </w:rPr>
        <w:t xml:space="preserve"> </w:t>
      </w:r>
      <w:r w:rsidR="00EE3EEF" w:rsidRPr="004930FD">
        <w:rPr>
          <w:rFonts w:eastAsia="Calibri"/>
          <w:sz w:val="24"/>
          <w:szCs w:val="24"/>
        </w:rPr>
        <w:t>не противоречит законодательству РФ и не потребует дополнительных расходов бюджетных средств.</w:t>
      </w:r>
    </w:p>
    <w:p w:rsidR="00865869" w:rsidRDefault="00865869" w:rsidP="00AB02A1">
      <w:pPr>
        <w:spacing w:line="360" w:lineRule="auto"/>
        <w:jc w:val="both"/>
        <w:rPr>
          <w:sz w:val="24"/>
          <w:szCs w:val="24"/>
        </w:rPr>
      </w:pPr>
    </w:p>
    <w:p w:rsidR="00BA0231" w:rsidRDefault="00BA0231" w:rsidP="00AB02A1">
      <w:pPr>
        <w:spacing w:line="360" w:lineRule="auto"/>
        <w:jc w:val="both"/>
        <w:rPr>
          <w:sz w:val="24"/>
          <w:szCs w:val="24"/>
        </w:rPr>
      </w:pPr>
    </w:p>
    <w:p w:rsidR="003F6FEA" w:rsidRPr="004930FD" w:rsidRDefault="00DF271E" w:rsidP="003F6FEA">
      <w:pPr>
        <w:ind w:left="-28" w:firstLine="2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C120D" w:rsidRPr="004930FD">
        <w:rPr>
          <w:sz w:val="24"/>
          <w:szCs w:val="24"/>
        </w:rPr>
        <w:t>уководите</w:t>
      </w:r>
      <w:r>
        <w:rPr>
          <w:sz w:val="24"/>
          <w:szCs w:val="24"/>
        </w:rPr>
        <w:t>ль</w:t>
      </w:r>
      <w:r w:rsidR="000C120D" w:rsidRPr="004930FD">
        <w:rPr>
          <w:sz w:val="24"/>
          <w:szCs w:val="24"/>
        </w:rPr>
        <w:t xml:space="preserve"> </w:t>
      </w:r>
      <w:r w:rsidR="003F6FEA" w:rsidRPr="004930FD">
        <w:rPr>
          <w:sz w:val="24"/>
          <w:szCs w:val="24"/>
        </w:rPr>
        <w:t xml:space="preserve">департамента </w:t>
      </w:r>
    </w:p>
    <w:p w:rsidR="003D4BE8" w:rsidRPr="004930FD" w:rsidRDefault="003F6FEA" w:rsidP="003F6FEA">
      <w:pPr>
        <w:ind w:left="-28" w:firstLine="28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экономического развития</w:t>
      </w:r>
      <w:r w:rsidR="000C120D" w:rsidRPr="004930FD">
        <w:rPr>
          <w:sz w:val="24"/>
          <w:szCs w:val="24"/>
        </w:rPr>
        <w:t xml:space="preserve"> </w:t>
      </w:r>
      <w:r w:rsidRPr="004930FD">
        <w:rPr>
          <w:sz w:val="24"/>
          <w:szCs w:val="24"/>
        </w:rPr>
        <w:t xml:space="preserve">                                                           </w:t>
      </w:r>
      <w:r w:rsidR="008916B6" w:rsidRPr="004930FD">
        <w:rPr>
          <w:sz w:val="24"/>
          <w:szCs w:val="24"/>
        </w:rPr>
        <w:t xml:space="preserve">              </w:t>
      </w:r>
      <w:r w:rsidR="004930FD">
        <w:rPr>
          <w:sz w:val="24"/>
          <w:szCs w:val="24"/>
        </w:rPr>
        <w:t xml:space="preserve">   </w:t>
      </w:r>
      <w:r w:rsidR="002E0E3F">
        <w:rPr>
          <w:sz w:val="24"/>
          <w:szCs w:val="24"/>
        </w:rPr>
        <w:t xml:space="preserve">       </w:t>
      </w:r>
      <w:r w:rsidR="00DF271E">
        <w:rPr>
          <w:sz w:val="24"/>
          <w:szCs w:val="24"/>
        </w:rPr>
        <w:t xml:space="preserve">        И.М. Потапова</w:t>
      </w:r>
    </w:p>
    <w:p w:rsidR="003D4BE8" w:rsidRPr="004930FD" w:rsidRDefault="003D4BE8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BA0231" w:rsidRDefault="00BA0231" w:rsidP="003F6FEA">
      <w:pPr>
        <w:ind w:left="-28" w:firstLine="28"/>
        <w:jc w:val="both"/>
        <w:rPr>
          <w:sz w:val="24"/>
          <w:szCs w:val="24"/>
        </w:rPr>
      </w:pPr>
    </w:p>
    <w:p w:rsidR="003F44BC" w:rsidRDefault="003F44BC" w:rsidP="003F6FEA">
      <w:pPr>
        <w:ind w:left="-28" w:firstLine="28"/>
        <w:jc w:val="both"/>
        <w:rPr>
          <w:sz w:val="24"/>
          <w:szCs w:val="24"/>
        </w:rPr>
      </w:pPr>
    </w:p>
    <w:p w:rsidR="00873057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Ю.Н. Захарова</w:t>
      </w:r>
    </w:p>
    <w:p w:rsidR="00873057" w:rsidRPr="009B5561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54 44 44 (3229)</w:t>
      </w:r>
    </w:p>
    <w:sectPr w:rsidR="00873057" w:rsidRPr="009B5561" w:rsidSect="001841F5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3B2F"/>
    <w:rsid w:val="0000736C"/>
    <w:rsid w:val="00014AA0"/>
    <w:rsid w:val="000167EE"/>
    <w:rsid w:val="00021B39"/>
    <w:rsid w:val="00031AAC"/>
    <w:rsid w:val="000433C0"/>
    <w:rsid w:val="000457CF"/>
    <w:rsid w:val="00066CB3"/>
    <w:rsid w:val="000674B5"/>
    <w:rsid w:val="00067BC0"/>
    <w:rsid w:val="00077B16"/>
    <w:rsid w:val="0008790D"/>
    <w:rsid w:val="00090AC2"/>
    <w:rsid w:val="0009342A"/>
    <w:rsid w:val="00094AF0"/>
    <w:rsid w:val="000A2B57"/>
    <w:rsid w:val="000A770D"/>
    <w:rsid w:val="000A7BFD"/>
    <w:rsid w:val="000B0330"/>
    <w:rsid w:val="000B4FD0"/>
    <w:rsid w:val="000C01CE"/>
    <w:rsid w:val="000C120D"/>
    <w:rsid w:val="000C5B14"/>
    <w:rsid w:val="000C607D"/>
    <w:rsid w:val="000C6886"/>
    <w:rsid w:val="000E0EB9"/>
    <w:rsid w:val="000E18B7"/>
    <w:rsid w:val="000F0FA0"/>
    <w:rsid w:val="000F29CA"/>
    <w:rsid w:val="001031B0"/>
    <w:rsid w:val="00110EB2"/>
    <w:rsid w:val="00110ED0"/>
    <w:rsid w:val="00111529"/>
    <w:rsid w:val="001144D5"/>
    <w:rsid w:val="001342C1"/>
    <w:rsid w:val="00136991"/>
    <w:rsid w:val="00145DF9"/>
    <w:rsid w:val="00153E01"/>
    <w:rsid w:val="00166D7E"/>
    <w:rsid w:val="00167D25"/>
    <w:rsid w:val="001841F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46A0"/>
    <w:rsid w:val="00241739"/>
    <w:rsid w:val="00243172"/>
    <w:rsid w:val="002563F2"/>
    <w:rsid w:val="002702AE"/>
    <w:rsid w:val="002715FE"/>
    <w:rsid w:val="00272CE5"/>
    <w:rsid w:val="002778FE"/>
    <w:rsid w:val="00282387"/>
    <w:rsid w:val="002914EB"/>
    <w:rsid w:val="0029641A"/>
    <w:rsid w:val="002A20AE"/>
    <w:rsid w:val="002D29F2"/>
    <w:rsid w:val="002D2F04"/>
    <w:rsid w:val="002E0E3F"/>
    <w:rsid w:val="002F1FB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43A87"/>
    <w:rsid w:val="00445BBC"/>
    <w:rsid w:val="004751EF"/>
    <w:rsid w:val="004930FD"/>
    <w:rsid w:val="00493F87"/>
    <w:rsid w:val="00496185"/>
    <w:rsid w:val="004A4CE4"/>
    <w:rsid w:val="004A54D3"/>
    <w:rsid w:val="004A6322"/>
    <w:rsid w:val="004C4A73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81EBB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2478D"/>
    <w:rsid w:val="006250A3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75A3"/>
    <w:rsid w:val="00690C6F"/>
    <w:rsid w:val="006A2B15"/>
    <w:rsid w:val="006A6EE4"/>
    <w:rsid w:val="006C6247"/>
    <w:rsid w:val="006D0EB9"/>
    <w:rsid w:val="006E0420"/>
    <w:rsid w:val="006E5FD9"/>
    <w:rsid w:val="006F2BC4"/>
    <w:rsid w:val="006F5918"/>
    <w:rsid w:val="007148AD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2C9D"/>
    <w:rsid w:val="00863B03"/>
    <w:rsid w:val="00865869"/>
    <w:rsid w:val="008660FA"/>
    <w:rsid w:val="00870816"/>
    <w:rsid w:val="00870827"/>
    <w:rsid w:val="00873057"/>
    <w:rsid w:val="008749C1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80716"/>
    <w:rsid w:val="009827F3"/>
    <w:rsid w:val="0098293B"/>
    <w:rsid w:val="00983990"/>
    <w:rsid w:val="009877C6"/>
    <w:rsid w:val="00993BCD"/>
    <w:rsid w:val="009A03E9"/>
    <w:rsid w:val="009A3B35"/>
    <w:rsid w:val="009A5BF0"/>
    <w:rsid w:val="009B5561"/>
    <w:rsid w:val="009E6BDC"/>
    <w:rsid w:val="009F3A3C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4F59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06958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A0231"/>
    <w:rsid w:val="00BD2778"/>
    <w:rsid w:val="00BE1484"/>
    <w:rsid w:val="00BE46C6"/>
    <w:rsid w:val="00BE70B5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396B"/>
    <w:rsid w:val="00CE5A17"/>
    <w:rsid w:val="00D07C17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5426F"/>
    <w:rsid w:val="00D80985"/>
    <w:rsid w:val="00D850AA"/>
    <w:rsid w:val="00DB7A2C"/>
    <w:rsid w:val="00DD1919"/>
    <w:rsid w:val="00DE0F10"/>
    <w:rsid w:val="00DE3945"/>
    <w:rsid w:val="00DF26EC"/>
    <w:rsid w:val="00DF271E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911E9"/>
    <w:rsid w:val="00F95F8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581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1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17A1-3FAE-4D41-91D2-F2CCE301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12</cp:revision>
  <cp:lastPrinted>2021-12-28T12:55:00Z</cp:lastPrinted>
  <dcterms:created xsi:type="dcterms:W3CDTF">2021-08-09T12:34:00Z</dcterms:created>
  <dcterms:modified xsi:type="dcterms:W3CDTF">2021-12-28T12:58:00Z</dcterms:modified>
</cp:coreProperties>
</file>