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1C9FC" w14:textId="77777777" w:rsidR="0085660B" w:rsidRDefault="0085660B" w:rsidP="00DB4B29">
      <w:pPr>
        <w:jc w:val="center"/>
        <w:rPr>
          <w:sz w:val="28"/>
          <w:szCs w:val="28"/>
        </w:rPr>
      </w:pPr>
    </w:p>
    <w:p w14:paraId="64670045" w14:textId="77777777" w:rsidR="0085660B" w:rsidRDefault="0085660B" w:rsidP="00DB4B29">
      <w:pPr>
        <w:jc w:val="center"/>
        <w:rPr>
          <w:sz w:val="28"/>
          <w:szCs w:val="28"/>
        </w:rPr>
      </w:pPr>
    </w:p>
    <w:p w14:paraId="4849B006" w14:textId="77777777" w:rsidR="0085660B" w:rsidRDefault="0085660B" w:rsidP="00DB4B29">
      <w:pPr>
        <w:jc w:val="center"/>
        <w:rPr>
          <w:sz w:val="28"/>
          <w:szCs w:val="28"/>
        </w:rPr>
      </w:pPr>
    </w:p>
    <w:p w14:paraId="737414AF" w14:textId="77777777" w:rsidR="0085660B" w:rsidRDefault="0085660B" w:rsidP="00DB4B29">
      <w:pPr>
        <w:jc w:val="center"/>
        <w:rPr>
          <w:sz w:val="28"/>
          <w:szCs w:val="28"/>
        </w:rPr>
      </w:pPr>
    </w:p>
    <w:p w14:paraId="0C1097C6" w14:textId="77777777" w:rsidR="0085660B" w:rsidRDefault="0085660B" w:rsidP="00DB4B29">
      <w:pPr>
        <w:jc w:val="center"/>
        <w:rPr>
          <w:sz w:val="28"/>
          <w:szCs w:val="28"/>
        </w:rPr>
      </w:pPr>
    </w:p>
    <w:p w14:paraId="283E755F" w14:textId="77777777" w:rsidR="0085660B" w:rsidRDefault="0085660B" w:rsidP="00DB4B29">
      <w:pPr>
        <w:jc w:val="center"/>
        <w:rPr>
          <w:sz w:val="28"/>
          <w:szCs w:val="28"/>
        </w:rPr>
      </w:pPr>
    </w:p>
    <w:p w14:paraId="6F827F55" w14:textId="739B4F4F" w:rsidR="00DB4B29" w:rsidRDefault="00DB4B29" w:rsidP="00DB4B2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ПОЯСНИТЕЛЬНАЯ  ЗАПИСКА</w:t>
      </w:r>
      <w:proofErr w:type="gramEnd"/>
      <w:r>
        <w:rPr>
          <w:sz w:val="28"/>
          <w:szCs w:val="28"/>
        </w:rPr>
        <w:t xml:space="preserve"> </w:t>
      </w:r>
    </w:p>
    <w:p w14:paraId="7C5BC28E" w14:textId="77777777" w:rsidR="00DB4B29" w:rsidRDefault="00DB4B29" w:rsidP="00DB4B29">
      <w:pPr>
        <w:pStyle w:val="a7"/>
        <w:spacing w:line="216" w:lineRule="auto"/>
        <w:ind w:left="1440"/>
        <w:jc w:val="center"/>
        <w:rPr>
          <w:sz w:val="26"/>
          <w:szCs w:val="26"/>
        </w:rPr>
      </w:pPr>
    </w:p>
    <w:p w14:paraId="6743CA54" w14:textId="77777777" w:rsidR="00DB4B29" w:rsidRDefault="00DB4B29" w:rsidP="00DB4B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</w:t>
      </w:r>
      <w:r w:rsidRPr="00851B75">
        <w:rPr>
          <w:sz w:val="28"/>
          <w:szCs w:val="28"/>
        </w:rPr>
        <w:t>городского округа Тольятти</w:t>
      </w:r>
    </w:p>
    <w:p w14:paraId="2EB5E563" w14:textId="77777777" w:rsidR="00DB4B29" w:rsidRDefault="00DB4B29" w:rsidP="00DB4B29">
      <w:pPr>
        <w:jc w:val="center"/>
        <w:rPr>
          <w:sz w:val="28"/>
          <w:szCs w:val="28"/>
        </w:rPr>
      </w:pPr>
      <w:r w:rsidRPr="007F104A">
        <w:rPr>
          <w:sz w:val="28"/>
          <w:szCs w:val="28"/>
        </w:rPr>
        <w:t>«О признании утратившими силу отдельных муниципальных правовых актов городского округа Тольятти»</w:t>
      </w:r>
    </w:p>
    <w:p w14:paraId="132DDDE2" w14:textId="77777777" w:rsidR="00DB4B29" w:rsidRDefault="00DB4B29" w:rsidP="00DB4B29">
      <w:pPr>
        <w:jc w:val="center"/>
        <w:rPr>
          <w:sz w:val="28"/>
          <w:szCs w:val="28"/>
        </w:rPr>
      </w:pPr>
    </w:p>
    <w:p w14:paraId="61A5F58D" w14:textId="77777777" w:rsidR="00DB4B29" w:rsidRPr="001E6660" w:rsidRDefault="00DB4B29" w:rsidP="00DB4B29">
      <w:pPr>
        <w:spacing w:line="276" w:lineRule="auto"/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1E6660">
        <w:rPr>
          <w:rFonts w:eastAsiaTheme="minorHAnsi" w:cstheme="minorBidi"/>
          <w:sz w:val="28"/>
          <w:szCs w:val="28"/>
          <w:lang w:eastAsia="en-US"/>
        </w:rPr>
        <w:t xml:space="preserve">Расходные обязательства городского округа Тольятти по </w:t>
      </w:r>
      <w:bookmarkStart w:id="0" w:name="_Hlk94540612"/>
      <w:r w:rsidRPr="001E6660">
        <w:rPr>
          <w:rFonts w:eastAsiaTheme="minorHAnsi" w:cstheme="minorBidi"/>
          <w:sz w:val="28"/>
          <w:szCs w:val="28"/>
          <w:lang w:eastAsia="en-US"/>
        </w:rPr>
        <w:t xml:space="preserve">приобретению спортивного оборудования и инвентаря для муниципальных учреждений дополнительного образования детей, осуществляющих деятельность в сфере физической культуры и массового спорта </w:t>
      </w:r>
      <w:bookmarkEnd w:id="0"/>
      <w:r w:rsidRPr="001E6660">
        <w:rPr>
          <w:rFonts w:eastAsiaTheme="minorHAnsi" w:cstheme="minorBidi"/>
          <w:sz w:val="28"/>
          <w:szCs w:val="28"/>
          <w:lang w:eastAsia="en-US"/>
        </w:rPr>
        <w:t xml:space="preserve">установлены постановлением мэрии городского округа Тольятти </w:t>
      </w:r>
      <w:bookmarkStart w:id="1" w:name="_Hlk94627031"/>
      <w:r w:rsidRPr="001E6660">
        <w:rPr>
          <w:rFonts w:eastAsiaTheme="minorHAnsi" w:cstheme="minorBidi"/>
          <w:sz w:val="28"/>
          <w:szCs w:val="28"/>
          <w:lang w:eastAsia="en-US"/>
        </w:rPr>
        <w:t>№ 3736-п/1 от 17.12.2010</w:t>
      </w:r>
      <w:bookmarkEnd w:id="1"/>
      <w:r w:rsidRPr="001E6660">
        <w:rPr>
          <w:rFonts w:eastAsiaTheme="minorHAnsi" w:cstheme="minorBidi"/>
          <w:sz w:val="28"/>
          <w:szCs w:val="28"/>
          <w:lang w:eastAsia="en-US"/>
        </w:rPr>
        <w:t xml:space="preserve">. </w:t>
      </w:r>
    </w:p>
    <w:p w14:paraId="36CA02E2" w14:textId="77777777" w:rsidR="00DB4B29" w:rsidRPr="001E6660" w:rsidRDefault="00DB4B29" w:rsidP="00DB4B29">
      <w:pPr>
        <w:spacing w:line="276" w:lineRule="auto"/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1E6660">
        <w:rPr>
          <w:rFonts w:eastAsiaTheme="minorHAnsi" w:cstheme="minorBidi"/>
          <w:sz w:val="28"/>
          <w:szCs w:val="28"/>
          <w:lang w:eastAsia="en-US"/>
        </w:rPr>
        <w:t>Расходное обязательство исполнялось за счет средств бюджета в пределах бюджетных обязательств, в том числе формируемых за счет субсидии, поступившей из бюджета Самарской области предусмотренных на 2010 и 2011 годы главному распорядителю бюджетных средств – Управлению физической культуры и спорта мэрии и соглашению, действие которых распространялось на 2010 год и 2011 год.</w:t>
      </w:r>
    </w:p>
    <w:p w14:paraId="7EDD57B6" w14:textId="77777777" w:rsidR="00DB4B29" w:rsidRPr="001E6660" w:rsidRDefault="00DB4B29" w:rsidP="00DB4B29">
      <w:pPr>
        <w:spacing w:line="276" w:lineRule="auto"/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1E6660">
        <w:rPr>
          <w:rFonts w:eastAsiaTheme="minorHAnsi" w:cstheme="minorBidi"/>
          <w:sz w:val="28"/>
          <w:szCs w:val="28"/>
          <w:lang w:eastAsia="en-US"/>
        </w:rPr>
        <w:t>Однако, в настоящее время поступлений средств по приобретению спортивного оборудования и инвентаря для муниципальных учреждений дополнительного образования детей, осуществляющих деятельность в сфере физической культуры и массового спорта, не предусмотрены.</w:t>
      </w:r>
    </w:p>
    <w:p w14:paraId="0C7AE97D" w14:textId="77777777" w:rsidR="00DB4B29" w:rsidRPr="001E6660" w:rsidRDefault="00DB4B29" w:rsidP="00DB4B2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 w:cstheme="minorBidi"/>
          <w:sz w:val="28"/>
          <w:szCs w:val="28"/>
          <w:lang w:eastAsia="en-US"/>
        </w:rPr>
      </w:pPr>
      <w:r w:rsidRPr="001E6660">
        <w:rPr>
          <w:rFonts w:eastAsiaTheme="minorHAnsi"/>
          <w:sz w:val="28"/>
          <w:szCs w:val="28"/>
          <w:lang w:eastAsia="en-US"/>
        </w:rPr>
        <w:t xml:space="preserve">Учитывая вышеизложенное, в целях совершенствования муниципальных правовых актов городского округа Тольятти, 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Pr="001E6660">
        <w:rPr>
          <w:sz w:val="28"/>
          <w:szCs w:val="28"/>
          <w:lang w:eastAsia="en-US"/>
        </w:rPr>
        <w:t xml:space="preserve">считаю нецелесообразным  применение в работе положений постановления по расходным обязательствам  мэрии </w:t>
      </w:r>
      <w:r w:rsidRPr="001E6660">
        <w:rPr>
          <w:rFonts w:eastAsiaTheme="minorHAnsi" w:cstheme="minorBidi"/>
          <w:sz w:val="28"/>
          <w:szCs w:val="28"/>
          <w:lang w:eastAsia="en-US"/>
        </w:rPr>
        <w:t>городского округа Тольятти № 3736-п/1 от 17.12.2010 по приобретению спортивного оборудования и инвентаря для муниципальных учреждений дополнительного образования детей, осуществляющих деятельность в сфере физической культуры и массового спорта.</w:t>
      </w:r>
    </w:p>
    <w:p w14:paraId="52DCFC3E" w14:textId="77777777" w:rsidR="0088752D" w:rsidRDefault="001D575A" w:rsidP="00F9666D">
      <w:pPr>
        <w:tabs>
          <w:tab w:val="left" w:pos="36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положений, указанных в настоящем проекте постановления</w:t>
      </w:r>
      <w:r w:rsidR="0053662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не приведет к недопущению, ограничению или устранению конкуренции</w:t>
      </w:r>
      <w:r w:rsidR="0088752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</w:p>
    <w:p w14:paraId="02C5A6C7" w14:textId="77777777" w:rsidR="00C21E49" w:rsidRDefault="0088752D" w:rsidP="00F9666D">
      <w:pPr>
        <w:tabs>
          <w:tab w:val="left" w:pos="36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Таким образом, н</w:t>
      </w:r>
      <w:r w:rsidR="001D575A">
        <w:rPr>
          <w:bCs/>
          <w:sz w:val="28"/>
          <w:szCs w:val="28"/>
        </w:rPr>
        <w:t xml:space="preserve">астоящий проект постановления </w:t>
      </w:r>
      <w:r>
        <w:rPr>
          <w:bCs/>
          <w:sz w:val="28"/>
          <w:szCs w:val="28"/>
        </w:rPr>
        <w:t>разработан</w:t>
      </w:r>
      <w:r w:rsidR="00923D7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том числе, с учетом требований федерального закона от </w:t>
      </w:r>
      <w:r w:rsidR="00F31EB2">
        <w:rPr>
          <w:bCs/>
          <w:sz w:val="28"/>
          <w:szCs w:val="28"/>
        </w:rPr>
        <w:t xml:space="preserve">26.07.2006 № 135-ФЗ «О защите конкуренции» </w:t>
      </w:r>
      <w:r w:rsidR="004964E1">
        <w:rPr>
          <w:bCs/>
          <w:sz w:val="28"/>
          <w:szCs w:val="28"/>
        </w:rPr>
        <w:t xml:space="preserve">и не создает условий к какому-либо ограничению конкуренции.  </w:t>
      </w:r>
    </w:p>
    <w:p w14:paraId="739BC202" w14:textId="77777777" w:rsidR="004D7A2E" w:rsidRPr="006E129D" w:rsidRDefault="004D7A2E" w:rsidP="004D7A2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7A2E" w14:paraId="36E1EBCF" w14:textId="77777777" w:rsidTr="004D7A2E">
        <w:tc>
          <w:tcPr>
            <w:tcW w:w="4785" w:type="dxa"/>
          </w:tcPr>
          <w:p w14:paraId="40BBF486" w14:textId="77777777" w:rsidR="0085660B" w:rsidRDefault="0085660B" w:rsidP="004D7A2E">
            <w:pPr>
              <w:pStyle w:val="11"/>
              <w:widowControl w:val="0"/>
              <w:ind w:left="-851"/>
              <w:jc w:val="center"/>
              <w:rPr>
                <w:bCs/>
                <w:snapToGrid w:val="0"/>
                <w:sz w:val="28"/>
                <w:szCs w:val="28"/>
              </w:rPr>
            </w:pPr>
          </w:p>
          <w:p w14:paraId="396EBCE4" w14:textId="6448323B" w:rsidR="004D7A2E" w:rsidRDefault="004D7A2E" w:rsidP="004D7A2E">
            <w:pPr>
              <w:pStyle w:val="11"/>
              <w:widowControl w:val="0"/>
              <w:ind w:left="-851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Руководитель управления </w:t>
            </w:r>
          </w:p>
          <w:p w14:paraId="68515277" w14:textId="77777777" w:rsidR="004D7A2E" w:rsidRDefault="004D7A2E" w:rsidP="004D7A2E">
            <w:pPr>
              <w:pStyle w:val="11"/>
              <w:widowControl w:val="0"/>
              <w:ind w:left="-851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физической культуры и спорта</w:t>
            </w:r>
          </w:p>
        </w:tc>
        <w:tc>
          <w:tcPr>
            <w:tcW w:w="4786" w:type="dxa"/>
          </w:tcPr>
          <w:p w14:paraId="12D57EB1" w14:textId="77777777" w:rsidR="004D7A2E" w:rsidRDefault="004D7A2E" w:rsidP="004D7A2E">
            <w:pPr>
              <w:pStyle w:val="11"/>
              <w:widowControl w:val="0"/>
              <w:jc w:val="both"/>
              <w:rPr>
                <w:bCs/>
                <w:snapToGrid w:val="0"/>
                <w:sz w:val="28"/>
                <w:szCs w:val="28"/>
              </w:rPr>
            </w:pPr>
          </w:p>
          <w:p w14:paraId="236A0F83" w14:textId="77777777" w:rsidR="004D7A2E" w:rsidRDefault="004D7A2E" w:rsidP="004D7A2E">
            <w:pPr>
              <w:pStyle w:val="11"/>
              <w:widowControl w:val="0"/>
              <w:spacing w:line="360" w:lineRule="auto"/>
              <w:jc w:val="right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А.</w:t>
            </w:r>
            <w:r w:rsidR="00B144F2">
              <w:rPr>
                <w:bCs/>
                <w:snapToGrid w:val="0"/>
                <w:sz w:val="28"/>
                <w:szCs w:val="28"/>
              </w:rPr>
              <w:t>Е</w:t>
            </w:r>
            <w:r>
              <w:rPr>
                <w:bCs/>
                <w:snapToGrid w:val="0"/>
                <w:sz w:val="28"/>
                <w:szCs w:val="28"/>
              </w:rPr>
              <w:t xml:space="preserve">. </w:t>
            </w:r>
            <w:proofErr w:type="spellStart"/>
            <w:r w:rsidR="00B144F2">
              <w:rPr>
                <w:bCs/>
                <w:snapToGrid w:val="0"/>
                <w:sz w:val="28"/>
                <w:szCs w:val="28"/>
              </w:rPr>
              <w:t>Герунов</w:t>
            </w:r>
            <w:proofErr w:type="spellEnd"/>
          </w:p>
        </w:tc>
      </w:tr>
    </w:tbl>
    <w:p w14:paraId="1420282A" w14:textId="77777777" w:rsidR="004E3AC6" w:rsidRDefault="004E3AC6" w:rsidP="004D7A2E">
      <w:pPr>
        <w:pStyle w:val="11"/>
        <w:widowControl w:val="0"/>
        <w:spacing w:line="360" w:lineRule="auto"/>
        <w:jc w:val="both"/>
        <w:rPr>
          <w:bCs/>
          <w:snapToGrid w:val="0"/>
          <w:sz w:val="28"/>
          <w:szCs w:val="28"/>
        </w:rPr>
      </w:pPr>
    </w:p>
    <w:p w14:paraId="30B17D12" w14:textId="77777777" w:rsidR="001A5804" w:rsidRPr="00874CCF" w:rsidRDefault="001A5804" w:rsidP="001A5804">
      <w:pPr>
        <w:pStyle w:val="a7"/>
        <w:spacing w:line="360" w:lineRule="auto"/>
        <w:ind w:left="1440"/>
        <w:jc w:val="center"/>
        <w:rPr>
          <w:b/>
          <w:sz w:val="24"/>
          <w:szCs w:val="24"/>
        </w:rPr>
      </w:pPr>
    </w:p>
    <w:sectPr w:rsidR="001A5804" w:rsidRPr="00874CCF" w:rsidSect="00612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0DE"/>
    <w:multiLevelType w:val="hybridMultilevel"/>
    <w:tmpl w:val="7772C362"/>
    <w:lvl w:ilvl="0" w:tplc="130290E2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DFF2B27"/>
    <w:multiLevelType w:val="multilevel"/>
    <w:tmpl w:val="BF7819E2"/>
    <w:lvl w:ilvl="0">
      <w:start w:val="7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43F95EA7"/>
    <w:multiLevelType w:val="multilevel"/>
    <w:tmpl w:val="1BE8147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77249F2"/>
    <w:multiLevelType w:val="hybridMultilevel"/>
    <w:tmpl w:val="1ABAB826"/>
    <w:lvl w:ilvl="0" w:tplc="C4F22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804"/>
    <w:rsid w:val="000534A3"/>
    <w:rsid w:val="000A1430"/>
    <w:rsid w:val="000E2688"/>
    <w:rsid w:val="000E6326"/>
    <w:rsid w:val="00121D99"/>
    <w:rsid w:val="0018784D"/>
    <w:rsid w:val="001A5804"/>
    <w:rsid w:val="001D575A"/>
    <w:rsid w:val="00211213"/>
    <w:rsid w:val="00250FE8"/>
    <w:rsid w:val="002E3B27"/>
    <w:rsid w:val="002F5562"/>
    <w:rsid w:val="00340980"/>
    <w:rsid w:val="00352CD2"/>
    <w:rsid w:val="00383E5A"/>
    <w:rsid w:val="00493B9D"/>
    <w:rsid w:val="004964E1"/>
    <w:rsid w:val="004A0212"/>
    <w:rsid w:val="004B76F3"/>
    <w:rsid w:val="004D7A2E"/>
    <w:rsid w:val="004E3AC6"/>
    <w:rsid w:val="0053662A"/>
    <w:rsid w:val="0053676E"/>
    <w:rsid w:val="005424B6"/>
    <w:rsid w:val="00593C7D"/>
    <w:rsid w:val="0069587F"/>
    <w:rsid w:val="00826479"/>
    <w:rsid w:val="0085660B"/>
    <w:rsid w:val="0088752D"/>
    <w:rsid w:val="008B4C20"/>
    <w:rsid w:val="008C19FD"/>
    <w:rsid w:val="00921673"/>
    <w:rsid w:val="00923D76"/>
    <w:rsid w:val="00982D9B"/>
    <w:rsid w:val="00996F00"/>
    <w:rsid w:val="009A3CAB"/>
    <w:rsid w:val="009E6702"/>
    <w:rsid w:val="00A417E2"/>
    <w:rsid w:val="00AA19FB"/>
    <w:rsid w:val="00AB0D49"/>
    <w:rsid w:val="00AD0105"/>
    <w:rsid w:val="00AD6E86"/>
    <w:rsid w:val="00AE5679"/>
    <w:rsid w:val="00AF7A47"/>
    <w:rsid w:val="00B144F2"/>
    <w:rsid w:val="00B94AA9"/>
    <w:rsid w:val="00BB12E4"/>
    <w:rsid w:val="00BF4F99"/>
    <w:rsid w:val="00C21E49"/>
    <w:rsid w:val="00C54B4D"/>
    <w:rsid w:val="00C7779E"/>
    <w:rsid w:val="00DB42DE"/>
    <w:rsid w:val="00DB4B29"/>
    <w:rsid w:val="00E7523A"/>
    <w:rsid w:val="00F31EB2"/>
    <w:rsid w:val="00F364E7"/>
    <w:rsid w:val="00F436F0"/>
    <w:rsid w:val="00F9666D"/>
    <w:rsid w:val="00FD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1CAD"/>
  <w15:docId w15:val="{6B6F70FB-ED7D-4BE7-BFBC-1DA88395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80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1D99"/>
    <w:pPr>
      <w:keepNext/>
      <w:numPr>
        <w:numId w:val="4"/>
      </w:numPr>
      <w:jc w:val="center"/>
      <w:outlineLvl w:val="0"/>
    </w:pPr>
    <w:rPr>
      <w:rFonts w:eastAsia="Times New Roman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1A580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A5804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1A580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A580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A580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A5804"/>
    <w:pPr>
      <w:ind w:left="720"/>
      <w:contextualSpacing/>
    </w:pPr>
  </w:style>
  <w:style w:type="paragraph" w:customStyle="1" w:styleId="ConsPlusNormal">
    <w:name w:val="ConsPlusNormal"/>
    <w:rsid w:val="004E3AC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7A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A2E"/>
    <w:rPr>
      <w:rFonts w:ascii="Tahoma" w:eastAsia="Calibri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D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21D9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rsid w:val="003409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Мурованая Марина Петровна</cp:lastModifiedBy>
  <cp:revision>39</cp:revision>
  <cp:lastPrinted>2020-11-30T12:17:00Z</cp:lastPrinted>
  <dcterms:created xsi:type="dcterms:W3CDTF">2021-01-14T12:09:00Z</dcterms:created>
  <dcterms:modified xsi:type="dcterms:W3CDTF">2022-02-04T07:32:00Z</dcterms:modified>
</cp:coreProperties>
</file>