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03" w:rsidRPr="00375669" w:rsidRDefault="005E261C" w:rsidP="003756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5669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BF0207" w:rsidRDefault="00C01594" w:rsidP="00BF02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12F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проекту постановления администр</w:t>
      </w:r>
      <w:r w:rsidR="00BF02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ации городского округа Тольятти</w:t>
      </w:r>
    </w:p>
    <w:p w:rsidR="00141B70" w:rsidRPr="00135422" w:rsidRDefault="00141B70" w:rsidP="00141B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Pr="0013542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постановление администрации</w:t>
      </w:r>
    </w:p>
    <w:p w:rsidR="00141B70" w:rsidRPr="00135422" w:rsidRDefault="00141B70" w:rsidP="00141B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3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ольятти </w:t>
      </w:r>
      <w:r w:rsidRPr="00AA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15.04.2019</w:t>
      </w:r>
      <w:r w:rsidRPr="00AA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A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1074</w:t>
      </w:r>
      <w:r w:rsidRPr="00AA42BE">
        <w:rPr>
          <w:rFonts w:ascii="Times New Roman" w:eastAsia="Times New Roman" w:hAnsi="Times New Roman" w:cs="Times New Roman"/>
          <w:sz w:val="28"/>
          <w:szCs w:val="28"/>
          <w:lang w:eastAsia="ru-RU"/>
        </w:rPr>
        <w:t>-п/1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«О</w:t>
      </w:r>
      <w:r w:rsidRPr="0013542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42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административного регламента предоставления</w:t>
      </w:r>
    </w:p>
    <w:p w:rsidR="00141B70" w:rsidRPr="003A2811" w:rsidRDefault="00141B70" w:rsidP="00141B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Pr="003A28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участков земли</w:t>
      </w:r>
    </w:p>
    <w:p w:rsidR="00141B70" w:rsidRPr="000C0922" w:rsidRDefault="00141B70" w:rsidP="00141B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8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семейных (родовых) захоронений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54619" w:rsidRPr="004703F2" w:rsidRDefault="00854619" w:rsidP="00375669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71F2D" w:rsidRPr="00871F2D" w:rsidRDefault="00B6535D" w:rsidP="00871F2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03F2">
        <w:rPr>
          <w:rFonts w:ascii="Times New Roman" w:hAnsi="Times New Roman" w:cs="Times New Roman"/>
          <w:sz w:val="28"/>
          <w:szCs w:val="28"/>
        </w:rPr>
        <w:t>Д</w:t>
      </w:r>
      <w:r w:rsidR="005964BD" w:rsidRPr="004703F2">
        <w:rPr>
          <w:rFonts w:ascii="Times New Roman" w:hAnsi="Times New Roman" w:cs="Times New Roman"/>
          <w:sz w:val="28"/>
          <w:szCs w:val="28"/>
        </w:rPr>
        <w:t xml:space="preserve">епартаментом городского хозяйства разработан проект постановления администрации городского округа Тольятти </w:t>
      </w:r>
      <w:r w:rsidR="00141B70" w:rsidRPr="004703F2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</w:t>
      </w:r>
      <w:r w:rsidR="00141B70" w:rsidRPr="004703F2">
        <w:rPr>
          <w:rFonts w:ascii="Times New Roman" w:hAnsi="Times New Roman" w:cs="Times New Roman"/>
          <w:sz w:val="28"/>
          <w:szCs w:val="28"/>
        </w:rPr>
        <w:t xml:space="preserve"> </w:t>
      </w:r>
      <w:r w:rsidR="00141B70" w:rsidRPr="004703F2">
        <w:rPr>
          <w:rFonts w:ascii="Times New Roman" w:hAnsi="Times New Roman" w:cs="Times New Roman"/>
          <w:sz w:val="28"/>
          <w:szCs w:val="28"/>
        </w:rPr>
        <w:t>городского округа Толь</w:t>
      </w:r>
      <w:r w:rsidR="00141B70" w:rsidRPr="004703F2">
        <w:rPr>
          <w:rFonts w:ascii="Times New Roman" w:hAnsi="Times New Roman" w:cs="Times New Roman"/>
          <w:sz w:val="28"/>
          <w:szCs w:val="28"/>
        </w:rPr>
        <w:t>ятти от</w:t>
      </w:r>
      <w:r w:rsidR="00141B70">
        <w:rPr>
          <w:spacing w:val="2"/>
          <w:sz w:val="28"/>
          <w:szCs w:val="28"/>
        </w:rPr>
        <w:t xml:space="preserve"> </w:t>
      </w:r>
      <w:r w:rsidR="00141B70" w:rsidRPr="00871F2D">
        <w:rPr>
          <w:rFonts w:ascii="Times New Roman" w:hAnsi="Times New Roman" w:cs="Times New Roman"/>
          <w:sz w:val="28"/>
          <w:szCs w:val="28"/>
        </w:rPr>
        <w:t>15.04.2019  № 1074-п/1</w:t>
      </w:r>
      <w:r w:rsidR="00141B70" w:rsidRPr="00871F2D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</w:t>
      </w:r>
      <w:r w:rsidR="00141B70" w:rsidRPr="00871F2D">
        <w:rPr>
          <w:rFonts w:ascii="Times New Roman" w:hAnsi="Times New Roman" w:cs="Times New Roman"/>
          <w:sz w:val="28"/>
          <w:szCs w:val="28"/>
        </w:rPr>
        <w:t xml:space="preserve"> </w:t>
      </w:r>
      <w:r w:rsidR="00141B70" w:rsidRPr="00871F2D">
        <w:rPr>
          <w:rFonts w:ascii="Times New Roman" w:hAnsi="Times New Roman" w:cs="Times New Roman"/>
          <w:sz w:val="28"/>
          <w:szCs w:val="28"/>
        </w:rPr>
        <w:t>муниципальной услуги «Предоставление участков земли</w:t>
      </w:r>
      <w:r w:rsidR="00141B70" w:rsidRPr="00871F2D">
        <w:rPr>
          <w:rFonts w:ascii="Times New Roman" w:hAnsi="Times New Roman" w:cs="Times New Roman"/>
          <w:sz w:val="28"/>
          <w:szCs w:val="28"/>
        </w:rPr>
        <w:t xml:space="preserve"> </w:t>
      </w:r>
      <w:r w:rsidR="00141B70" w:rsidRPr="00871F2D">
        <w:rPr>
          <w:rFonts w:ascii="Times New Roman" w:hAnsi="Times New Roman" w:cs="Times New Roman"/>
          <w:sz w:val="28"/>
          <w:szCs w:val="28"/>
        </w:rPr>
        <w:t>для создания семейных (родовых) захоронений»</w:t>
      </w:r>
      <w:r w:rsidR="00BF0207" w:rsidRPr="00871F2D">
        <w:rPr>
          <w:rFonts w:ascii="Times New Roman" w:hAnsi="Times New Roman" w:cs="Times New Roman"/>
          <w:sz w:val="28"/>
          <w:szCs w:val="28"/>
        </w:rPr>
        <w:t xml:space="preserve">» </w:t>
      </w:r>
      <w:r w:rsidR="00AD1A1F" w:rsidRPr="00871F2D">
        <w:rPr>
          <w:rFonts w:ascii="Times New Roman" w:hAnsi="Times New Roman" w:cs="Times New Roman"/>
          <w:sz w:val="28"/>
          <w:szCs w:val="28"/>
        </w:rPr>
        <w:t>(далее – проект МНПА)</w:t>
      </w:r>
      <w:r w:rsidR="00D810FD" w:rsidRPr="00871F2D">
        <w:rPr>
          <w:rFonts w:ascii="Times New Roman" w:hAnsi="Times New Roman" w:cs="Times New Roman"/>
          <w:sz w:val="28"/>
          <w:szCs w:val="28"/>
        </w:rPr>
        <w:t>.</w:t>
      </w:r>
    </w:p>
    <w:p w:rsidR="007C5A28" w:rsidRPr="00871F2D" w:rsidRDefault="00AC24FA" w:rsidP="00871F2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45AA">
        <w:rPr>
          <w:rFonts w:ascii="Times New Roman" w:hAnsi="Times New Roman" w:cs="Times New Roman"/>
          <w:sz w:val="28"/>
          <w:szCs w:val="28"/>
        </w:rPr>
        <w:t xml:space="preserve">Проект МНПА разработан </w:t>
      </w:r>
      <w:r w:rsidR="00B6535D" w:rsidRPr="009C45AA">
        <w:rPr>
          <w:rFonts w:ascii="Times New Roman" w:hAnsi="Times New Roman" w:cs="Times New Roman"/>
          <w:sz w:val="28"/>
          <w:szCs w:val="28"/>
        </w:rPr>
        <w:t>в целях приведения муниципального нормативного правового акта в соответствие с распоряжением  администрации городского округа Тольятти от 31.01.2018 № 663-р/1 «Об утверждении Организационной схемы функционального подчинения и состава органов администрации городского округа Тольятти» (в редакции от 04.02.2022 года)</w:t>
      </w:r>
      <w:r w:rsidR="00C97123" w:rsidRPr="009C45AA">
        <w:rPr>
          <w:rFonts w:ascii="Times New Roman" w:hAnsi="Times New Roman" w:cs="Times New Roman"/>
          <w:sz w:val="28"/>
          <w:szCs w:val="28"/>
        </w:rPr>
        <w:t xml:space="preserve">, исключения </w:t>
      </w:r>
      <w:r w:rsidR="009B1C9C" w:rsidRPr="009C45AA">
        <w:rPr>
          <w:rFonts w:ascii="Times New Roman" w:hAnsi="Times New Roman" w:cs="Times New Roman"/>
          <w:sz w:val="28"/>
          <w:szCs w:val="28"/>
        </w:rPr>
        <w:t>ссыл</w:t>
      </w:r>
      <w:r w:rsidR="007E272C">
        <w:rPr>
          <w:rFonts w:ascii="Times New Roman" w:hAnsi="Times New Roman" w:cs="Times New Roman"/>
          <w:sz w:val="28"/>
          <w:szCs w:val="28"/>
        </w:rPr>
        <w:t>ок</w:t>
      </w:r>
      <w:r w:rsidR="009B1C9C" w:rsidRPr="009C45AA">
        <w:rPr>
          <w:rFonts w:ascii="Times New Roman" w:hAnsi="Times New Roman" w:cs="Times New Roman"/>
          <w:sz w:val="28"/>
          <w:szCs w:val="28"/>
        </w:rPr>
        <w:t xml:space="preserve"> на нормативн</w:t>
      </w:r>
      <w:r w:rsidR="007E272C">
        <w:rPr>
          <w:rFonts w:ascii="Times New Roman" w:hAnsi="Times New Roman" w:cs="Times New Roman"/>
          <w:sz w:val="28"/>
          <w:szCs w:val="28"/>
        </w:rPr>
        <w:t>ые</w:t>
      </w:r>
      <w:r w:rsidR="009B1C9C" w:rsidRPr="009C45AA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7E272C">
        <w:rPr>
          <w:rFonts w:ascii="Times New Roman" w:hAnsi="Times New Roman" w:cs="Times New Roman"/>
          <w:sz w:val="28"/>
          <w:szCs w:val="28"/>
        </w:rPr>
        <w:t>ые</w:t>
      </w:r>
      <w:r w:rsidR="009B1C9C" w:rsidRPr="009C45AA">
        <w:rPr>
          <w:rFonts w:ascii="Times New Roman" w:hAnsi="Times New Roman" w:cs="Times New Roman"/>
          <w:sz w:val="28"/>
          <w:szCs w:val="28"/>
        </w:rPr>
        <w:t xml:space="preserve"> акт</w:t>
      </w:r>
      <w:r w:rsidR="007E272C">
        <w:rPr>
          <w:rFonts w:ascii="Times New Roman" w:hAnsi="Times New Roman" w:cs="Times New Roman"/>
          <w:sz w:val="28"/>
          <w:szCs w:val="28"/>
        </w:rPr>
        <w:t>ы</w:t>
      </w:r>
      <w:r w:rsidR="009B1C9C" w:rsidRPr="009C45AA">
        <w:rPr>
          <w:rFonts w:ascii="Times New Roman" w:hAnsi="Times New Roman" w:cs="Times New Roman"/>
          <w:sz w:val="28"/>
          <w:szCs w:val="28"/>
        </w:rPr>
        <w:t>, признанны</w:t>
      </w:r>
      <w:r w:rsidR="007E272C">
        <w:rPr>
          <w:rFonts w:ascii="Times New Roman" w:hAnsi="Times New Roman" w:cs="Times New Roman"/>
          <w:sz w:val="28"/>
          <w:szCs w:val="28"/>
        </w:rPr>
        <w:t xml:space="preserve">е </w:t>
      </w:r>
      <w:r w:rsidR="009B1C9C" w:rsidRPr="009C45AA">
        <w:rPr>
          <w:rFonts w:ascii="Times New Roman" w:hAnsi="Times New Roman" w:cs="Times New Roman"/>
          <w:sz w:val="28"/>
          <w:szCs w:val="28"/>
        </w:rPr>
        <w:t>утратившим</w:t>
      </w:r>
      <w:r w:rsidR="007E272C">
        <w:rPr>
          <w:rFonts w:ascii="Times New Roman" w:hAnsi="Times New Roman" w:cs="Times New Roman"/>
          <w:sz w:val="28"/>
          <w:szCs w:val="28"/>
        </w:rPr>
        <w:t>и</w:t>
      </w:r>
      <w:r w:rsidR="009B1C9C" w:rsidRPr="009C45AA">
        <w:rPr>
          <w:rFonts w:ascii="Times New Roman" w:hAnsi="Times New Roman" w:cs="Times New Roman"/>
          <w:sz w:val="28"/>
          <w:szCs w:val="28"/>
        </w:rPr>
        <w:t xml:space="preserve"> силу</w:t>
      </w:r>
      <w:r w:rsidR="00E250F3" w:rsidRPr="009C45AA">
        <w:rPr>
          <w:rFonts w:ascii="Times New Roman" w:hAnsi="Times New Roman" w:cs="Times New Roman"/>
          <w:sz w:val="28"/>
          <w:szCs w:val="28"/>
        </w:rPr>
        <w:t>.</w:t>
      </w:r>
    </w:p>
    <w:p w:rsidR="00AC24FA" w:rsidRPr="009C45AA" w:rsidRDefault="00AC24FA" w:rsidP="0037566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45AA">
        <w:rPr>
          <w:rFonts w:ascii="Times New Roman" w:hAnsi="Times New Roman" w:cs="Times New Roman"/>
          <w:sz w:val="28"/>
          <w:szCs w:val="28"/>
        </w:rPr>
        <w:t xml:space="preserve">Полномочия органа местного самоуправления в данной сфере правового регулирования установлены пунктом 23 части 16 Федерального закона  от 06.10.2003  № 131-ФЗ «Об общих принципах организации местного самоуправления в Российской Федерации», Федеральным законом от 12.01.1996  № 8-ФЗ «О погребении и похоронном деле», </w:t>
      </w:r>
      <w:r w:rsidR="007F703D" w:rsidRPr="009C45AA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9C45AA">
        <w:rPr>
          <w:rFonts w:ascii="Times New Roman" w:hAnsi="Times New Roman" w:cs="Times New Roman"/>
          <w:sz w:val="28"/>
          <w:szCs w:val="28"/>
        </w:rPr>
        <w:t>Уставом городского округа Тольятти.</w:t>
      </w:r>
    </w:p>
    <w:p w:rsidR="00375669" w:rsidRPr="009C45AA" w:rsidRDefault="00375669" w:rsidP="0037566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45AA">
        <w:rPr>
          <w:rFonts w:ascii="Times New Roman" w:hAnsi="Times New Roman" w:cs="Times New Roman"/>
          <w:sz w:val="28"/>
          <w:szCs w:val="28"/>
        </w:rPr>
        <w:t xml:space="preserve">Нормы данного проекта </w:t>
      </w:r>
      <w:r w:rsidR="0000606B" w:rsidRPr="00871F2D">
        <w:rPr>
          <w:rFonts w:ascii="Times New Roman" w:hAnsi="Times New Roman" w:cs="Times New Roman"/>
          <w:sz w:val="28"/>
          <w:szCs w:val="28"/>
        </w:rPr>
        <w:t>МНПА</w:t>
      </w:r>
      <w:r w:rsidRPr="009C45AA">
        <w:rPr>
          <w:rFonts w:ascii="Times New Roman" w:hAnsi="Times New Roman" w:cs="Times New Roman"/>
          <w:sz w:val="28"/>
          <w:szCs w:val="28"/>
        </w:rPr>
        <w:t xml:space="preserve"> не оказывают негативного воздействия на конкуренцию в городском округе Тольятти, не приводят к недопущению, </w:t>
      </w:r>
      <w:r w:rsidRPr="009C45AA">
        <w:rPr>
          <w:rFonts w:ascii="Times New Roman" w:hAnsi="Times New Roman" w:cs="Times New Roman"/>
          <w:sz w:val="28"/>
          <w:szCs w:val="28"/>
        </w:rPr>
        <w:lastRenderedPageBreak/>
        <w:t>ограничению и запрету конкуренции, не противоречат требованиям Федерального закона от 26.07.2006 № 135-ФЗ «О защите конкуренции».</w:t>
      </w:r>
    </w:p>
    <w:p w:rsidR="00AC24FA" w:rsidRPr="009C45AA" w:rsidRDefault="00AC24FA" w:rsidP="0037566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45AA">
        <w:rPr>
          <w:rFonts w:ascii="Times New Roman" w:hAnsi="Times New Roman" w:cs="Times New Roman"/>
          <w:sz w:val="28"/>
          <w:szCs w:val="28"/>
        </w:rPr>
        <w:t xml:space="preserve">Финансирование из бюджета г.о. Тольятти не предусматривается, финансово-экономическое обоснование к проекту не требуется. </w:t>
      </w:r>
    </w:p>
    <w:p w:rsidR="00E91AE2" w:rsidRPr="009C45AA" w:rsidRDefault="00E91AE2" w:rsidP="003756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91AE2" w:rsidRDefault="00E91AE2" w:rsidP="003756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E91AE2" w:rsidRPr="00375669" w:rsidRDefault="00E91AE2" w:rsidP="003756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E5EAC" w:rsidRPr="00375669" w:rsidRDefault="00EC3C52" w:rsidP="00375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E5EAC" w:rsidRPr="00375669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FE5EAC" w:rsidRPr="00375669">
        <w:rPr>
          <w:rFonts w:ascii="Times New Roman" w:hAnsi="Times New Roman" w:cs="Times New Roman"/>
          <w:sz w:val="28"/>
          <w:szCs w:val="28"/>
        </w:rPr>
        <w:t xml:space="preserve"> департамента</w:t>
      </w:r>
    </w:p>
    <w:p w:rsidR="000C1155" w:rsidRPr="00375669" w:rsidRDefault="00FE5EAC" w:rsidP="00375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669">
        <w:rPr>
          <w:rFonts w:ascii="Times New Roman" w:hAnsi="Times New Roman" w:cs="Times New Roman"/>
          <w:sz w:val="28"/>
          <w:szCs w:val="28"/>
        </w:rPr>
        <w:t xml:space="preserve">городского хозяйства       </w:t>
      </w:r>
      <w:bookmarkStart w:id="0" w:name="_GoBack"/>
      <w:bookmarkEnd w:id="0"/>
      <w:r w:rsidR="00EC3C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М</w:t>
      </w:r>
      <w:r w:rsidR="005C7013">
        <w:rPr>
          <w:rFonts w:ascii="Times New Roman" w:hAnsi="Times New Roman" w:cs="Times New Roman"/>
          <w:sz w:val="28"/>
          <w:szCs w:val="28"/>
        </w:rPr>
        <w:t xml:space="preserve">.Г. </w:t>
      </w:r>
      <w:proofErr w:type="spellStart"/>
      <w:r w:rsidR="00EC3C52">
        <w:rPr>
          <w:rFonts w:ascii="Times New Roman" w:hAnsi="Times New Roman" w:cs="Times New Roman"/>
          <w:sz w:val="28"/>
          <w:szCs w:val="28"/>
        </w:rPr>
        <w:t>Кузахметов</w:t>
      </w:r>
      <w:proofErr w:type="spellEnd"/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013" w:rsidRDefault="005C7013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013" w:rsidRDefault="005C7013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8BE" w:rsidRDefault="00D848BE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5EAC" w:rsidRDefault="00EC3C52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Игнатьева О.Н.</w:t>
      </w:r>
    </w:p>
    <w:p w:rsidR="00FE5EAC" w:rsidRPr="00791C4A" w:rsidRDefault="00EC3C52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544634 (5275)</w:t>
      </w:r>
    </w:p>
    <w:p w:rsidR="00FE5EAC" w:rsidRDefault="00FE5EAC" w:rsidP="00FE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594" w:rsidRDefault="00C01594" w:rsidP="000F2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sectPr w:rsidR="00C01594" w:rsidSect="000772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A92"/>
    <w:rsid w:val="0000606B"/>
    <w:rsid w:val="00012FD7"/>
    <w:rsid w:val="000263E9"/>
    <w:rsid w:val="00077250"/>
    <w:rsid w:val="000809D7"/>
    <w:rsid w:val="000B2713"/>
    <w:rsid w:val="000C1155"/>
    <w:rsid w:val="000E055F"/>
    <w:rsid w:val="000F2843"/>
    <w:rsid w:val="00141B70"/>
    <w:rsid w:val="001A16BA"/>
    <w:rsid w:val="001C2656"/>
    <w:rsid w:val="001C3470"/>
    <w:rsid w:val="00223828"/>
    <w:rsid w:val="00246610"/>
    <w:rsid w:val="00295AEC"/>
    <w:rsid w:val="002A6216"/>
    <w:rsid w:val="002E4441"/>
    <w:rsid w:val="00337961"/>
    <w:rsid w:val="00362885"/>
    <w:rsid w:val="00375669"/>
    <w:rsid w:val="00381126"/>
    <w:rsid w:val="00393B21"/>
    <w:rsid w:val="003B7916"/>
    <w:rsid w:val="00451B9C"/>
    <w:rsid w:val="004703F2"/>
    <w:rsid w:val="00496004"/>
    <w:rsid w:val="004966E3"/>
    <w:rsid w:val="004F0BFE"/>
    <w:rsid w:val="005219C7"/>
    <w:rsid w:val="00531D9E"/>
    <w:rsid w:val="00545529"/>
    <w:rsid w:val="00551BDB"/>
    <w:rsid w:val="00555982"/>
    <w:rsid w:val="005622AE"/>
    <w:rsid w:val="00564103"/>
    <w:rsid w:val="00572E86"/>
    <w:rsid w:val="005902E7"/>
    <w:rsid w:val="005926F9"/>
    <w:rsid w:val="00594E79"/>
    <w:rsid w:val="005964BD"/>
    <w:rsid w:val="005B1A70"/>
    <w:rsid w:val="005C7013"/>
    <w:rsid w:val="005E261C"/>
    <w:rsid w:val="00650DE8"/>
    <w:rsid w:val="00655765"/>
    <w:rsid w:val="0066099D"/>
    <w:rsid w:val="006660B9"/>
    <w:rsid w:val="00692CDF"/>
    <w:rsid w:val="006A6AAA"/>
    <w:rsid w:val="006B5333"/>
    <w:rsid w:val="006C3B89"/>
    <w:rsid w:val="006D4F71"/>
    <w:rsid w:val="006F5476"/>
    <w:rsid w:val="00723868"/>
    <w:rsid w:val="00791C4A"/>
    <w:rsid w:val="00792BA6"/>
    <w:rsid w:val="0079510B"/>
    <w:rsid w:val="007C5A28"/>
    <w:rsid w:val="007E272C"/>
    <w:rsid w:val="007F703D"/>
    <w:rsid w:val="0082071A"/>
    <w:rsid w:val="00847572"/>
    <w:rsid w:val="00854619"/>
    <w:rsid w:val="00863047"/>
    <w:rsid w:val="00871F2D"/>
    <w:rsid w:val="0088591F"/>
    <w:rsid w:val="00886894"/>
    <w:rsid w:val="008F1EA2"/>
    <w:rsid w:val="008F6CF7"/>
    <w:rsid w:val="00901A46"/>
    <w:rsid w:val="0092040B"/>
    <w:rsid w:val="009224CE"/>
    <w:rsid w:val="009942C6"/>
    <w:rsid w:val="009B1C9C"/>
    <w:rsid w:val="009C22BD"/>
    <w:rsid w:val="009C45AA"/>
    <w:rsid w:val="009F66F2"/>
    <w:rsid w:val="00A222C4"/>
    <w:rsid w:val="00A31EB6"/>
    <w:rsid w:val="00A43ED7"/>
    <w:rsid w:val="00A54B97"/>
    <w:rsid w:val="00A55A92"/>
    <w:rsid w:val="00A921A3"/>
    <w:rsid w:val="00AB7940"/>
    <w:rsid w:val="00AC24FA"/>
    <w:rsid w:val="00AC31FE"/>
    <w:rsid w:val="00AD1A1F"/>
    <w:rsid w:val="00B14ED0"/>
    <w:rsid w:val="00B51A0E"/>
    <w:rsid w:val="00B57469"/>
    <w:rsid w:val="00B634C9"/>
    <w:rsid w:val="00B6535D"/>
    <w:rsid w:val="00BB0B51"/>
    <w:rsid w:val="00BB3F1F"/>
    <w:rsid w:val="00BD2301"/>
    <w:rsid w:val="00BF0207"/>
    <w:rsid w:val="00C01594"/>
    <w:rsid w:val="00C809E0"/>
    <w:rsid w:val="00C97123"/>
    <w:rsid w:val="00CC1673"/>
    <w:rsid w:val="00CC2039"/>
    <w:rsid w:val="00CD5469"/>
    <w:rsid w:val="00CE197C"/>
    <w:rsid w:val="00CF071E"/>
    <w:rsid w:val="00D366AF"/>
    <w:rsid w:val="00D810FD"/>
    <w:rsid w:val="00D848BE"/>
    <w:rsid w:val="00D9099F"/>
    <w:rsid w:val="00DF74BD"/>
    <w:rsid w:val="00E250F3"/>
    <w:rsid w:val="00E26E0A"/>
    <w:rsid w:val="00E33236"/>
    <w:rsid w:val="00E52C02"/>
    <w:rsid w:val="00E90E2A"/>
    <w:rsid w:val="00E91AE2"/>
    <w:rsid w:val="00E9321C"/>
    <w:rsid w:val="00EB7572"/>
    <w:rsid w:val="00EC3C52"/>
    <w:rsid w:val="00F26E53"/>
    <w:rsid w:val="00F643D5"/>
    <w:rsid w:val="00F72BA2"/>
    <w:rsid w:val="00F8674E"/>
    <w:rsid w:val="00FE5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E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C0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s">
    <w:name w:val="cfs"/>
    <w:basedOn w:val="a0"/>
    <w:rsid w:val="009942C6"/>
  </w:style>
  <w:style w:type="paragraph" w:customStyle="1" w:styleId="ConsPlusNormal">
    <w:name w:val="ConsPlusNormal"/>
    <w:rsid w:val="00E91A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E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C0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s">
    <w:name w:val="cfs"/>
    <w:basedOn w:val="a0"/>
    <w:rsid w:val="009942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0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Валентиновна</dc:creator>
  <cp:keywords/>
  <dc:description/>
  <cp:lastModifiedBy>ignateva.on</cp:lastModifiedBy>
  <cp:revision>5</cp:revision>
  <cp:lastPrinted>2022-03-04T11:18:00Z</cp:lastPrinted>
  <dcterms:created xsi:type="dcterms:W3CDTF">2022-04-05T09:20:00Z</dcterms:created>
  <dcterms:modified xsi:type="dcterms:W3CDTF">2022-04-09T11:53:00Z</dcterms:modified>
</cp:coreProperties>
</file>