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C0" w:rsidRPr="009B3C2B" w:rsidRDefault="00B660C0" w:rsidP="006354F8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B660C0" w:rsidRPr="00134C20" w:rsidRDefault="006354F8" w:rsidP="006354F8">
      <w:pPr>
        <w:spacing w:line="240" w:lineRule="auto"/>
        <w:ind w:left="-567" w:righ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60C0"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4076E1" w:rsidRPr="004076E1" w:rsidRDefault="004076E1" w:rsidP="00A4452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07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proofErr w:type="gramEnd"/>
    </w:p>
    <w:p w:rsidR="006354F8" w:rsidRDefault="006354F8" w:rsidP="00A4452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4F8" w:rsidRDefault="000B12CC" w:rsidP="00A44526">
      <w:pPr>
        <w:pStyle w:val="ConsPlusNormal"/>
        <w:spacing w:before="200" w:line="360" w:lineRule="auto"/>
        <w:ind w:left="-567" w:right="283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2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32890" w:rsidRPr="002328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 проект постановления администрации  городского округа Тольятти </w:t>
      </w:r>
      <w:r w:rsidR="00134C2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34C20" w:rsidRPr="00DB75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4920" w:rsidRPr="00D84920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постановление 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A4452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D84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890" w:rsidRPr="00232890">
        <w:rPr>
          <w:rFonts w:ascii="Times New Roman" w:eastAsia="Times New Roman" w:hAnsi="Times New Roman" w:cs="Times New Roman"/>
          <w:bCs/>
          <w:sz w:val="28"/>
          <w:szCs w:val="28"/>
        </w:rPr>
        <w:t>подготовлен  в  целях</w:t>
      </w:r>
      <w:r w:rsidR="00050B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обеспечения сохранения качества питания воспитанников муниципальных дошкольных учреждений</w:t>
      </w:r>
      <w:r w:rsidR="00232890" w:rsidRPr="00232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0BAC">
        <w:rPr>
          <w:rFonts w:ascii="Times New Roman" w:eastAsia="Times New Roman" w:hAnsi="Times New Roman" w:cs="Times New Roman"/>
          <w:bCs/>
          <w:sz w:val="28"/>
          <w:szCs w:val="28"/>
        </w:rPr>
        <w:t>путем</w:t>
      </w:r>
      <w:proofErr w:type="gramEnd"/>
      <w:r w:rsidR="00050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4920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увеличения </w:t>
      </w:r>
      <w:r w:rsidR="00A44526">
        <w:rPr>
          <w:rFonts w:ascii="Times New Roman" w:eastAsia="Times New Roman" w:hAnsi="Times New Roman" w:cs="Times New Roman"/>
          <w:bCs/>
          <w:sz w:val="28"/>
          <w:szCs w:val="28"/>
        </w:rPr>
        <w:t>размера</w:t>
      </w:r>
      <w:r w:rsidR="00D84920" w:rsidRPr="00D849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родительской платы</w:t>
      </w:r>
      <w:r w:rsidR="00D84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4920" w:rsidRPr="00D84920">
        <w:rPr>
          <w:rFonts w:ascii="Times New Roman" w:eastAsia="Times New Roman" w:hAnsi="Times New Roman" w:cs="Times New Roman"/>
          <w:bCs/>
          <w:sz w:val="28"/>
          <w:szCs w:val="28"/>
        </w:rPr>
        <w:t>в части расходов на приобретение продуктов питания (начисляемых исходя из фактического посещения)</w:t>
      </w:r>
      <w:r w:rsidR="00D849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84920" w:rsidRDefault="00134C20" w:rsidP="00A44526">
      <w:pPr>
        <w:pStyle w:val="ConsPlusNormal"/>
        <w:spacing w:before="200" w:line="360" w:lineRule="auto"/>
        <w:ind w:left="-567" w:right="28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4920" w:rsidRPr="00D84920">
        <w:rPr>
          <w:rFonts w:ascii="Times New Roman" w:hAnsi="Times New Roman" w:cs="Times New Roman"/>
          <w:sz w:val="28"/>
          <w:szCs w:val="28"/>
        </w:rPr>
        <w:t>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</w:t>
      </w:r>
      <w:r w:rsidR="00D84920">
        <w:rPr>
          <w:rFonts w:ascii="Times New Roman" w:hAnsi="Times New Roman" w:cs="Times New Roman"/>
          <w:sz w:val="28"/>
          <w:szCs w:val="28"/>
        </w:rPr>
        <w:t>. В</w:t>
      </w:r>
      <w:r w:rsidR="00D84920" w:rsidRPr="00D84920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организациях городского округа Тольятти </w:t>
      </w:r>
      <w:r w:rsidR="00D84920">
        <w:rPr>
          <w:rFonts w:ascii="Times New Roman" w:hAnsi="Times New Roman" w:cs="Times New Roman"/>
          <w:sz w:val="28"/>
          <w:szCs w:val="28"/>
        </w:rPr>
        <w:t>с</w:t>
      </w:r>
      <w:r w:rsidR="00D84920" w:rsidRPr="00D84920">
        <w:rPr>
          <w:rFonts w:ascii="Times New Roman" w:hAnsi="Times New Roman" w:cs="Times New Roman"/>
          <w:sz w:val="28"/>
          <w:szCs w:val="28"/>
        </w:rPr>
        <w:t xml:space="preserve"> 01.01.2022 согласно приказа министерства образования и науки Самарской области от 30.11.2021 № 573-од максимальный размер родительской платы увеличен </w:t>
      </w:r>
      <w:r w:rsidR="00D84920">
        <w:rPr>
          <w:rFonts w:ascii="Times New Roman" w:hAnsi="Times New Roman" w:cs="Times New Roman"/>
          <w:sz w:val="28"/>
          <w:szCs w:val="28"/>
        </w:rPr>
        <w:t xml:space="preserve">до </w:t>
      </w:r>
      <w:r w:rsidR="00D84920" w:rsidRPr="00D84920">
        <w:rPr>
          <w:rFonts w:ascii="Times New Roman" w:hAnsi="Times New Roman" w:cs="Times New Roman"/>
          <w:sz w:val="28"/>
          <w:szCs w:val="28"/>
        </w:rPr>
        <w:t>175 рублей в день.</w:t>
      </w:r>
    </w:p>
    <w:p w:rsidR="00D84920" w:rsidRPr="00D84920" w:rsidRDefault="00D84920" w:rsidP="00A44526">
      <w:pPr>
        <w:pStyle w:val="ConsPlusNormal"/>
        <w:spacing w:before="200" w:line="360" w:lineRule="auto"/>
        <w:ind w:left="-567" w:right="28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920">
        <w:rPr>
          <w:rFonts w:ascii="Times New Roman" w:hAnsi="Times New Roman" w:cs="Times New Roman"/>
          <w:sz w:val="28"/>
          <w:szCs w:val="28"/>
        </w:rPr>
        <w:t xml:space="preserve">  Уровень родительской платы не индексировался с 2019 года, при этом  официальный индекс роста потребительских цен на товары и услуги (инфляция) в 2020 году составил 3,7%, в 2021 – 8,39%, фактически цены на продукты питания </w:t>
      </w:r>
      <w:r w:rsidRPr="00D84920">
        <w:rPr>
          <w:rFonts w:ascii="Times New Roman" w:hAnsi="Times New Roman" w:cs="Times New Roman"/>
          <w:sz w:val="28"/>
          <w:szCs w:val="28"/>
        </w:rPr>
        <w:lastRenderedPageBreak/>
        <w:t xml:space="preserve">выросли более существенно. Согласно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D84920">
        <w:rPr>
          <w:rFonts w:ascii="Times New Roman" w:hAnsi="Times New Roman" w:cs="Times New Roman"/>
          <w:sz w:val="28"/>
          <w:szCs w:val="28"/>
        </w:rPr>
        <w:t xml:space="preserve">данным Росстата Самарской области только за февраль индекс потребительских цен на продовольственные товары вырос на 12,68 %, инфляция за март возможна еще выше. Также </w:t>
      </w:r>
      <w:r w:rsidR="00050BAC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D84920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тено</w:t>
      </w:r>
      <w:r w:rsidRPr="00D84920">
        <w:rPr>
          <w:rFonts w:ascii="Times New Roman" w:hAnsi="Times New Roman" w:cs="Times New Roman"/>
          <w:sz w:val="28"/>
          <w:szCs w:val="28"/>
        </w:rPr>
        <w:t xml:space="preserve"> отсутствие индексации стоимости питания, которая была запланирована на 2022 год (12,09%).</w:t>
      </w:r>
    </w:p>
    <w:p w:rsidR="00D84920" w:rsidRDefault="00D84920" w:rsidP="00A44526">
      <w:pPr>
        <w:pStyle w:val="ConsPlusNormal"/>
        <w:spacing w:before="200" w:line="360" w:lineRule="auto"/>
        <w:ind w:left="-567" w:right="28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4920">
        <w:rPr>
          <w:rFonts w:ascii="Times New Roman" w:hAnsi="Times New Roman" w:cs="Times New Roman"/>
          <w:sz w:val="28"/>
          <w:szCs w:val="28"/>
        </w:rPr>
        <w:t xml:space="preserve">итуация, сложившаяся на рынке продовольственных товаров в настоящее время, сложности с поставками (сахар, мясная продукция) и резкий рос цен ставит под угрозу выполнение основных требований к питанию:  размер и масса порций;  соответствие энергетической ценности, сбалансированности, разнообразие;  соответствие возрастным нормам и т.д., </w:t>
      </w:r>
      <w:r>
        <w:rPr>
          <w:rFonts w:ascii="Times New Roman" w:hAnsi="Times New Roman" w:cs="Times New Roman"/>
          <w:sz w:val="28"/>
          <w:szCs w:val="28"/>
        </w:rPr>
        <w:t>из-за чего сформировалась н</w:t>
      </w:r>
      <w:r w:rsidRPr="00D84920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D84920">
        <w:rPr>
          <w:rFonts w:ascii="Times New Roman" w:hAnsi="Times New Roman" w:cs="Times New Roman"/>
          <w:sz w:val="28"/>
          <w:szCs w:val="28"/>
        </w:rPr>
        <w:t xml:space="preserve"> проиндексировать величину родительской платы в части расходов на приобретение продуктов питания (начисляемых исходя из фактического посещения)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920" w:rsidRDefault="00D84920" w:rsidP="00A44526">
      <w:pPr>
        <w:pStyle w:val="ConsPlusNormal"/>
        <w:spacing w:line="360" w:lineRule="auto"/>
        <w:ind w:left="-567" w:right="28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920">
        <w:rPr>
          <w:rFonts w:ascii="Times New Roman" w:hAnsi="Times New Roman" w:cs="Times New Roman"/>
          <w:sz w:val="28"/>
          <w:szCs w:val="28"/>
        </w:rPr>
        <w:t xml:space="preserve">При суммировании уровня инфляции за 2020-2021гг (12,09%) и за первые месяцы 2022 года (12,68%) получается уровень, превышающий разрешенный максимальный уровень родительской платы (24,77% при возможных 18,76%). В связи с чем </w:t>
      </w:r>
      <w:r w:rsidR="00050BAC">
        <w:rPr>
          <w:rFonts w:ascii="Times New Roman" w:hAnsi="Times New Roman" w:cs="Times New Roman"/>
          <w:sz w:val="28"/>
          <w:szCs w:val="28"/>
        </w:rPr>
        <w:t>настоящим проектом повышается размер</w:t>
      </w:r>
      <w:r w:rsidRPr="00D84920">
        <w:rPr>
          <w:rFonts w:ascii="Times New Roman" w:hAnsi="Times New Roman" w:cs="Times New Roman"/>
          <w:sz w:val="28"/>
          <w:szCs w:val="28"/>
        </w:rPr>
        <w:t xml:space="preserve"> родительской платы на 18,76% до достижения максимально возможного уровня родительской платы по </w:t>
      </w:r>
      <w:proofErr w:type="spellStart"/>
      <w:r w:rsidRPr="00D8492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8492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84920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Pr="00D84920">
        <w:rPr>
          <w:rFonts w:ascii="Times New Roman" w:hAnsi="Times New Roman" w:cs="Times New Roman"/>
          <w:sz w:val="28"/>
          <w:szCs w:val="28"/>
        </w:rPr>
        <w:t xml:space="preserve"> – 175 р/день.</w:t>
      </w:r>
    </w:p>
    <w:p w:rsidR="00A44526" w:rsidRDefault="00A44526" w:rsidP="00A44526">
      <w:pPr>
        <w:pStyle w:val="ConsPlusNormal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4526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норма данного проекта </w:t>
      </w:r>
      <w:r w:rsidRPr="00A44526"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не оказывает негативного воздействия на конкуренцию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Тольятти, </w:t>
      </w:r>
      <w:r w:rsidRPr="00A44526">
        <w:rPr>
          <w:rFonts w:ascii="Times New Roman" w:hAnsi="Times New Roman" w:cs="Times New Roman"/>
          <w:sz w:val="28"/>
          <w:szCs w:val="28"/>
        </w:rPr>
        <w:t xml:space="preserve">не приведет к недопущению, ограничению или устранению конкуренции.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526">
        <w:rPr>
          <w:rFonts w:ascii="Times New Roman" w:hAnsi="Times New Roman" w:cs="Times New Roman"/>
          <w:sz w:val="28"/>
          <w:szCs w:val="28"/>
        </w:rPr>
        <w:t>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</w:t>
      </w:r>
    </w:p>
    <w:p w:rsidR="00D84920" w:rsidRDefault="00D84920" w:rsidP="00D84920">
      <w:pPr>
        <w:pStyle w:val="ConsPlusNormal"/>
        <w:spacing w:before="200" w:line="360" w:lineRule="auto"/>
        <w:ind w:left="-567" w:right="28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A44526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03355F" w:rsidRDefault="0003355F" w:rsidP="006354F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                   </w:t>
      </w:r>
      <w:r w:rsidR="00A4452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Л.М.Лебедева</w:t>
      </w:r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A77" w:rsidRDefault="0024157B" w:rsidP="006354F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F5A77" w:rsidSect="00134C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0"/>
    <w:rsid w:val="0003355F"/>
    <w:rsid w:val="00050BAC"/>
    <w:rsid w:val="00051C1C"/>
    <w:rsid w:val="000605BE"/>
    <w:rsid w:val="000908D3"/>
    <w:rsid w:val="000B12CC"/>
    <w:rsid w:val="00134C20"/>
    <w:rsid w:val="001C4206"/>
    <w:rsid w:val="00200B76"/>
    <w:rsid w:val="00232890"/>
    <w:rsid w:val="0024157B"/>
    <w:rsid w:val="002C69F5"/>
    <w:rsid w:val="00332003"/>
    <w:rsid w:val="00336A32"/>
    <w:rsid w:val="003576D9"/>
    <w:rsid w:val="003D50F9"/>
    <w:rsid w:val="003D5F1D"/>
    <w:rsid w:val="003D692D"/>
    <w:rsid w:val="003E66A6"/>
    <w:rsid w:val="003F3A1B"/>
    <w:rsid w:val="004076E1"/>
    <w:rsid w:val="0046409C"/>
    <w:rsid w:val="00466F88"/>
    <w:rsid w:val="00487F87"/>
    <w:rsid w:val="004F5A77"/>
    <w:rsid w:val="00557C84"/>
    <w:rsid w:val="00584A68"/>
    <w:rsid w:val="005927CE"/>
    <w:rsid w:val="005A7A73"/>
    <w:rsid w:val="005F2A49"/>
    <w:rsid w:val="005F5ABB"/>
    <w:rsid w:val="006354F8"/>
    <w:rsid w:val="006978BE"/>
    <w:rsid w:val="006E5D94"/>
    <w:rsid w:val="00701E06"/>
    <w:rsid w:val="0073010F"/>
    <w:rsid w:val="0074618F"/>
    <w:rsid w:val="00761E62"/>
    <w:rsid w:val="00790A76"/>
    <w:rsid w:val="00823575"/>
    <w:rsid w:val="0082442A"/>
    <w:rsid w:val="00841963"/>
    <w:rsid w:val="008539A4"/>
    <w:rsid w:val="008875DA"/>
    <w:rsid w:val="009628E9"/>
    <w:rsid w:val="009E3BFF"/>
    <w:rsid w:val="00A44526"/>
    <w:rsid w:val="00A7136F"/>
    <w:rsid w:val="00AB26C2"/>
    <w:rsid w:val="00AF7D02"/>
    <w:rsid w:val="00B13D0E"/>
    <w:rsid w:val="00B16D16"/>
    <w:rsid w:val="00B231D2"/>
    <w:rsid w:val="00B55E93"/>
    <w:rsid w:val="00B660C0"/>
    <w:rsid w:val="00C321E6"/>
    <w:rsid w:val="00CC7B69"/>
    <w:rsid w:val="00CE6AC5"/>
    <w:rsid w:val="00D7751A"/>
    <w:rsid w:val="00D84920"/>
    <w:rsid w:val="00E11A06"/>
    <w:rsid w:val="00EF6DAE"/>
    <w:rsid w:val="00F10E27"/>
    <w:rsid w:val="00F15C42"/>
    <w:rsid w:val="00F8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Грицай Людмила Леонидовна</cp:lastModifiedBy>
  <cp:revision>6</cp:revision>
  <cp:lastPrinted>2020-02-25T08:58:00Z</cp:lastPrinted>
  <dcterms:created xsi:type="dcterms:W3CDTF">2020-06-04T13:28:00Z</dcterms:created>
  <dcterms:modified xsi:type="dcterms:W3CDTF">2022-04-12T07:41:00Z</dcterms:modified>
</cp:coreProperties>
</file>