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61" w:rsidRPr="00CA2CEA" w:rsidRDefault="003D0D61" w:rsidP="006C2CAD">
      <w:pPr>
        <w:spacing w:line="360" w:lineRule="auto"/>
        <w:jc w:val="center"/>
        <w:rPr>
          <w:sz w:val="28"/>
          <w:szCs w:val="28"/>
        </w:rPr>
      </w:pPr>
      <w:r w:rsidRPr="00CA2CEA">
        <w:rPr>
          <w:sz w:val="28"/>
          <w:szCs w:val="28"/>
        </w:rPr>
        <w:t>ПОЯСНИТЕЛЬНАЯ ЗАПИСКА</w:t>
      </w:r>
    </w:p>
    <w:p w:rsidR="006C2CAD" w:rsidRPr="00E275B3" w:rsidRDefault="006C2CAD" w:rsidP="006C2CAD">
      <w:pPr>
        <w:pStyle w:val="ConsPlusNormal"/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37F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E275B3">
        <w:rPr>
          <w:rFonts w:ascii="Times New Roman" w:hAnsi="Times New Roman" w:cs="Times New Roman"/>
          <w:sz w:val="28"/>
          <w:szCs w:val="28"/>
        </w:rPr>
        <w:t>постановление от 20.07.2021 № 2568-п/1 «Об утверждении Порядка ведения работы по выявлению правообладателей ранее учтенных объектов недвижимости, расположенных на территории городского округа Тольятти»»</w:t>
      </w:r>
    </w:p>
    <w:p w:rsidR="006C2CAD" w:rsidRPr="00E275B3" w:rsidRDefault="006C2CAD" w:rsidP="006C2CAD">
      <w:pPr>
        <w:widowControl w:val="0"/>
        <w:tabs>
          <w:tab w:val="left" w:pos="142"/>
        </w:tabs>
        <w:autoSpaceDE w:val="0"/>
        <w:autoSpaceDN w:val="0"/>
        <w:rPr>
          <w:sz w:val="28"/>
          <w:szCs w:val="28"/>
        </w:rPr>
      </w:pPr>
    </w:p>
    <w:p w:rsidR="006C2CAD" w:rsidRPr="00E275B3" w:rsidRDefault="006C2CAD" w:rsidP="006C2CAD">
      <w:pPr>
        <w:widowControl w:val="0"/>
        <w:tabs>
          <w:tab w:val="left" w:pos="142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C57456" w:rsidRPr="00CA2CEA" w:rsidRDefault="00C57456" w:rsidP="006C2CAD">
      <w:pPr>
        <w:spacing w:line="360" w:lineRule="auto"/>
        <w:jc w:val="center"/>
        <w:rPr>
          <w:sz w:val="28"/>
          <w:szCs w:val="28"/>
        </w:rPr>
      </w:pPr>
    </w:p>
    <w:p w:rsidR="004073D6" w:rsidRPr="006C2CAD" w:rsidRDefault="006C2CAD" w:rsidP="006C2CAD">
      <w:pPr>
        <w:pStyle w:val="ConsPlusNorma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AD"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2CAD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от 20.07.2021 № 2568-п/1 «Об утверждении Порядка ведения работы по выявлению правообладателей ранее учтенных объектов недвижимости, расположенных на территории городского округа Тольятти» подготовлен на основании письма Управления муниципал</w:t>
      </w:r>
      <w:r w:rsidR="00A641F5">
        <w:rPr>
          <w:rFonts w:ascii="Times New Roman" w:hAnsi="Times New Roman" w:cs="Times New Roman"/>
          <w:sz w:val="28"/>
          <w:szCs w:val="28"/>
        </w:rPr>
        <w:t>ьной службы и кадровой политики.</w:t>
      </w:r>
      <w:bookmarkStart w:id="0" w:name="_GoBack"/>
      <w:bookmarkEnd w:id="0"/>
    </w:p>
    <w:p w:rsidR="00BE6541" w:rsidRPr="00CA2CEA" w:rsidRDefault="00BE6541" w:rsidP="006C2CAD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4073D6" w:rsidRPr="00CA2CEA" w:rsidRDefault="004073D6" w:rsidP="006C2CAD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3A2A24" w:rsidRPr="00CA2CEA" w:rsidRDefault="003A2A24" w:rsidP="006C2CAD">
      <w:pPr>
        <w:spacing w:line="360" w:lineRule="auto"/>
        <w:ind w:firstLine="720"/>
        <w:jc w:val="both"/>
        <w:rPr>
          <w:sz w:val="28"/>
          <w:szCs w:val="28"/>
        </w:rPr>
      </w:pPr>
    </w:p>
    <w:p w:rsidR="00F21CF5" w:rsidRPr="00CA2CEA" w:rsidRDefault="001E5CEC" w:rsidP="006C2C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D33E1" w:rsidRPr="00CA2CE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2D33E1" w:rsidRPr="00CA2CEA">
        <w:rPr>
          <w:sz w:val="28"/>
          <w:szCs w:val="28"/>
        </w:rPr>
        <w:t xml:space="preserve"> </w:t>
      </w:r>
      <w:r w:rsidR="00FB3134" w:rsidRPr="00CA2CEA">
        <w:rPr>
          <w:sz w:val="28"/>
          <w:szCs w:val="28"/>
        </w:rPr>
        <w:t xml:space="preserve">департамента            </w:t>
      </w:r>
      <w:r>
        <w:rPr>
          <w:sz w:val="28"/>
          <w:szCs w:val="28"/>
        </w:rPr>
        <w:t xml:space="preserve">          </w:t>
      </w:r>
      <w:r w:rsidR="00FB3134" w:rsidRPr="00CA2CE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FB3134" w:rsidRPr="00CA2CEA">
        <w:rPr>
          <w:sz w:val="28"/>
          <w:szCs w:val="28"/>
        </w:rPr>
        <w:t xml:space="preserve">    </w:t>
      </w:r>
      <w:r>
        <w:rPr>
          <w:sz w:val="28"/>
          <w:szCs w:val="28"/>
        </w:rPr>
        <w:t>И.О. Сорокина</w:t>
      </w:r>
    </w:p>
    <w:sectPr w:rsidR="00F21CF5" w:rsidRPr="00CA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071B"/>
    <w:multiLevelType w:val="hybridMultilevel"/>
    <w:tmpl w:val="6EF8C3B6"/>
    <w:lvl w:ilvl="0" w:tplc="BA16645E">
      <w:start w:val="1"/>
      <w:numFmt w:val="decimal"/>
      <w:lvlText w:val="%1."/>
      <w:lvlJc w:val="left"/>
      <w:pPr>
        <w:ind w:left="1147" w:hanging="332"/>
        <w:jc w:val="left"/>
      </w:pPr>
      <w:rPr>
        <w:rFonts w:ascii="Cambria" w:eastAsia="Cambria" w:hAnsi="Cambria" w:cs="Cambria" w:hint="default"/>
        <w:spacing w:val="-1"/>
        <w:w w:val="93"/>
        <w:sz w:val="27"/>
        <w:szCs w:val="27"/>
        <w:lang w:val="ru-RU" w:eastAsia="en-US" w:bidi="ar-SA"/>
      </w:rPr>
    </w:lvl>
    <w:lvl w:ilvl="1" w:tplc="ED1623D6">
      <w:numFmt w:val="bullet"/>
      <w:lvlText w:val="•"/>
      <w:lvlJc w:val="left"/>
      <w:pPr>
        <w:ind w:left="2068" w:hanging="332"/>
      </w:pPr>
      <w:rPr>
        <w:rFonts w:hint="default"/>
        <w:lang w:val="ru-RU" w:eastAsia="en-US" w:bidi="ar-SA"/>
      </w:rPr>
    </w:lvl>
    <w:lvl w:ilvl="2" w:tplc="25081FAC">
      <w:numFmt w:val="bullet"/>
      <w:lvlText w:val="•"/>
      <w:lvlJc w:val="left"/>
      <w:pPr>
        <w:ind w:left="2996" w:hanging="332"/>
      </w:pPr>
      <w:rPr>
        <w:rFonts w:hint="default"/>
        <w:lang w:val="ru-RU" w:eastAsia="en-US" w:bidi="ar-SA"/>
      </w:rPr>
    </w:lvl>
    <w:lvl w:ilvl="3" w:tplc="499A208A">
      <w:numFmt w:val="bullet"/>
      <w:lvlText w:val="•"/>
      <w:lvlJc w:val="left"/>
      <w:pPr>
        <w:ind w:left="3924" w:hanging="332"/>
      </w:pPr>
      <w:rPr>
        <w:rFonts w:hint="default"/>
        <w:lang w:val="ru-RU" w:eastAsia="en-US" w:bidi="ar-SA"/>
      </w:rPr>
    </w:lvl>
    <w:lvl w:ilvl="4" w:tplc="AEB4AC7A">
      <w:numFmt w:val="bullet"/>
      <w:lvlText w:val="•"/>
      <w:lvlJc w:val="left"/>
      <w:pPr>
        <w:ind w:left="4852" w:hanging="332"/>
      </w:pPr>
      <w:rPr>
        <w:rFonts w:hint="default"/>
        <w:lang w:val="ru-RU" w:eastAsia="en-US" w:bidi="ar-SA"/>
      </w:rPr>
    </w:lvl>
    <w:lvl w:ilvl="5" w:tplc="3460B9A2">
      <w:numFmt w:val="bullet"/>
      <w:lvlText w:val="•"/>
      <w:lvlJc w:val="left"/>
      <w:pPr>
        <w:ind w:left="5780" w:hanging="332"/>
      </w:pPr>
      <w:rPr>
        <w:rFonts w:hint="default"/>
        <w:lang w:val="ru-RU" w:eastAsia="en-US" w:bidi="ar-SA"/>
      </w:rPr>
    </w:lvl>
    <w:lvl w:ilvl="6" w:tplc="F07A0AC4">
      <w:numFmt w:val="bullet"/>
      <w:lvlText w:val="•"/>
      <w:lvlJc w:val="left"/>
      <w:pPr>
        <w:ind w:left="6708" w:hanging="332"/>
      </w:pPr>
      <w:rPr>
        <w:rFonts w:hint="default"/>
        <w:lang w:val="ru-RU" w:eastAsia="en-US" w:bidi="ar-SA"/>
      </w:rPr>
    </w:lvl>
    <w:lvl w:ilvl="7" w:tplc="426ED056">
      <w:numFmt w:val="bullet"/>
      <w:lvlText w:val="•"/>
      <w:lvlJc w:val="left"/>
      <w:pPr>
        <w:ind w:left="7636" w:hanging="332"/>
      </w:pPr>
      <w:rPr>
        <w:rFonts w:hint="default"/>
        <w:lang w:val="ru-RU" w:eastAsia="en-US" w:bidi="ar-SA"/>
      </w:rPr>
    </w:lvl>
    <w:lvl w:ilvl="8" w:tplc="1AD8245C">
      <w:numFmt w:val="bullet"/>
      <w:lvlText w:val="•"/>
      <w:lvlJc w:val="left"/>
      <w:pPr>
        <w:ind w:left="8564" w:hanging="3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950"/>
    <w:rsid w:val="00044CD5"/>
    <w:rsid w:val="000A0DDA"/>
    <w:rsid w:val="000D3D8F"/>
    <w:rsid w:val="000D423B"/>
    <w:rsid w:val="000D71A1"/>
    <w:rsid w:val="00100598"/>
    <w:rsid w:val="00122624"/>
    <w:rsid w:val="001325F2"/>
    <w:rsid w:val="00156056"/>
    <w:rsid w:val="00185671"/>
    <w:rsid w:val="001A08E1"/>
    <w:rsid w:val="001A15FF"/>
    <w:rsid w:val="001B4F52"/>
    <w:rsid w:val="001B6D36"/>
    <w:rsid w:val="001E5CEC"/>
    <w:rsid w:val="001F0A2E"/>
    <w:rsid w:val="002915B5"/>
    <w:rsid w:val="002A7AF9"/>
    <w:rsid w:val="002D3020"/>
    <w:rsid w:val="002D33E1"/>
    <w:rsid w:val="002E7988"/>
    <w:rsid w:val="002F4D00"/>
    <w:rsid w:val="003173A9"/>
    <w:rsid w:val="00332B77"/>
    <w:rsid w:val="003561A6"/>
    <w:rsid w:val="003567AE"/>
    <w:rsid w:val="00382F8F"/>
    <w:rsid w:val="00387FA8"/>
    <w:rsid w:val="003933F1"/>
    <w:rsid w:val="003A2A24"/>
    <w:rsid w:val="003A598B"/>
    <w:rsid w:val="003B44B0"/>
    <w:rsid w:val="003C1C07"/>
    <w:rsid w:val="003D0D61"/>
    <w:rsid w:val="004073D6"/>
    <w:rsid w:val="004173B6"/>
    <w:rsid w:val="00421DFE"/>
    <w:rsid w:val="004337D7"/>
    <w:rsid w:val="0045542F"/>
    <w:rsid w:val="004557DB"/>
    <w:rsid w:val="00455AE9"/>
    <w:rsid w:val="00455B78"/>
    <w:rsid w:val="004576B0"/>
    <w:rsid w:val="004736A6"/>
    <w:rsid w:val="004866DC"/>
    <w:rsid w:val="004F59FB"/>
    <w:rsid w:val="00521277"/>
    <w:rsid w:val="0052449A"/>
    <w:rsid w:val="00525B98"/>
    <w:rsid w:val="00527789"/>
    <w:rsid w:val="005323F8"/>
    <w:rsid w:val="005566B4"/>
    <w:rsid w:val="00595C13"/>
    <w:rsid w:val="005A236E"/>
    <w:rsid w:val="005B2CC8"/>
    <w:rsid w:val="00617F67"/>
    <w:rsid w:val="00622FC7"/>
    <w:rsid w:val="006244D7"/>
    <w:rsid w:val="0062767A"/>
    <w:rsid w:val="00632F97"/>
    <w:rsid w:val="006354A5"/>
    <w:rsid w:val="006440EB"/>
    <w:rsid w:val="006464C8"/>
    <w:rsid w:val="006527F1"/>
    <w:rsid w:val="00662A2F"/>
    <w:rsid w:val="0069164A"/>
    <w:rsid w:val="0069397C"/>
    <w:rsid w:val="00694AC9"/>
    <w:rsid w:val="006A2F57"/>
    <w:rsid w:val="006B08F8"/>
    <w:rsid w:val="006C2CAD"/>
    <w:rsid w:val="006D1175"/>
    <w:rsid w:val="006D35A1"/>
    <w:rsid w:val="006D5D3B"/>
    <w:rsid w:val="006D7319"/>
    <w:rsid w:val="007004D9"/>
    <w:rsid w:val="00705B74"/>
    <w:rsid w:val="00730118"/>
    <w:rsid w:val="00746131"/>
    <w:rsid w:val="00760A73"/>
    <w:rsid w:val="00766E3A"/>
    <w:rsid w:val="00787D79"/>
    <w:rsid w:val="007B652E"/>
    <w:rsid w:val="007B675C"/>
    <w:rsid w:val="007D2829"/>
    <w:rsid w:val="007D2B83"/>
    <w:rsid w:val="007D5294"/>
    <w:rsid w:val="007D63BE"/>
    <w:rsid w:val="007D76ED"/>
    <w:rsid w:val="007F002C"/>
    <w:rsid w:val="007F11C9"/>
    <w:rsid w:val="00815522"/>
    <w:rsid w:val="00840EF6"/>
    <w:rsid w:val="008739AA"/>
    <w:rsid w:val="008B370C"/>
    <w:rsid w:val="008B4FF4"/>
    <w:rsid w:val="008D0BA1"/>
    <w:rsid w:val="008D271A"/>
    <w:rsid w:val="008F0D54"/>
    <w:rsid w:val="00900099"/>
    <w:rsid w:val="00910D00"/>
    <w:rsid w:val="009241B2"/>
    <w:rsid w:val="00981E0A"/>
    <w:rsid w:val="009B5C4D"/>
    <w:rsid w:val="009B7367"/>
    <w:rsid w:val="00A201B3"/>
    <w:rsid w:val="00A641F5"/>
    <w:rsid w:val="00A744E9"/>
    <w:rsid w:val="00A74C0C"/>
    <w:rsid w:val="00A963E9"/>
    <w:rsid w:val="00AB0165"/>
    <w:rsid w:val="00AE48CB"/>
    <w:rsid w:val="00B0154F"/>
    <w:rsid w:val="00B01990"/>
    <w:rsid w:val="00B02C27"/>
    <w:rsid w:val="00B12874"/>
    <w:rsid w:val="00B20888"/>
    <w:rsid w:val="00B31480"/>
    <w:rsid w:val="00B32594"/>
    <w:rsid w:val="00B40BBE"/>
    <w:rsid w:val="00B524A4"/>
    <w:rsid w:val="00B70BCC"/>
    <w:rsid w:val="00BE3A0A"/>
    <w:rsid w:val="00BE6541"/>
    <w:rsid w:val="00BF58CE"/>
    <w:rsid w:val="00BF7865"/>
    <w:rsid w:val="00C0771F"/>
    <w:rsid w:val="00C30BD5"/>
    <w:rsid w:val="00C462D7"/>
    <w:rsid w:val="00C57456"/>
    <w:rsid w:val="00C621E6"/>
    <w:rsid w:val="00C7496F"/>
    <w:rsid w:val="00C76764"/>
    <w:rsid w:val="00CA021B"/>
    <w:rsid w:val="00CA2CEA"/>
    <w:rsid w:val="00CE4FB3"/>
    <w:rsid w:val="00D02EF6"/>
    <w:rsid w:val="00D12B5B"/>
    <w:rsid w:val="00D32EC3"/>
    <w:rsid w:val="00D45566"/>
    <w:rsid w:val="00D46077"/>
    <w:rsid w:val="00D53A60"/>
    <w:rsid w:val="00D670EB"/>
    <w:rsid w:val="00D70931"/>
    <w:rsid w:val="00DA4622"/>
    <w:rsid w:val="00DA5B6D"/>
    <w:rsid w:val="00DA5C9A"/>
    <w:rsid w:val="00DB6A07"/>
    <w:rsid w:val="00DD51AE"/>
    <w:rsid w:val="00DE08DD"/>
    <w:rsid w:val="00E318AA"/>
    <w:rsid w:val="00E50E4C"/>
    <w:rsid w:val="00E520F4"/>
    <w:rsid w:val="00E7192C"/>
    <w:rsid w:val="00E80A56"/>
    <w:rsid w:val="00EB1E53"/>
    <w:rsid w:val="00EB7D0A"/>
    <w:rsid w:val="00EC32ED"/>
    <w:rsid w:val="00EC5AE5"/>
    <w:rsid w:val="00F05950"/>
    <w:rsid w:val="00F21CF5"/>
    <w:rsid w:val="00F2495D"/>
    <w:rsid w:val="00F4076A"/>
    <w:rsid w:val="00F614EA"/>
    <w:rsid w:val="00F6431E"/>
    <w:rsid w:val="00F73B06"/>
    <w:rsid w:val="00FB3134"/>
    <w:rsid w:val="00FC5651"/>
    <w:rsid w:val="00FC738C"/>
    <w:rsid w:val="00FF0BF3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41C51"/>
  <w15:docId w15:val="{49E533F5-0D29-4CE3-A4C0-B8762F3D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rsid w:val="002915B5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styleId="a3">
    <w:name w:val="Balloon Text"/>
    <w:basedOn w:val="a"/>
    <w:semiHidden/>
    <w:rsid w:val="00694AC9"/>
    <w:rPr>
      <w:rFonts w:ascii="Tahoma" w:hAnsi="Tahoma" w:cs="Tahoma"/>
      <w:sz w:val="16"/>
      <w:szCs w:val="16"/>
    </w:rPr>
  </w:style>
  <w:style w:type="character" w:styleId="a4">
    <w:name w:val="Hyperlink"/>
    <w:rsid w:val="00CA2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peb</dc:creator>
  <cp:lastModifiedBy>Аленбатрова Наталья Петровна</cp:lastModifiedBy>
  <cp:revision>6</cp:revision>
  <cp:lastPrinted>2022-07-19T05:38:00Z</cp:lastPrinted>
  <dcterms:created xsi:type="dcterms:W3CDTF">2021-06-03T06:07:00Z</dcterms:created>
  <dcterms:modified xsi:type="dcterms:W3CDTF">2022-07-28T04:19:00Z</dcterms:modified>
</cp:coreProperties>
</file>