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90438" w14:textId="77777777" w:rsidR="00FA09F5" w:rsidRPr="00720C2E" w:rsidRDefault="00BB19AD" w:rsidP="00720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C2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31ADEA8" w14:textId="77777777" w:rsidR="0087178D" w:rsidRPr="0086071F" w:rsidRDefault="00BB19AD" w:rsidP="00871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C2E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87178D" w:rsidRPr="008607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7178D">
        <w:rPr>
          <w:rFonts w:ascii="Times New Roman" w:hAnsi="Times New Roman" w:cs="Times New Roman"/>
          <w:sz w:val="28"/>
          <w:szCs w:val="28"/>
        </w:rPr>
        <w:t>администрации</w:t>
      </w:r>
      <w:r w:rsidR="0087178D" w:rsidRPr="008607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5678E651" w14:textId="45462F7F" w:rsidR="0087178D" w:rsidRPr="0087178D" w:rsidRDefault="0087178D" w:rsidP="0087178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7178D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87178D">
        <w:rPr>
          <w:rFonts w:ascii="Times New Roman" w:hAnsi="Times New Roman" w:cs="Times New Roman"/>
          <w:sz w:val="26"/>
          <w:szCs w:val="26"/>
          <w:lang w:eastAsia="ru-RU"/>
        </w:rPr>
        <w:t>исчерпывающего перечня документов и (или) информации, запрашиваемых и получаемых администрацией городского округа Тольятти от контролируемого лица, а также исчерпывающего перечня документов и (или) сведений, получаемых администрацией городского округа Тольятти от иных органов либо подведомственных указанным органам организаций, в  распоряжении которых находятся эти документы и (или) сведения, в рамках межведомственного</w:t>
      </w:r>
      <w:r w:rsidR="002930DB">
        <w:rPr>
          <w:rFonts w:ascii="Times New Roman" w:hAnsi="Times New Roman" w:cs="Times New Roman"/>
          <w:sz w:val="26"/>
          <w:szCs w:val="26"/>
          <w:lang w:eastAsia="ru-RU"/>
        </w:rPr>
        <w:t xml:space="preserve"> (внутриведомственного) </w:t>
      </w:r>
      <w:r w:rsidRPr="0087178D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информационного взаимодействия при организации и осуществлении муниципального</w:t>
      </w:r>
      <w:r w:rsidRPr="0087178D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2930DB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87178D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Тольятти»</w:t>
      </w:r>
    </w:p>
    <w:p w14:paraId="38D015CE" w14:textId="77777777"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3486F0" w14:textId="77777777" w:rsidR="0087178D" w:rsidRDefault="006318C3" w:rsidP="004035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C2E">
        <w:rPr>
          <w:rFonts w:ascii="Times New Roman" w:hAnsi="Times New Roman" w:cs="Times New Roman"/>
          <w:sz w:val="28"/>
          <w:szCs w:val="28"/>
        </w:rPr>
        <w:t xml:space="preserve">Разработчиком проекта является </w:t>
      </w:r>
      <w:r w:rsidR="004C6AF2" w:rsidRPr="00720C2E"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  <w:r w:rsidRPr="00720C2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Тольятти.</w:t>
      </w:r>
      <w:r w:rsidR="0087178D" w:rsidRPr="008717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B3CEB" w14:textId="47B4798A" w:rsidR="00590579" w:rsidRDefault="0087178D" w:rsidP="004035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ч.2 ст.20 Федерального закона от 31.07.2020 №248-ФЗ «О государственном контроле (надзоре) и муниципальном контроле в Российской Федерации»</w:t>
      </w:r>
      <w:r w:rsidR="000070BF">
        <w:rPr>
          <w:rFonts w:ascii="Times New Roman" w:hAnsi="Times New Roman" w:cs="Times New Roman"/>
          <w:sz w:val="28"/>
          <w:szCs w:val="28"/>
        </w:rPr>
        <w:t xml:space="preserve"> (далее – 248-ФЗ)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905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5" w:history="1">
        <w:r w:rsidRPr="0059057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90579">
        <w:rPr>
          <w:rFonts w:ascii="Times New Roman" w:hAnsi="Times New Roman" w:cs="Times New Roman"/>
          <w:sz w:val="28"/>
          <w:szCs w:val="28"/>
        </w:rPr>
        <w:t xml:space="preserve"> указанных документов и (или) сведений, </w:t>
      </w:r>
      <w:hyperlink r:id="rId6" w:history="1">
        <w:r w:rsidRPr="0059057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90579">
        <w:rPr>
          <w:rFonts w:ascii="Times New Roman" w:hAnsi="Times New Roman" w:cs="Times New Roman"/>
          <w:sz w:val="28"/>
          <w:szCs w:val="28"/>
        </w:rPr>
        <w:t xml:space="preserve"> и сроки их п</w:t>
      </w:r>
      <w:r>
        <w:rPr>
          <w:rFonts w:ascii="Times New Roman" w:hAnsi="Times New Roman" w:cs="Times New Roman"/>
          <w:sz w:val="28"/>
          <w:szCs w:val="28"/>
        </w:rPr>
        <w:t>редставления устанавливаются Правительством Российской Федерации.</w:t>
      </w:r>
      <w:r w:rsidR="00590579" w:rsidRPr="00590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8B47CE9" w14:textId="167E7E0E" w:rsidR="00590579" w:rsidRPr="00720C2E" w:rsidRDefault="00590579" w:rsidP="004035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 Правительства Российской Федерации от 19.04.2016 №724-р </w:t>
      </w:r>
      <w:r w:rsidRPr="00F41F5F">
        <w:rPr>
          <w:rFonts w:ascii="Times New Roman" w:hAnsi="Times New Roman" w:cs="Times New Roman"/>
          <w:sz w:val="28"/>
          <w:szCs w:val="28"/>
          <w:lang w:eastAsia="ru-RU"/>
        </w:rPr>
        <w:t>утвержден переч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41F5F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41F5F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1B25940" w14:textId="347CD88C" w:rsidR="0087178D" w:rsidRDefault="00590579" w:rsidP="004035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п. 3</w:t>
      </w:r>
      <w:r w:rsidR="002930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-4</w:t>
      </w:r>
      <w:r w:rsidR="0029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57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0579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 w:rsidR="002930DB" w:rsidRPr="002930DB">
        <w:rPr>
          <w:rFonts w:ascii="Times New Roman" w:hAnsi="Times New Roman" w:cs="Times New Roman"/>
          <w:sz w:val="28"/>
          <w:szCs w:val="28"/>
        </w:rPr>
        <w:t>в сфере благоустройства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590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057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0579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Самарской области от </w:t>
      </w:r>
      <w:r w:rsidR="002930DB">
        <w:rPr>
          <w:rFonts w:ascii="Times New Roman" w:hAnsi="Times New Roman" w:cs="Times New Roman"/>
          <w:sz w:val="28"/>
          <w:szCs w:val="28"/>
        </w:rPr>
        <w:t>24</w:t>
      </w:r>
      <w:r w:rsidRPr="00590579">
        <w:rPr>
          <w:rFonts w:ascii="Times New Roman" w:hAnsi="Times New Roman" w:cs="Times New Roman"/>
          <w:sz w:val="28"/>
          <w:szCs w:val="28"/>
        </w:rPr>
        <w:t>.11.2021 N 1</w:t>
      </w:r>
      <w:r w:rsidR="002930DB">
        <w:rPr>
          <w:rFonts w:ascii="Times New Roman" w:hAnsi="Times New Roman" w:cs="Times New Roman"/>
          <w:sz w:val="28"/>
          <w:szCs w:val="28"/>
        </w:rPr>
        <w:t>10</w:t>
      </w:r>
      <w:r w:rsidRPr="0059057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при осуществлении муниципального контроля </w:t>
      </w:r>
      <w:r w:rsidR="002930DB" w:rsidRPr="002930DB">
        <w:rPr>
          <w:rFonts w:ascii="Times New Roman" w:hAnsi="Times New Roman" w:cs="Times New Roman"/>
          <w:sz w:val="28"/>
          <w:szCs w:val="28"/>
        </w:rPr>
        <w:t>в сфере благоустройства организуется межведомственное информационное взаимодействие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3B2466" w14:textId="39B31F24" w:rsidR="0087178D" w:rsidRPr="000070BF" w:rsidRDefault="000070BF" w:rsidP="004035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ст.46 248-ФЗ</w:t>
      </w:r>
      <w:r w:rsidRPr="00007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 В соответствии с п.9 ч.3 указанной статьи контрольный (надзорный) орган обязан размещать и поддерживать в актуальном состоянии на своем официальном сайте в сети "Интернет" </w:t>
      </w:r>
      <w:r w:rsidR="0087178D" w:rsidRPr="000070BF">
        <w:rPr>
          <w:rFonts w:ascii="Times New Roman" w:hAnsi="Times New Roman" w:cs="Times New Roman"/>
          <w:sz w:val="28"/>
          <w:szCs w:val="28"/>
        </w:rPr>
        <w:t>исчерпывающий перечень сведений,</w:t>
      </w:r>
      <w:r w:rsidR="00871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78D" w:rsidRPr="000070BF">
        <w:rPr>
          <w:rFonts w:ascii="Times New Roman" w:hAnsi="Times New Roman" w:cs="Times New Roman"/>
          <w:sz w:val="28"/>
          <w:szCs w:val="28"/>
        </w:rPr>
        <w:t>которые могут запрашиваться контрольным (надзорным)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78BD8" w14:textId="0A07D9A8" w:rsidR="003B06F6" w:rsidRDefault="000070BF" w:rsidP="0040350A">
      <w:pPr>
        <w:pStyle w:val="2"/>
        <w:ind w:firstLine="709"/>
        <w:jc w:val="both"/>
      </w:pPr>
      <w:r>
        <w:t xml:space="preserve">В целях соблюдения единообразия при подготовке НПА администрации, проект подготовлен по аналогии с постановлением администрации </w:t>
      </w:r>
      <w:r w:rsidR="002930DB">
        <w:t xml:space="preserve">                                </w:t>
      </w:r>
      <w:r>
        <w:t>от 16.12.2</w:t>
      </w:r>
      <w:r w:rsidR="002930DB">
        <w:t>1г.</w:t>
      </w:r>
      <w:bookmarkStart w:id="0" w:name="_GoBack"/>
      <w:bookmarkEnd w:id="0"/>
      <w:r>
        <w:t xml:space="preserve"> №3798-п/1.</w:t>
      </w:r>
    </w:p>
    <w:p w14:paraId="70D0F70C" w14:textId="30E5DA1F" w:rsidR="00BA7313" w:rsidRDefault="00914C26" w:rsidP="0040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14:paraId="7CEDB093" w14:textId="567B94D5" w:rsidR="00720C2E" w:rsidRDefault="00720C2E" w:rsidP="00720C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098DB6" w14:textId="77777777" w:rsidR="00F61612" w:rsidRPr="004C6AF2" w:rsidRDefault="00F61612" w:rsidP="00720C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FE48A8" w14:textId="23C562E0" w:rsidR="00BB19AD" w:rsidRDefault="0040350A" w:rsidP="0040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="00DE320D" w:rsidRPr="003603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320D" w:rsidRPr="0036037F">
        <w:rPr>
          <w:rFonts w:ascii="Times New Roman" w:hAnsi="Times New Roman" w:cs="Times New Roman"/>
          <w:sz w:val="28"/>
          <w:szCs w:val="28"/>
        </w:rPr>
        <w:tab/>
      </w:r>
      <w:r w:rsidR="00DE320D" w:rsidRPr="0036037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Кузахметов</w:t>
      </w:r>
      <w:proofErr w:type="spellEnd"/>
    </w:p>
    <w:p w14:paraId="666EEF2F" w14:textId="12BF3327" w:rsidR="0040350A" w:rsidRPr="00BB19AD" w:rsidRDefault="0040350A" w:rsidP="0040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sectPr w:rsidR="0040350A" w:rsidRPr="00BB19AD" w:rsidSect="00F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AD"/>
    <w:rsid w:val="00001DDA"/>
    <w:rsid w:val="000070BF"/>
    <w:rsid w:val="0004706A"/>
    <w:rsid w:val="000D3CE8"/>
    <w:rsid w:val="001B7FCC"/>
    <w:rsid w:val="001C2C28"/>
    <w:rsid w:val="00231633"/>
    <w:rsid w:val="00241BAB"/>
    <w:rsid w:val="002930DB"/>
    <w:rsid w:val="002D3554"/>
    <w:rsid w:val="00334668"/>
    <w:rsid w:val="003B06F6"/>
    <w:rsid w:val="003F7157"/>
    <w:rsid w:val="0040350A"/>
    <w:rsid w:val="004C6AF2"/>
    <w:rsid w:val="005460E8"/>
    <w:rsid w:val="00590579"/>
    <w:rsid w:val="005F37F7"/>
    <w:rsid w:val="006318C3"/>
    <w:rsid w:val="00633720"/>
    <w:rsid w:val="006768FD"/>
    <w:rsid w:val="006816C8"/>
    <w:rsid w:val="0069161C"/>
    <w:rsid w:val="006B4EC1"/>
    <w:rsid w:val="006C30EB"/>
    <w:rsid w:val="006E2168"/>
    <w:rsid w:val="00720C2E"/>
    <w:rsid w:val="007F63E5"/>
    <w:rsid w:val="008033E3"/>
    <w:rsid w:val="0085486F"/>
    <w:rsid w:val="00854F3A"/>
    <w:rsid w:val="0087178D"/>
    <w:rsid w:val="008740D1"/>
    <w:rsid w:val="0088210D"/>
    <w:rsid w:val="00884D8F"/>
    <w:rsid w:val="008C31F1"/>
    <w:rsid w:val="008D525C"/>
    <w:rsid w:val="00914C26"/>
    <w:rsid w:val="009220D5"/>
    <w:rsid w:val="0098453C"/>
    <w:rsid w:val="009F075C"/>
    <w:rsid w:val="00A27CA1"/>
    <w:rsid w:val="00AE4B05"/>
    <w:rsid w:val="00AF1D67"/>
    <w:rsid w:val="00B306CA"/>
    <w:rsid w:val="00B3100B"/>
    <w:rsid w:val="00B43D0A"/>
    <w:rsid w:val="00BA7313"/>
    <w:rsid w:val="00BB19AD"/>
    <w:rsid w:val="00CE021E"/>
    <w:rsid w:val="00DE320D"/>
    <w:rsid w:val="00E117BE"/>
    <w:rsid w:val="00E4358E"/>
    <w:rsid w:val="00E853F2"/>
    <w:rsid w:val="00E873CE"/>
    <w:rsid w:val="00EF3D40"/>
    <w:rsid w:val="00F038CE"/>
    <w:rsid w:val="00F373D5"/>
    <w:rsid w:val="00F374BB"/>
    <w:rsid w:val="00F61612"/>
    <w:rsid w:val="00F62B9F"/>
    <w:rsid w:val="00F66FAE"/>
    <w:rsid w:val="00FA09F5"/>
    <w:rsid w:val="00FC7E1D"/>
    <w:rsid w:val="00FD378C"/>
    <w:rsid w:val="00FE7C55"/>
    <w:rsid w:val="00FF0C3F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F6F0"/>
  <w15:docId w15:val="{D573975D-3023-4F83-BF0C-6EB985C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FAE"/>
    <w:rPr>
      <w:color w:val="0000FF"/>
      <w:u w:val="single"/>
    </w:rPr>
  </w:style>
  <w:style w:type="paragraph" w:styleId="2">
    <w:name w:val="Body Text 2"/>
    <w:basedOn w:val="a"/>
    <w:link w:val="20"/>
    <w:rsid w:val="006318C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18C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E435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5D34EF8FC343DD47E5B59933FFE16EDF35C7979419C3D634FE77BA4E1510C4FD86BEFE87F9426C6F93E39377B00D2299D73A68DA3F4D090DMCG" TargetMode="External"/><Relationship Id="rId5" Type="http://schemas.openxmlformats.org/officeDocument/2006/relationships/hyperlink" Target="consultantplus://offline/ref=C05D34EF8FC343DD47E5B59933FFE16EDF34C5909618C3D634FE77BA4E1510C4FD86BEFE87F9426D6C93E39377B00D2299D73A68DA3F4D090DM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7770-6B62-4BBE-A661-28FAE5C3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Piljugina.sn</dc:creator>
  <cp:lastModifiedBy>Мясникова Екатерина Юрьевна</cp:lastModifiedBy>
  <cp:revision>55</cp:revision>
  <cp:lastPrinted>2021-07-06T09:58:00Z</cp:lastPrinted>
  <dcterms:created xsi:type="dcterms:W3CDTF">2021-08-03T06:20:00Z</dcterms:created>
  <dcterms:modified xsi:type="dcterms:W3CDTF">2022-09-22T12:35:00Z</dcterms:modified>
</cp:coreProperties>
</file>