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F" w:rsidRDefault="00F53B04" w:rsidP="00F53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53B04" w:rsidRPr="00AD612C" w:rsidRDefault="00F53B04" w:rsidP="00F53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="00FB477F">
        <w:rPr>
          <w:rFonts w:ascii="Times New Roman" w:hAnsi="Times New Roman" w:cs="Times New Roman"/>
          <w:sz w:val="24"/>
          <w:szCs w:val="24"/>
        </w:rPr>
        <w:t xml:space="preserve"> </w:t>
      </w:r>
      <w:r w:rsidR="0095265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AD612C">
        <w:rPr>
          <w:rFonts w:ascii="Times New Roman" w:hAnsi="Times New Roman" w:cs="Times New Roman"/>
          <w:sz w:val="24"/>
          <w:szCs w:val="24"/>
        </w:rPr>
        <w:t>О ВНЕСЕНИИ</w:t>
      </w:r>
      <w:r w:rsidR="009B347E"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</w:t>
      </w:r>
      <w:r w:rsidRPr="00AD612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21.11.2018 № 3418-п/1 «ОБ УТВЕРЖДЕНИИ ПОЛОЖЕНИЯ О ПОРЯДКЕ УЧЕТА И РЕГИСТРАЦИИ ДОЛГОВЫХ ОБЯЗАТЕЛЬСТВ ГОРОДСКОГО ОКРУГА ТОЛЬЯТТИ»  </w:t>
      </w:r>
    </w:p>
    <w:p w:rsidR="00F53B04" w:rsidRPr="00AD612C" w:rsidRDefault="00F53B04" w:rsidP="00F53B04">
      <w:pPr>
        <w:pStyle w:val="ConsPlusNormal"/>
        <w:jc w:val="both"/>
        <w:rPr>
          <w:rFonts w:ascii="Times New Roman" w:hAnsi="Times New Roman" w:cs="Times New Roman"/>
        </w:rPr>
      </w:pPr>
    </w:p>
    <w:p w:rsidR="00561EF1" w:rsidRDefault="00561EF1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77F" w:rsidRPr="00282BBB" w:rsidRDefault="00FB477F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0F8" w:rsidRPr="00282BBB" w:rsidRDefault="002350F8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2D9" w:rsidRDefault="00C91CB4" w:rsidP="00BB485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BBB">
        <w:rPr>
          <w:rFonts w:ascii="Times New Roman" w:hAnsi="Times New Roman" w:cs="Times New Roman"/>
          <w:b w:val="0"/>
          <w:sz w:val="28"/>
          <w:szCs w:val="28"/>
        </w:rPr>
        <w:t>П</w:t>
      </w:r>
      <w:r w:rsidR="00BB485A" w:rsidRPr="00282BBB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DB01B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B485A" w:rsidRPr="00282BB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DB01B0">
        <w:rPr>
          <w:rFonts w:ascii="Times New Roman" w:hAnsi="Times New Roman" w:cs="Times New Roman"/>
          <w:b w:val="0"/>
          <w:sz w:val="28"/>
          <w:szCs w:val="28"/>
        </w:rPr>
        <w:t>вносятся изменения в части изложения порядка учета</w:t>
      </w:r>
      <w:r w:rsidR="00D432D9">
        <w:rPr>
          <w:rFonts w:ascii="Times New Roman" w:hAnsi="Times New Roman" w:cs="Times New Roman"/>
          <w:b w:val="0"/>
          <w:sz w:val="28"/>
          <w:szCs w:val="28"/>
        </w:rPr>
        <w:t xml:space="preserve"> и регистрации долговых обязательств в новой редакции.</w:t>
      </w:r>
    </w:p>
    <w:p w:rsidR="00B41B29" w:rsidRDefault="00FC11BF" w:rsidP="00BB485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B41B29">
        <w:rPr>
          <w:rFonts w:ascii="Times New Roman" w:hAnsi="Times New Roman" w:cs="Times New Roman"/>
          <w:b w:val="0"/>
          <w:sz w:val="28"/>
          <w:szCs w:val="28"/>
        </w:rPr>
        <w:t xml:space="preserve"> со статьей 100 </w:t>
      </w:r>
      <w:r w:rsidR="005B2221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РФ </w:t>
      </w:r>
      <w:r w:rsidR="00610F1C">
        <w:rPr>
          <w:rFonts w:ascii="Times New Roman" w:hAnsi="Times New Roman" w:cs="Times New Roman"/>
          <w:b w:val="0"/>
          <w:sz w:val="28"/>
          <w:szCs w:val="28"/>
        </w:rPr>
        <w:t xml:space="preserve">проектом Порядка предусмотрен </w:t>
      </w:r>
      <w:proofErr w:type="gramStart"/>
      <w:r w:rsidR="00610F1C">
        <w:rPr>
          <w:rFonts w:ascii="Times New Roman" w:hAnsi="Times New Roman" w:cs="Times New Roman"/>
          <w:b w:val="0"/>
          <w:sz w:val="28"/>
          <w:szCs w:val="28"/>
        </w:rPr>
        <w:t>учет</w:t>
      </w:r>
      <w:proofErr w:type="gramEnd"/>
      <w:r w:rsidR="00610F1C">
        <w:rPr>
          <w:rFonts w:ascii="Times New Roman" w:hAnsi="Times New Roman" w:cs="Times New Roman"/>
          <w:b w:val="0"/>
          <w:sz w:val="28"/>
          <w:szCs w:val="28"/>
        </w:rPr>
        <w:t xml:space="preserve"> и регистрация долговых обязательств </w:t>
      </w:r>
      <w:r w:rsidR="009B7CFC">
        <w:rPr>
          <w:rFonts w:ascii="Times New Roman" w:hAnsi="Times New Roman" w:cs="Times New Roman"/>
          <w:b w:val="0"/>
          <w:sz w:val="28"/>
          <w:szCs w:val="28"/>
        </w:rPr>
        <w:t xml:space="preserve">с включением в объем внутреннего или  </w:t>
      </w:r>
      <w:r w:rsidR="0060349F">
        <w:rPr>
          <w:rFonts w:ascii="Times New Roman" w:hAnsi="Times New Roman" w:cs="Times New Roman"/>
          <w:b w:val="0"/>
          <w:sz w:val="28"/>
          <w:szCs w:val="28"/>
        </w:rPr>
        <w:t>внешнего</w:t>
      </w:r>
      <w:r w:rsidR="009B7CF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долга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76B8" w:rsidRDefault="00FC11BF" w:rsidP="00BB485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5B2221">
        <w:rPr>
          <w:rFonts w:ascii="Times New Roman" w:hAnsi="Times New Roman" w:cs="Times New Roman"/>
          <w:b w:val="0"/>
          <w:sz w:val="28"/>
          <w:szCs w:val="28"/>
        </w:rPr>
        <w:t xml:space="preserve">а основании Федерального закона от 26.03.2022 № 65-ФЗ «О внесении изменений в Бюджетный кодекс РФ» </w:t>
      </w:r>
      <w:r w:rsidR="00E60117">
        <w:rPr>
          <w:rFonts w:ascii="Times New Roman" w:hAnsi="Times New Roman" w:cs="Times New Roman"/>
          <w:b w:val="0"/>
          <w:sz w:val="28"/>
          <w:szCs w:val="28"/>
        </w:rPr>
        <w:t>проект Порядка предусматривает включение в состав муниципального долга обязательств</w:t>
      </w:r>
      <w:r w:rsidR="006276B8">
        <w:rPr>
          <w:rFonts w:ascii="Times New Roman" w:hAnsi="Times New Roman" w:cs="Times New Roman"/>
          <w:b w:val="0"/>
          <w:sz w:val="28"/>
          <w:szCs w:val="28"/>
        </w:rPr>
        <w:t>, вытекающих</w:t>
      </w:r>
      <w:r w:rsidR="00E60117">
        <w:rPr>
          <w:rFonts w:ascii="Times New Roman" w:hAnsi="Times New Roman" w:cs="Times New Roman"/>
          <w:b w:val="0"/>
          <w:sz w:val="28"/>
          <w:szCs w:val="28"/>
        </w:rPr>
        <w:t xml:space="preserve"> из муниципальной гарантии в сумме фактически имеющихся у принципала обязательств, обеспеченных муниципальной гарантией.  </w:t>
      </w:r>
    </w:p>
    <w:p w:rsidR="00FC11BF" w:rsidRDefault="007E66C2" w:rsidP="00BB485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Также определен</w:t>
      </w:r>
      <w:r w:rsidR="00154F90">
        <w:rPr>
          <w:rFonts w:ascii="Times New Roman" w:hAnsi="Times New Roman" w:cs="Times New Roman"/>
          <w:b w:val="0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возникновения соответствующего обязательства,  от которого </w:t>
      </w:r>
      <w:r w:rsidR="00B103F9">
        <w:rPr>
          <w:rFonts w:ascii="Times New Roman" w:hAnsi="Times New Roman" w:cs="Times New Roman"/>
          <w:b w:val="0"/>
          <w:sz w:val="28"/>
          <w:szCs w:val="28"/>
        </w:rPr>
        <w:t>ведется отсчет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03F9">
        <w:rPr>
          <w:rFonts w:ascii="Times New Roman" w:hAnsi="Times New Roman" w:cs="Times New Roman"/>
          <w:b w:val="0"/>
          <w:sz w:val="28"/>
          <w:szCs w:val="28"/>
        </w:rPr>
        <w:t>пяти</w:t>
      </w:r>
      <w:r w:rsidR="00BC7971">
        <w:rPr>
          <w:rFonts w:ascii="Times New Roman" w:hAnsi="Times New Roman" w:cs="Times New Roman"/>
          <w:b w:val="0"/>
          <w:sz w:val="28"/>
          <w:szCs w:val="28"/>
        </w:rPr>
        <w:t xml:space="preserve"> рабочих дней, </w:t>
      </w:r>
      <w:r>
        <w:rPr>
          <w:rFonts w:ascii="Times New Roman" w:hAnsi="Times New Roman" w:cs="Times New Roman"/>
          <w:b w:val="0"/>
          <w:sz w:val="28"/>
          <w:szCs w:val="28"/>
        </w:rPr>
        <w:t>в течение котор</w:t>
      </w:r>
      <w:r w:rsidR="000B6D2B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97620">
        <w:rPr>
          <w:rFonts w:ascii="Times New Roman" w:hAnsi="Times New Roman" w:cs="Times New Roman"/>
          <w:b w:val="0"/>
          <w:sz w:val="28"/>
          <w:szCs w:val="28"/>
        </w:rPr>
        <w:t>долговые обязательства</w:t>
      </w:r>
      <w:r w:rsidR="00691D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971">
        <w:rPr>
          <w:rFonts w:ascii="Times New Roman" w:hAnsi="Times New Roman" w:cs="Times New Roman"/>
          <w:b w:val="0"/>
          <w:sz w:val="28"/>
          <w:szCs w:val="28"/>
        </w:rPr>
        <w:t>вносятся</w:t>
      </w:r>
      <w:r w:rsidR="00691D0D">
        <w:rPr>
          <w:rFonts w:ascii="Times New Roman" w:hAnsi="Times New Roman" w:cs="Times New Roman"/>
          <w:b w:val="0"/>
          <w:sz w:val="28"/>
          <w:szCs w:val="28"/>
        </w:rPr>
        <w:t xml:space="preserve"> в долговую книгу. </w:t>
      </w:r>
      <w:r w:rsidR="00BC79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5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7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0F95" w:rsidRDefault="00AF1FDF" w:rsidP="009D0F95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Данный проект постановления администрации городского округа Тольятти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  <w:r w:rsidR="009D0F95">
        <w:rPr>
          <w:sz w:val="28"/>
          <w:szCs w:val="28"/>
        </w:rPr>
        <w:t xml:space="preserve"> Финансово-экономическое обоснование к проекту не требуется.</w:t>
      </w:r>
    </w:p>
    <w:p w:rsidR="009D0F95" w:rsidRDefault="009D0F95" w:rsidP="009D0F95">
      <w:pPr>
        <w:spacing w:line="300" w:lineRule="auto"/>
        <w:ind w:firstLine="708"/>
        <w:jc w:val="both"/>
        <w:rPr>
          <w:sz w:val="28"/>
          <w:szCs w:val="28"/>
        </w:rPr>
      </w:pPr>
    </w:p>
    <w:p w:rsidR="00AF1FDF" w:rsidRDefault="00AF1FDF" w:rsidP="00AF1FDF">
      <w:pPr>
        <w:spacing w:line="300" w:lineRule="auto"/>
        <w:ind w:firstLine="709"/>
        <w:jc w:val="both"/>
        <w:rPr>
          <w:sz w:val="28"/>
          <w:szCs w:val="28"/>
        </w:rPr>
      </w:pPr>
    </w:p>
    <w:p w:rsidR="00AF1FDF" w:rsidRDefault="00AF1FDF" w:rsidP="00AF1FDF">
      <w:pPr>
        <w:jc w:val="both"/>
      </w:pPr>
    </w:p>
    <w:p w:rsidR="00BE72B8" w:rsidRPr="00282BBB" w:rsidRDefault="00BE72B8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A89" w:rsidRDefault="002D3A89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BBB" w:rsidRPr="00282BBB" w:rsidRDefault="00282BBB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A89" w:rsidRPr="00282BBB" w:rsidRDefault="002D3A89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A89" w:rsidRPr="00282BBB" w:rsidRDefault="00ED151A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D3A89" w:rsidRPr="00282BB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D3A89" w:rsidRPr="00282BBB" w:rsidRDefault="002D3A89" w:rsidP="0039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BBB">
        <w:rPr>
          <w:rFonts w:ascii="Times New Roman" w:hAnsi="Times New Roman" w:cs="Times New Roman"/>
          <w:sz w:val="28"/>
          <w:szCs w:val="28"/>
        </w:rPr>
        <w:t>финансов                                                                                   Л.А. Миронова</w:t>
      </w:r>
    </w:p>
    <w:sectPr w:rsidR="002D3A89" w:rsidRPr="00282BBB" w:rsidSect="00CE741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18" w:rsidRDefault="007D1F18" w:rsidP="00534199">
      <w:r>
        <w:separator/>
      </w:r>
    </w:p>
  </w:endnote>
  <w:endnote w:type="continuationSeparator" w:id="0">
    <w:p w:rsidR="007D1F18" w:rsidRDefault="007D1F18" w:rsidP="005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18" w:rsidRDefault="007D1F18" w:rsidP="00534199">
      <w:r>
        <w:separator/>
      </w:r>
    </w:p>
  </w:footnote>
  <w:footnote w:type="continuationSeparator" w:id="0">
    <w:p w:rsidR="007D1F18" w:rsidRDefault="007D1F18" w:rsidP="0053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99" w:rsidRDefault="00534199">
    <w:pPr>
      <w:pStyle w:val="a3"/>
    </w:pPr>
  </w:p>
  <w:p w:rsidR="00534199" w:rsidRDefault="005341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1F41"/>
    <w:multiLevelType w:val="multilevel"/>
    <w:tmpl w:val="80FA65F6"/>
    <w:lvl w:ilvl="0">
      <w:start w:val="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48727871"/>
    <w:multiLevelType w:val="singleLevel"/>
    <w:tmpl w:val="B830A97A"/>
    <w:lvl w:ilvl="0">
      <w:start w:val="1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59"/>
    <w:rsid w:val="00014A73"/>
    <w:rsid w:val="00047A59"/>
    <w:rsid w:val="00050D3E"/>
    <w:rsid w:val="00057356"/>
    <w:rsid w:val="00063614"/>
    <w:rsid w:val="00065803"/>
    <w:rsid w:val="00074DE2"/>
    <w:rsid w:val="000752AA"/>
    <w:rsid w:val="00097620"/>
    <w:rsid w:val="000B6D2B"/>
    <w:rsid w:val="000B7F73"/>
    <w:rsid w:val="000F1C0A"/>
    <w:rsid w:val="00154F90"/>
    <w:rsid w:val="00197F11"/>
    <w:rsid w:val="001C1B0A"/>
    <w:rsid w:val="001E67F8"/>
    <w:rsid w:val="002226FE"/>
    <w:rsid w:val="002350F8"/>
    <w:rsid w:val="0026552D"/>
    <w:rsid w:val="00282BBB"/>
    <w:rsid w:val="002D3A89"/>
    <w:rsid w:val="003000C4"/>
    <w:rsid w:val="0037180E"/>
    <w:rsid w:val="00390C92"/>
    <w:rsid w:val="00393134"/>
    <w:rsid w:val="003D0775"/>
    <w:rsid w:val="00421E1E"/>
    <w:rsid w:val="00436623"/>
    <w:rsid w:val="004457CC"/>
    <w:rsid w:val="00465FA0"/>
    <w:rsid w:val="004A1D9F"/>
    <w:rsid w:val="004B649E"/>
    <w:rsid w:val="00507EAC"/>
    <w:rsid w:val="00534199"/>
    <w:rsid w:val="005509E0"/>
    <w:rsid w:val="005514E9"/>
    <w:rsid w:val="005539E4"/>
    <w:rsid w:val="00561EF1"/>
    <w:rsid w:val="00566CF5"/>
    <w:rsid w:val="0057197C"/>
    <w:rsid w:val="005B2221"/>
    <w:rsid w:val="005D4B27"/>
    <w:rsid w:val="005F7B31"/>
    <w:rsid w:val="00600D03"/>
    <w:rsid w:val="0060349F"/>
    <w:rsid w:val="00610F1C"/>
    <w:rsid w:val="006276B8"/>
    <w:rsid w:val="00630659"/>
    <w:rsid w:val="00642D60"/>
    <w:rsid w:val="00643664"/>
    <w:rsid w:val="00663FD1"/>
    <w:rsid w:val="006640F9"/>
    <w:rsid w:val="00687A45"/>
    <w:rsid w:val="00691D0D"/>
    <w:rsid w:val="00744944"/>
    <w:rsid w:val="007537F1"/>
    <w:rsid w:val="00775F78"/>
    <w:rsid w:val="007A1267"/>
    <w:rsid w:val="007C27D5"/>
    <w:rsid w:val="007C3274"/>
    <w:rsid w:val="007D1D7E"/>
    <w:rsid w:val="007D1F18"/>
    <w:rsid w:val="007D35A2"/>
    <w:rsid w:val="007D7CAA"/>
    <w:rsid w:val="007E66C2"/>
    <w:rsid w:val="0081315C"/>
    <w:rsid w:val="008503DD"/>
    <w:rsid w:val="00881B0B"/>
    <w:rsid w:val="00914ACD"/>
    <w:rsid w:val="00916596"/>
    <w:rsid w:val="00926452"/>
    <w:rsid w:val="00931AB5"/>
    <w:rsid w:val="00952650"/>
    <w:rsid w:val="00990BC7"/>
    <w:rsid w:val="009B0506"/>
    <w:rsid w:val="009B347E"/>
    <w:rsid w:val="009B7CFC"/>
    <w:rsid w:val="009D0F95"/>
    <w:rsid w:val="009E528F"/>
    <w:rsid w:val="00A02D59"/>
    <w:rsid w:val="00A116E6"/>
    <w:rsid w:val="00A1782B"/>
    <w:rsid w:val="00A602D4"/>
    <w:rsid w:val="00A63D9C"/>
    <w:rsid w:val="00A66624"/>
    <w:rsid w:val="00A91A0B"/>
    <w:rsid w:val="00AC7B97"/>
    <w:rsid w:val="00AD4B0F"/>
    <w:rsid w:val="00AF1FDF"/>
    <w:rsid w:val="00B103F9"/>
    <w:rsid w:val="00B41B29"/>
    <w:rsid w:val="00B472EE"/>
    <w:rsid w:val="00B57083"/>
    <w:rsid w:val="00B7564A"/>
    <w:rsid w:val="00B845A6"/>
    <w:rsid w:val="00BB485A"/>
    <w:rsid w:val="00BC7971"/>
    <w:rsid w:val="00BE72B8"/>
    <w:rsid w:val="00BF6F72"/>
    <w:rsid w:val="00C2588E"/>
    <w:rsid w:val="00C569D5"/>
    <w:rsid w:val="00C61108"/>
    <w:rsid w:val="00C75C9A"/>
    <w:rsid w:val="00C91CB4"/>
    <w:rsid w:val="00CA1201"/>
    <w:rsid w:val="00CC3D3E"/>
    <w:rsid w:val="00CC4056"/>
    <w:rsid w:val="00CD6625"/>
    <w:rsid w:val="00D02740"/>
    <w:rsid w:val="00D432D9"/>
    <w:rsid w:val="00DB01B0"/>
    <w:rsid w:val="00DC10E9"/>
    <w:rsid w:val="00DC202E"/>
    <w:rsid w:val="00DD0BBB"/>
    <w:rsid w:val="00DF0A9F"/>
    <w:rsid w:val="00DF4586"/>
    <w:rsid w:val="00E10A6C"/>
    <w:rsid w:val="00E449B1"/>
    <w:rsid w:val="00E60117"/>
    <w:rsid w:val="00E6781A"/>
    <w:rsid w:val="00E80248"/>
    <w:rsid w:val="00EA378F"/>
    <w:rsid w:val="00EB4160"/>
    <w:rsid w:val="00ED151A"/>
    <w:rsid w:val="00EE41AC"/>
    <w:rsid w:val="00EE483E"/>
    <w:rsid w:val="00EF68A2"/>
    <w:rsid w:val="00F12B28"/>
    <w:rsid w:val="00F51EFA"/>
    <w:rsid w:val="00F5228A"/>
    <w:rsid w:val="00F53B04"/>
    <w:rsid w:val="00F62390"/>
    <w:rsid w:val="00F757F3"/>
    <w:rsid w:val="00FB2438"/>
    <w:rsid w:val="00FB477F"/>
    <w:rsid w:val="00FB517C"/>
    <w:rsid w:val="00FC11BF"/>
    <w:rsid w:val="00FC53FD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7D7CA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341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4199"/>
  </w:style>
  <w:style w:type="paragraph" w:styleId="a5">
    <w:name w:val="footer"/>
    <w:basedOn w:val="a"/>
    <w:link w:val="a6"/>
    <w:uiPriority w:val="99"/>
    <w:semiHidden/>
    <w:unhideWhenUsed/>
    <w:rsid w:val="00534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5237-71B2-4833-991E-5BCC9890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Струкова Светлана Петровна</dc:creator>
  <cp:lastModifiedBy>Струкова Светлана Петровна</cp:lastModifiedBy>
  <cp:revision>153</cp:revision>
  <cp:lastPrinted>2018-10-22T05:02:00Z</cp:lastPrinted>
  <dcterms:created xsi:type="dcterms:W3CDTF">2018-10-15T06:18:00Z</dcterms:created>
  <dcterms:modified xsi:type="dcterms:W3CDTF">2022-09-28T05:43:00Z</dcterms:modified>
</cp:coreProperties>
</file>