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A209D" w14:textId="7DD63653" w:rsidR="00155EC6" w:rsidRPr="00DC6D67" w:rsidRDefault="00BB66FD" w:rsidP="00BB66F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D67">
        <w:rPr>
          <w:rFonts w:ascii="Times New Roman" w:hAnsi="Times New Roman" w:cs="Times New Roman"/>
          <w:bCs/>
          <w:sz w:val="28"/>
          <w:szCs w:val="28"/>
        </w:rPr>
        <w:t>ПОЯСНИТЕЛЬНАЯ    ЗАПИСКА</w:t>
      </w:r>
    </w:p>
    <w:p w14:paraId="1125E702" w14:textId="77777777" w:rsidR="00E55C52" w:rsidRPr="00E55C52" w:rsidRDefault="00E55C52" w:rsidP="00E55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1436725"/>
      <w:r w:rsidRPr="00E55C5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14:paraId="761BEA26" w14:textId="0D9DDE7D" w:rsidR="00E55C52" w:rsidRPr="00E55C52" w:rsidRDefault="00E55C52" w:rsidP="00E55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5C52">
        <w:rPr>
          <w:rFonts w:ascii="Times New Roman" w:hAnsi="Times New Roman" w:cs="Times New Roman"/>
          <w:sz w:val="28"/>
          <w:szCs w:val="28"/>
        </w:rPr>
        <w:t>городского округа Тольятти от 05.08.2020  №2365-п/1</w:t>
      </w:r>
    </w:p>
    <w:p w14:paraId="27F2BD60" w14:textId="53E0813B" w:rsidR="00E55C52" w:rsidRDefault="00E55C52" w:rsidP="00E55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5C52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«Заключение соглашений об установлении сервитутов в отношении земельных участков, находящихся в муниципальной собственности или государственная собственность на которые не разграничена»</w:t>
      </w:r>
    </w:p>
    <w:p w14:paraId="66CA9E9B" w14:textId="77777777" w:rsidR="00E55C52" w:rsidRPr="00E55C52" w:rsidRDefault="00E55C52" w:rsidP="00E55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6E01B765" w14:textId="77777777" w:rsidR="00E55C52" w:rsidRDefault="00BA015A" w:rsidP="00BA01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D11BAA">
        <w:rPr>
          <w:rFonts w:ascii="Times New Roman" w:eastAsia="Calibri" w:hAnsi="Times New Roman" w:cs="Times New Roman"/>
          <w:sz w:val="28"/>
          <w:szCs w:val="28"/>
        </w:rPr>
        <w:t xml:space="preserve"> целью </w:t>
      </w:r>
      <w:r>
        <w:rPr>
          <w:rFonts w:ascii="Times New Roman" w:eastAsia="Calibri" w:hAnsi="Times New Roman" w:cs="Times New Roman"/>
          <w:sz w:val="28"/>
          <w:szCs w:val="28"/>
        </w:rPr>
        <w:t>приведения</w:t>
      </w:r>
      <w:r w:rsidRPr="00D11BAA">
        <w:rPr>
          <w:rFonts w:ascii="Times New Roman" w:eastAsia="Calibri" w:hAnsi="Times New Roman" w:cs="Times New Roman"/>
          <w:sz w:val="28"/>
          <w:szCs w:val="28"/>
        </w:rPr>
        <w:t xml:space="preserve"> нормативных правовых акт</w:t>
      </w:r>
      <w:r>
        <w:rPr>
          <w:rFonts w:ascii="Times New Roman" w:eastAsia="Calibri" w:hAnsi="Times New Roman" w:cs="Times New Roman"/>
          <w:sz w:val="28"/>
          <w:szCs w:val="28"/>
        </w:rPr>
        <w:t>ов администрации городского округа Тольятти, определяющих порядок предоставления различных муниципальных услуг, в</w:t>
      </w:r>
      <w:r w:rsidRPr="00D11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соответствие</w:t>
      </w:r>
      <w:r w:rsidRPr="00D11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требованиям</w:t>
      </w:r>
      <w:r w:rsidRPr="00D11BAA">
        <w:rPr>
          <w:rFonts w:ascii="Times New Roman" w:eastAsia="Calibri" w:hAnsi="Times New Roman" w:cs="Times New Roman"/>
          <w:sz w:val="28"/>
          <w:szCs w:val="28"/>
        </w:rPr>
        <w:t xml:space="preserve"> постановления Правительства Самарской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D11BAA">
        <w:rPr>
          <w:rFonts w:ascii="Times New Roman" w:eastAsia="Calibri" w:hAnsi="Times New Roman" w:cs="Times New Roman"/>
          <w:sz w:val="28"/>
          <w:szCs w:val="28"/>
        </w:rPr>
        <w:t>от 21.10.2010 № 501 «О региональ</w:t>
      </w:r>
      <w:r>
        <w:rPr>
          <w:rFonts w:ascii="Times New Roman" w:eastAsia="Calibri" w:hAnsi="Times New Roman" w:cs="Times New Roman"/>
          <w:sz w:val="28"/>
          <w:szCs w:val="28"/>
        </w:rPr>
        <w:t>ных информационных системах «Рее</w:t>
      </w:r>
      <w:r w:rsidRPr="00D11BAA">
        <w:rPr>
          <w:rFonts w:ascii="Times New Roman" w:eastAsia="Calibri" w:hAnsi="Times New Roman" w:cs="Times New Roman"/>
          <w:sz w:val="28"/>
          <w:szCs w:val="28"/>
        </w:rPr>
        <w:t>стр государственных 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 услуг (функций) Самарской обл</w:t>
      </w:r>
      <w:r w:rsidRPr="00D11BAA">
        <w:rPr>
          <w:rFonts w:ascii="Times New Roman" w:eastAsia="Calibri" w:hAnsi="Times New Roman" w:cs="Times New Roman"/>
          <w:sz w:val="28"/>
          <w:szCs w:val="28"/>
        </w:rPr>
        <w:t>асти» и «Портал государственных и муниципальных усл</w:t>
      </w:r>
      <w:r>
        <w:rPr>
          <w:rFonts w:ascii="Times New Roman" w:eastAsia="Calibri" w:hAnsi="Times New Roman" w:cs="Times New Roman"/>
          <w:sz w:val="28"/>
          <w:szCs w:val="28"/>
        </w:rPr>
        <w:t>уг  (функций) Самарской</w:t>
      </w:r>
      <w:r w:rsidRPr="00D11BAA">
        <w:rPr>
          <w:rFonts w:ascii="Times New Roman" w:eastAsia="Calibri" w:hAnsi="Times New Roman" w:cs="Times New Roman"/>
          <w:sz w:val="28"/>
          <w:szCs w:val="28"/>
        </w:rPr>
        <w:t xml:space="preserve">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214F0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5214F0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214F0">
        <w:rPr>
          <w:rFonts w:ascii="Times New Roman" w:eastAsia="Calibri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</w:t>
      </w:r>
      <w:proofErr w:type="gramEnd"/>
      <w:r w:rsidRPr="005214F0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gramStart"/>
      <w:r w:rsidRPr="005214F0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5214F0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214F0">
        <w:rPr>
          <w:rFonts w:ascii="Times New Roman" w:eastAsia="Calibri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администрацией городского округа Тольятти подготовлен проект постановления </w:t>
      </w:r>
      <w:r w:rsidR="00E55C52">
        <w:rPr>
          <w:rFonts w:ascii="Times New Roman" w:hAnsi="Times New Roman" w:cs="Times New Roman"/>
          <w:sz w:val="28"/>
          <w:szCs w:val="28"/>
        </w:rPr>
        <w:t>«</w:t>
      </w:r>
      <w:r w:rsidR="00E55C52" w:rsidRPr="00AB51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E5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C52" w:rsidRPr="00AB5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Тольятти от 05.08.2020  №2365-п/1 «Об утверждении административного регламента предоставления муниципальной услуги «Заключение соглашений об установлении сервитутов в отношении земельных участков, находящихся в муниципальной собственности или государственная собственность на которые</w:t>
      </w:r>
      <w:proofErr w:type="gramEnd"/>
      <w:r w:rsidR="00E55C52" w:rsidRPr="00AB5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разграничена»</w:t>
      </w:r>
      <w:r w:rsidR="00E55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ECDB6B" w14:textId="0F93A975" w:rsidR="00BA015A" w:rsidRDefault="00BA015A" w:rsidP="00BA015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Данные изменения необходимы для возможности получения заинтересованными лицами муниципальной услуги </w:t>
      </w:r>
      <w:bookmarkStart w:id="1" w:name="_GoBack"/>
      <w:bookmarkEnd w:id="1"/>
      <w:r w:rsidR="00E55C52" w:rsidRPr="00AB512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«Заключение соглашений об установлении сервитутов в отношении земельных участков, находящихся в муниципальной собственности или государственная собственность на которые не разграничена»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соответствии с действующим законодательством.</w:t>
      </w:r>
    </w:p>
    <w:p w14:paraId="63218113" w14:textId="3AE64174" w:rsidR="00BB66FD" w:rsidRPr="00DC6D67" w:rsidRDefault="00BB66FD" w:rsidP="00BA015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B66FD" w:rsidRPr="00DC6D67" w:rsidSect="00DC6D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C4"/>
    <w:rsid w:val="00155EC6"/>
    <w:rsid w:val="003147C4"/>
    <w:rsid w:val="00401ACF"/>
    <w:rsid w:val="005214F0"/>
    <w:rsid w:val="005255C7"/>
    <w:rsid w:val="005549E1"/>
    <w:rsid w:val="006F4BFD"/>
    <w:rsid w:val="00717CA1"/>
    <w:rsid w:val="00A41561"/>
    <w:rsid w:val="00BA015A"/>
    <w:rsid w:val="00BB66FD"/>
    <w:rsid w:val="00C23943"/>
    <w:rsid w:val="00C35F3C"/>
    <w:rsid w:val="00D11BAA"/>
    <w:rsid w:val="00DC6D67"/>
    <w:rsid w:val="00E55C52"/>
    <w:rsid w:val="00E6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B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B66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B6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Зимова Галина Анатольевна</dc:creator>
  <cp:lastModifiedBy>Григорчук Инна Владимировна</cp:lastModifiedBy>
  <cp:revision>8</cp:revision>
  <dcterms:created xsi:type="dcterms:W3CDTF">2022-04-28T07:12:00Z</dcterms:created>
  <dcterms:modified xsi:type="dcterms:W3CDTF">2023-06-28T09:28:00Z</dcterms:modified>
</cp:coreProperties>
</file>