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Pr="00342FC4" w:rsidRDefault="00CA5443" w:rsidP="00CA5443">
      <w:pPr>
        <w:ind w:left="-567" w:right="-284"/>
        <w:jc w:val="center"/>
        <w:rPr>
          <w:sz w:val="28"/>
          <w:szCs w:val="28"/>
        </w:rPr>
      </w:pPr>
      <w:r w:rsidRPr="00342FC4">
        <w:rPr>
          <w:sz w:val="28"/>
          <w:szCs w:val="28"/>
        </w:rPr>
        <w:t xml:space="preserve">Пояснительная записка </w:t>
      </w:r>
    </w:p>
    <w:p w:rsidR="00CA5443" w:rsidRPr="00342FC4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 w:rsidRPr="00342FC4">
        <w:rPr>
          <w:sz w:val="28"/>
          <w:szCs w:val="28"/>
        </w:rPr>
        <w:t>к  проекту п</w:t>
      </w:r>
      <w:r w:rsidRPr="00342FC4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342FC4" w:rsidRDefault="00342FC4" w:rsidP="00342F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342F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FC4">
        <w:rPr>
          <w:rFonts w:ascii="Times New Roman" w:hAnsi="Times New Roman" w:cs="Times New Roman"/>
          <w:b w:val="0"/>
          <w:sz w:val="28"/>
          <w:szCs w:val="28"/>
        </w:rPr>
        <w:t>«О дополнительных мерах социальной поддержки</w:t>
      </w:r>
    </w:p>
    <w:p w:rsidR="00342FC4" w:rsidRDefault="00342FC4" w:rsidP="00342F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2FC4">
        <w:rPr>
          <w:rFonts w:ascii="Times New Roman" w:hAnsi="Times New Roman" w:cs="Times New Roman"/>
          <w:b w:val="0"/>
          <w:sz w:val="28"/>
          <w:szCs w:val="28"/>
        </w:rPr>
        <w:t>студентам, выпускникам педагогических классов муниципальных общеобразовательных учреждений городского округа Тольятти, обучающимся по очной форме обучения по педагогическим специальностям (направлениям подготовки) в образовательных организациях высшего образования, расположенных на территории Самарской области и студентам, обучающимся по очной форме обучения по педагогическим специальностям (направлениям подготовки) в образовательных организациях высшего образования, расположенных на территории Самарской области и заключившим договор о целевом обучении с муниципальным</w:t>
      </w:r>
      <w:proofErr w:type="gramEnd"/>
      <w:r w:rsidRPr="00342FC4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учреждением, расположенным </w:t>
      </w:r>
    </w:p>
    <w:p w:rsidR="00342FC4" w:rsidRPr="00342FC4" w:rsidRDefault="00342FC4" w:rsidP="00342F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FC4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2FC4">
        <w:rPr>
          <w:rFonts w:ascii="Times New Roman" w:hAnsi="Times New Roman" w:cs="Times New Roman"/>
          <w:b w:val="0"/>
          <w:sz w:val="28"/>
          <w:szCs w:val="28"/>
        </w:rPr>
        <w:t>территории городского округа Тольятти»</w:t>
      </w:r>
    </w:p>
    <w:p w:rsidR="00175DDB" w:rsidRPr="00342FC4" w:rsidRDefault="00175DDB" w:rsidP="00964505">
      <w:pPr>
        <w:ind w:right="-2"/>
        <w:jc w:val="center"/>
        <w:rPr>
          <w:sz w:val="28"/>
          <w:szCs w:val="28"/>
        </w:rPr>
      </w:pPr>
    </w:p>
    <w:p w:rsidR="00DE2F77" w:rsidRPr="009612A2" w:rsidRDefault="00DE2F77" w:rsidP="009612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В целях социальной поддержки студентов, </w:t>
      </w:r>
      <w:r w:rsidR="00E023AD" w:rsidRPr="009612A2">
        <w:rPr>
          <w:rFonts w:ascii="Times New Roman" w:hAnsi="Times New Roman" w:cs="Times New Roman"/>
          <w:b w:val="0"/>
          <w:sz w:val="28"/>
          <w:szCs w:val="28"/>
        </w:rPr>
        <w:t xml:space="preserve">выпускников педагогических классов муниципальных общеобразовательных учреждений городского округа Тольятти, </w:t>
      </w:r>
      <w:r w:rsidRPr="009612A2">
        <w:rPr>
          <w:rFonts w:ascii="Times New Roman" w:hAnsi="Times New Roman" w:cs="Times New Roman"/>
          <w:b w:val="0"/>
          <w:sz w:val="28"/>
          <w:szCs w:val="28"/>
        </w:rPr>
        <w:t>обучающихся по очной форме обучения по педагогическим специальностям в высших учебных заведениях  Самарской области и</w:t>
      </w:r>
      <w:r w:rsidR="009612A2">
        <w:rPr>
          <w:sz w:val="28"/>
          <w:szCs w:val="28"/>
        </w:rPr>
        <w:t xml:space="preserve"> </w:t>
      </w:r>
      <w:r w:rsidR="009612A2" w:rsidRPr="00342FC4">
        <w:rPr>
          <w:rFonts w:ascii="Times New Roman" w:hAnsi="Times New Roman" w:cs="Times New Roman"/>
          <w:b w:val="0"/>
          <w:sz w:val="28"/>
          <w:szCs w:val="28"/>
        </w:rPr>
        <w:t>студент</w:t>
      </w:r>
      <w:r w:rsidR="009612A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9612A2" w:rsidRPr="00342FC4">
        <w:rPr>
          <w:rFonts w:ascii="Times New Roman" w:hAnsi="Times New Roman" w:cs="Times New Roman"/>
          <w:b w:val="0"/>
          <w:sz w:val="28"/>
          <w:szCs w:val="28"/>
        </w:rPr>
        <w:t>, обучающимся по очной форме обучения по педагогическим специальностям (направлениям подготовки) в образовательных организациях высшего образования, расположенных на территории Самарской области и заключившим договор о целевом обучении с муниципальным образовательным учреждением</w:t>
      </w:r>
      <w:proofErr w:type="gramEnd"/>
      <w:r w:rsidR="009612A2" w:rsidRPr="00342F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9612A2" w:rsidRPr="00342FC4">
        <w:rPr>
          <w:rFonts w:ascii="Times New Roman" w:hAnsi="Times New Roman" w:cs="Times New Roman"/>
          <w:b w:val="0"/>
          <w:sz w:val="28"/>
          <w:szCs w:val="28"/>
        </w:rPr>
        <w:t>расположенным на</w:t>
      </w:r>
      <w:r w:rsidR="00961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2A2" w:rsidRPr="00342FC4">
        <w:rPr>
          <w:rFonts w:ascii="Times New Roman" w:hAnsi="Times New Roman" w:cs="Times New Roman"/>
          <w:b w:val="0"/>
          <w:sz w:val="28"/>
          <w:szCs w:val="28"/>
        </w:rPr>
        <w:t>территории городского округа Тольятти</w:t>
      </w:r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5" w:history="1">
        <w:r w:rsidRPr="009612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5 статьи 20</w:t>
        </w:r>
      </w:hyperlink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9612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статьями 69</w:t>
        </w:r>
      </w:hyperlink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9612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74.1</w:t>
        </w:r>
      </w:hyperlink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9612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86</w:t>
        </w:r>
      </w:hyperlink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Федеральным законом от 29.12.2012 N 273-ФЗ  "Об образовании в Российской Федерации", Федеральным </w:t>
      </w:r>
      <w:hyperlink r:id="rId9">
        <w:r w:rsidRPr="009612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Pr="009612A2">
        <w:rPr>
          <w:rFonts w:ascii="Times New Roman" w:hAnsi="Times New Roman" w:cs="Times New Roman"/>
          <w:b w:val="0"/>
          <w:sz w:val="28"/>
          <w:szCs w:val="28"/>
        </w:rPr>
        <w:t xml:space="preserve"> от 27.07.2010, разработан настоящий проект постановления администрации.</w:t>
      </w:r>
      <w:proofErr w:type="gramEnd"/>
    </w:p>
    <w:p w:rsidR="009612A2" w:rsidRDefault="002B7D90" w:rsidP="009612A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FC4">
        <w:rPr>
          <w:sz w:val="28"/>
          <w:szCs w:val="28"/>
        </w:rPr>
        <w:t>Получателями денежной выплаты являются</w:t>
      </w:r>
      <w:r w:rsidR="009612A2">
        <w:rPr>
          <w:sz w:val="28"/>
          <w:szCs w:val="28"/>
        </w:rPr>
        <w:t>:</w:t>
      </w:r>
      <w:bookmarkStart w:id="0" w:name="Par19"/>
      <w:bookmarkEnd w:id="0"/>
    </w:p>
    <w:p w:rsidR="009612A2" w:rsidRDefault="009612A2" w:rsidP="009612A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студенты, </w:t>
      </w:r>
      <w:r w:rsidRPr="00813637">
        <w:rPr>
          <w:sz w:val="28"/>
          <w:szCs w:val="28"/>
        </w:rPr>
        <w:t>выпускник</w:t>
      </w:r>
      <w:r>
        <w:rPr>
          <w:sz w:val="28"/>
          <w:szCs w:val="28"/>
        </w:rPr>
        <w:t>и</w:t>
      </w:r>
      <w:r w:rsidRPr="00813637">
        <w:rPr>
          <w:sz w:val="28"/>
          <w:szCs w:val="28"/>
        </w:rPr>
        <w:t xml:space="preserve"> педагогических классов муниципальных общеобразовательных учреждений городского округа Тольятти</w:t>
      </w:r>
      <w:r>
        <w:rPr>
          <w:sz w:val="28"/>
          <w:szCs w:val="28"/>
        </w:rPr>
        <w:t xml:space="preserve">, обучающиеся по очной форме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педагогическим специальностям (направлениям подготовки) в образовательных организациях высшего образования, расположенных на территории Самарской области; </w:t>
      </w:r>
    </w:p>
    <w:p w:rsidR="009612A2" w:rsidRDefault="009612A2" w:rsidP="009612A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студенты, обучающиеся по очной форме обучения по педагогическим специальностям (направлениям подготовки) в образовательных организациях высшего образования Самарской области, заключившие договор о целевом обучении с муниципальным образовательным учреждением, расположенным на территории городского округа Тольятти (далее – получатели,</w:t>
      </w:r>
      <w:r w:rsidRPr="00BE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организация), в соответствии с </w:t>
      </w:r>
      <w:r w:rsidRPr="00E757A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757AF">
        <w:rPr>
          <w:sz w:val="28"/>
          <w:szCs w:val="28"/>
        </w:rPr>
        <w:t xml:space="preserve"> </w:t>
      </w:r>
      <w:r w:rsidRPr="00E757AF">
        <w:rPr>
          <w:sz w:val="28"/>
          <w:szCs w:val="28"/>
        </w:rPr>
        <w:lastRenderedPageBreak/>
        <w:t>Правительства РФ от 13.10.2020 N 1681 "О целевом обучении по образовательным программам среднего профессионального и высшего образования"</w:t>
      </w:r>
      <w:r>
        <w:rPr>
          <w:sz w:val="28"/>
          <w:szCs w:val="28"/>
        </w:rPr>
        <w:t>.</w:t>
      </w:r>
      <w:r w:rsidRPr="00E757AF">
        <w:rPr>
          <w:sz w:val="28"/>
          <w:szCs w:val="28"/>
        </w:rPr>
        <w:t xml:space="preserve"> </w:t>
      </w:r>
      <w:r w:rsidR="002B7D90" w:rsidRPr="00342FC4">
        <w:rPr>
          <w:sz w:val="28"/>
          <w:szCs w:val="28"/>
        </w:rPr>
        <w:t xml:space="preserve"> </w:t>
      </w:r>
      <w:proofErr w:type="gramEnd"/>
    </w:p>
    <w:p w:rsidR="00DE2F77" w:rsidRPr="00342FC4" w:rsidRDefault="00DE2F77" w:rsidP="002B7D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42FC4">
        <w:rPr>
          <w:sz w:val="28"/>
          <w:szCs w:val="28"/>
        </w:rPr>
        <w:t>Размер денежной выплаты составляет 1000 рублей каждому студенту в месяц и  предоставляется за весь период обучения в текущем финансовом году, включая каникулярное время.</w:t>
      </w:r>
    </w:p>
    <w:p w:rsidR="00DE2F77" w:rsidRPr="00342FC4" w:rsidRDefault="00DE2F77" w:rsidP="002B7D9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42FC4">
        <w:rPr>
          <w:sz w:val="28"/>
          <w:szCs w:val="28"/>
        </w:rPr>
        <w:t>Главным распорядителем бюджетных средств является департамент информационных технологий и связи администрации городского округа Тольятти.</w:t>
      </w:r>
    </w:p>
    <w:p w:rsidR="00DE2F77" w:rsidRPr="00342FC4" w:rsidRDefault="00DE2F77" w:rsidP="00DE2F77">
      <w:pPr>
        <w:jc w:val="both"/>
        <w:rPr>
          <w:sz w:val="28"/>
          <w:szCs w:val="28"/>
        </w:rPr>
      </w:pPr>
    </w:p>
    <w:p w:rsidR="00E023AD" w:rsidRPr="00342FC4" w:rsidRDefault="00E023AD" w:rsidP="00DE2F77">
      <w:pPr>
        <w:jc w:val="both"/>
        <w:rPr>
          <w:sz w:val="28"/>
          <w:szCs w:val="28"/>
        </w:rPr>
      </w:pPr>
    </w:p>
    <w:p w:rsidR="00342FC4" w:rsidRDefault="00342FC4" w:rsidP="00DE2F77">
      <w:pPr>
        <w:jc w:val="both"/>
        <w:rPr>
          <w:sz w:val="28"/>
          <w:szCs w:val="28"/>
        </w:rPr>
      </w:pPr>
    </w:p>
    <w:p w:rsidR="00DE2F77" w:rsidRPr="00342FC4" w:rsidRDefault="002B7D90" w:rsidP="00DE2F77">
      <w:pPr>
        <w:jc w:val="both"/>
        <w:rPr>
          <w:sz w:val="28"/>
          <w:szCs w:val="28"/>
        </w:rPr>
      </w:pPr>
      <w:r w:rsidRPr="00342FC4">
        <w:rPr>
          <w:sz w:val="28"/>
          <w:szCs w:val="28"/>
        </w:rPr>
        <w:t>Р</w:t>
      </w:r>
      <w:r w:rsidR="00DE2F77" w:rsidRPr="00342FC4">
        <w:rPr>
          <w:sz w:val="28"/>
          <w:szCs w:val="28"/>
        </w:rPr>
        <w:t>уководител</w:t>
      </w:r>
      <w:r w:rsidRPr="00342FC4">
        <w:rPr>
          <w:sz w:val="28"/>
          <w:szCs w:val="28"/>
        </w:rPr>
        <w:t>ь</w:t>
      </w:r>
      <w:r w:rsidR="00DE2F77" w:rsidRPr="00342FC4">
        <w:rPr>
          <w:sz w:val="28"/>
          <w:szCs w:val="28"/>
        </w:rPr>
        <w:t xml:space="preserve"> департамента                                                      </w:t>
      </w:r>
      <w:r w:rsidRPr="00342FC4">
        <w:rPr>
          <w:sz w:val="28"/>
          <w:szCs w:val="28"/>
        </w:rPr>
        <w:t xml:space="preserve"> Л.М.Лебедева</w:t>
      </w:r>
    </w:p>
    <w:p w:rsidR="00DE2F77" w:rsidRPr="00E023AD" w:rsidRDefault="00DE2F77" w:rsidP="00DE2F77">
      <w:pPr>
        <w:jc w:val="both"/>
        <w:rPr>
          <w:sz w:val="26"/>
          <w:szCs w:val="26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FC4" w:rsidRDefault="00342FC4" w:rsidP="002B7D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2F77" w:rsidRDefault="00B62CB2" w:rsidP="002B7D90">
      <w:pPr>
        <w:pStyle w:val="ConsPlusTitle"/>
        <w:spacing w:line="276" w:lineRule="auto"/>
        <w:ind w:firstLine="709"/>
        <w:jc w:val="both"/>
      </w:pP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2349" w:rsidRPr="00DA2349" w:rsidRDefault="00344C2E" w:rsidP="000A178A">
      <w:pPr>
        <w:ind w:right="-2"/>
        <w:jc w:val="both"/>
      </w:pPr>
      <w:r>
        <w:t>В</w:t>
      </w:r>
      <w:r w:rsidR="00DA2349" w:rsidRPr="00DA2349">
        <w:t>оробьева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CB4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48B"/>
    <w:rsid w:val="002B4885"/>
    <w:rsid w:val="002B4C4A"/>
    <w:rsid w:val="002B4EA8"/>
    <w:rsid w:val="002B53E5"/>
    <w:rsid w:val="002B55DC"/>
    <w:rsid w:val="002B609E"/>
    <w:rsid w:val="002B76A1"/>
    <w:rsid w:val="002B7D90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2FC4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02A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0C0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2870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36F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C6881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30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12A2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64AA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2D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2CB2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2DC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1965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1C0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2F77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3A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5A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2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9D80D32DDE93F5AEF8D85D27F746EC9BEDB0CF309F4064B16FAF919C9F58AA5B9CA85A7AD8C19B8CBFCCA68DCB3D99D621511A477GCA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9D80D32DDE93F5AEF8D85D27F746EC9BEDB0CF309F4064B16FAF919C9F58AA5B9CA85A3A68910E591ECCE2189B7C7947D0B12BA77C1C1G5A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B9D80D32DDE93F5AEF8D85D27F746EC9BEDB0CF309F4064B16FAF919C9F58AA5B9CA85A0A08B19B8CBFCCA68DCB3D99D621511A477GCA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B9D80D32DDE93F5AEF8D85D27F746EC9BFDC05F90BF4064B16FAF919C9F58AA5B9CA85A3A48817EF91ECCE2189B7C7947D0B12BA77C1C1G5A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DAC74AE52625BCB380DF5B3D01759646BC562312B16A573BCFE1CE82DFCB15EB75624E2D68598E708509F323B03C55F31700E40D4F85095D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31</cp:revision>
  <cp:lastPrinted>2023-10-16T10:43:00Z</cp:lastPrinted>
  <dcterms:created xsi:type="dcterms:W3CDTF">2022-01-13T12:46:00Z</dcterms:created>
  <dcterms:modified xsi:type="dcterms:W3CDTF">2023-10-16T10:45:00Z</dcterms:modified>
</cp:coreProperties>
</file>