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DC" w:rsidRDefault="00B503DC" w:rsidP="00B503DC">
      <w:pPr>
        <w:rPr>
          <w:sz w:val="28"/>
          <w:szCs w:val="28"/>
        </w:rPr>
      </w:pPr>
    </w:p>
    <w:p w:rsidR="00B503DC" w:rsidRPr="00D52D18" w:rsidRDefault="00B503DC" w:rsidP="00B50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B503DC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B503DC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в постановление м</w:t>
      </w:r>
      <w:r>
        <w:rPr>
          <w:sz w:val="28"/>
          <w:szCs w:val="28"/>
        </w:rPr>
        <w:t>эрии городского округа Тольятти</w:t>
      </w:r>
    </w:p>
    <w:p w:rsidR="00B503DC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от 31.01.2012 г. № 221-п/1 «</w:t>
      </w:r>
      <w:r>
        <w:rPr>
          <w:sz w:val="28"/>
          <w:szCs w:val="28"/>
        </w:rPr>
        <w:t>Об осуществлении</w:t>
      </w:r>
    </w:p>
    <w:p w:rsidR="00B503DC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>муниципальным бюджетным учреждением городского округа Тольятти «Многофункциональный центр</w:t>
      </w:r>
      <w:r>
        <w:rPr>
          <w:sz w:val="28"/>
          <w:szCs w:val="28"/>
        </w:rPr>
        <w:t xml:space="preserve"> предоставления государственных</w:t>
      </w:r>
    </w:p>
    <w:p w:rsidR="00B503DC" w:rsidRPr="0086199D" w:rsidRDefault="00B503DC" w:rsidP="00B503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D">
        <w:rPr>
          <w:sz w:val="28"/>
          <w:szCs w:val="28"/>
        </w:rPr>
        <w:t xml:space="preserve">и муниципальных услуг» полномочий </w:t>
      </w:r>
      <w:r w:rsidR="009C4E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  <w:r w:rsidRPr="0086199D">
        <w:rPr>
          <w:sz w:val="28"/>
          <w:szCs w:val="28"/>
        </w:rPr>
        <w:t>по исполнению публичных обязательств перед физическим лицом, подлежащих исполнению в денежной форме»</w:t>
      </w:r>
    </w:p>
    <w:p w:rsidR="00B503DC" w:rsidRPr="00D52D18" w:rsidRDefault="00B503DC" w:rsidP="00B503DC">
      <w:pPr>
        <w:jc w:val="center"/>
        <w:rPr>
          <w:b/>
          <w:sz w:val="28"/>
          <w:szCs w:val="28"/>
        </w:rPr>
      </w:pPr>
    </w:p>
    <w:p w:rsidR="003E205A" w:rsidRDefault="003E205A" w:rsidP="003E205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559CE">
        <w:rPr>
          <w:sz w:val="28"/>
          <w:szCs w:val="28"/>
        </w:rPr>
        <w:t xml:space="preserve"> соответствии с решением Думы городского округа Тольятти от 23.03.2022 № 1217 «О внесении изменений в решение Думы городского округа Тольятти от 08.12.2021 № 1128 «О бюджете городского округа Тольятти на 2022 год и плановый период 2023 и 2024 годов»</w:t>
      </w:r>
      <w:r>
        <w:rPr>
          <w:sz w:val="28"/>
          <w:szCs w:val="28"/>
        </w:rPr>
        <w:t xml:space="preserve"> в перечень </w:t>
      </w:r>
      <w:r w:rsidRPr="0086199D">
        <w:rPr>
          <w:sz w:val="28"/>
          <w:szCs w:val="28"/>
        </w:rPr>
        <w:t xml:space="preserve">публичных обязательств перед физическим лицом, подлежащих исполнению </w:t>
      </w:r>
      <w:r w:rsidRPr="001A45DA">
        <w:rPr>
          <w:sz w:val="28"/>
          <w:szCs w:val="28"/>
        </w:rPr>
        <w:t>в денежной форме</w:t>
      </w:r>
      <w:r>
        <w:rPr>
          <w:sz w:val="28"/>
          <w:szCs w:val="28"/>
        </w:rPr>
        <w:t>,</w:t>
      </w:r>
      <w:r w:rsidRPr="001A45DA">
        <w:rPr>
          <w:sz w:val="28"/>
          <w:szCs w:val="28"/>
        </w:rPr>
        <w:t xml:space="preserve"> включено предоставление денежных выплат студентам высших учебных заведений и ординаторам</w:t>
      </w:r>
      <w:proofErr w:type="gramEnd"/>
      <w:r w:rsidRPr="001A45DA">
        <w:rPr>
          <w:sz w:val="28"/>
          <w:szCs w:val="28"/>
        </w:rPr>
        <w:t xml:space="preserve">, </w:t>
      </w:r>
      <w:proofErr w:type="gramStart"/>
      <w:r w:rsidRPr="001A45DA">
        <w:rPr>
          <w:sz w:val="28"/>
          <w:szCs w:val="28"/>
        </w:rPr>
        <w:t>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</w:t>
      </w:r>
      <w:r>
        <w:rPr>
          <w:sz w:val="28"/>
          <w:szCs w:val="28"/>
        </w:rPr>
        <w:t>,</w:t>
      </w:r>
      <w:r w:rsidRPr="001A4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осуществляемых </w:t>
      </w:r>
      <w:r w:rsidRPr="001A45DA">
        <w:rPr>
          <w:sz w:val="28"/>
          <w:szCs w:val="28"/>
        </w:rPr>
        <w:t>на основании постановления администрации городского округа Тольятти Самарской области от 30.12.2021 N 3979-п/1 "О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</w:t>
      </w:r>
      <w:proofErr w:type="gramEnd"/>
      <w:r w:rsidRPr="001A45DA">
        <w:rPr>
          <w:sz w:val="28"/>
          <w:szCs w:val="28"/>
        </w:rPr>
        <w:t xml:space="preserve"> министерству здравоохранения Самарской области, расположенным на территории городского округа Тольятти"</w:t>
      </w:r>
      <w:r>
        <w:rPr>
          <w:sz w:val="28"/>
          <w:szCs w:val="28"/>
        </w:rPr>
        <w:t>.</w:t>
      </w:r>
    </w:p>
    <w:p w:rsidR="00B503DC" w:rsidRDefault="00B503DC" w:rsidP="004559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59CE">
        <w:rPr>
          <w:sz w:val="28"/>
          <w:szCs w:val="28"/>
        </w:rPr>
        <w:t>Цель данного проекта постановления</w:t>
      </w:r>
      <w:r w:rsidR="004559CE" w:rsidRPr="004559CE">
        <w:rPr>
          <w:sz w:val="28"/>
          <w:szCs w:val="28"/>
        </w:rPr>
        <w:t xml:space="preserve"> -</w:t>
      </w:r>
      <w:r w:rsidRPr="004559CE">
        <w:rPr>
          <w:sz w:val="28"/>
          <w:szCs w:val="28"/>
        </w:rPr>
        <w:t xml:space="preserve"> своевременное исполнение публичных обязательств,  подлежащих</w:t>
      </w:r>
      <w:r w:rsidR="00455934" w:rsidRPr="004559CE">
        <w:rPr>
          <w:sz w:val="28"/>
          <w:szCs w:val="28"/>
        </w:rPr>
        <w:t xml:space="preserve"> </w:t>
      </w:r>
      <w:r w:rsidRPr="004559CE">
        <w:rPr>
          <w:sz w:val="28"/>
          <w:szCs w:val="28"/>
        </w:rPr>
        <w:t>исполнению в денежной форме</w:t>
      </w:r>
      <w:r w:rsidRPr="00551C5D">
        <w:rPr>
          <w:sz w:val="28"/>
          <w:szCs w:val="28"/>
        </w:rPr>
        <w:t xml:space="preserve"> муниципальным автономным учреждением городского округа Тольятти</w:t>
      </w:r>
      <w:proofErr w:type="gramStart"/>
      <w:r w:rsidRPr="00934613">
        <w:rPr>
          <w:sz w:val="28"/>
          <w:szCs w:val="28"/>
        </w:rPr>
        <w:t>«М</w:t>
      </w:r>
      <w:proofErr w:type="gramEnd"/>
      <w:r w:rsidRPr="00934613">
        <w:rPr>
          <w:sz w:val="28"/>
          <w:szCs w:val="28"/>
        </w:rPr>
        <w:t>ногофункциональный центр предоставления государственных и муниципальных услуг»</w:t>
      </w:r>
      <w:r w:rsidR="00455934">
        <w:rPr>
          <w:sz w:val="28"/>
          <w:szCs w:val="28"/>
        </w:rPr>
        <w:t xml:space="preserve"> </w:t>
      </w:r>
      <w:r w:rsidRPr="00934613">
        <w:rPr>
          <w:sz w:val="28"/>
          <w:szCs w:val="28"/>
        </w:rPr>
        <w:t>перед физическим лицом</w:t>
      </w:r>
      <w:r>
        <w:rPr>
          <w:sz w:val="28"/>
          <w:szCs w:val="28"/>
        </w:rPr>
        <w:t>.</w:t>
      </w:r>
    </w:p>
    <w:tbl>
      <w:tblPr>
        <w:tblW w:w="9947" w:type="dxa"/>
        <w:tblInd w:w="-81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9947"/>
      </w:tblGrid>
      <w:tr w:rsidR="00FF17A5" w:rsidRPr="00E37361" w:rsidTr="00102685">
        <w:trPr>
          <w:trHeight w:val="225"/>
        </w:trPr>
        <w:tc>
          <w:tcPr>
            <w:tcW w:w="9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A5" w:rsidRPr="00E37361" w:rsidRDefault="00FF17A5" w:rsidP="0010268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tbl>
            <w:tblPr>
              <w:tblW w:w="978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80"/>
            </w:tblGrid>
            <w:tr w:rsidR="00FF17A5" w:rsidRPr="00E37361" w:rsidTr="00102685">
              <w:trPr>
                <w:trHeight w:val="225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7A5" w:rsidRPr="00E37361" w:rsidRDefault="00FF17A5" w:rsidP="00FF17A5">
                  <w:pPr>
                    <w:widowControl w:val="0"/>
                    <w:spacing w:line="276" w:lineRule="auto"/>
                    <w:rPr>
                      <w:snapToGrid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snapToGrid w:val="0"/>
                      <w:sz w:val="28"/>
                      <w:szCs w:val="28"/>
                      <w:lang w:eastAsia="en-US"/>
                    </w:rPr>
                    <w:t>Руководитель</w:t>
                  </w:r>
                  <w:r w:rsidRPr="00E37361">
                    <w:rPr>
                      <w:snapToGrid w:val="0"/>
                      <w:sz w:val="28"/>
                      <w:szCs w:val="28"/>
                      <w:lang w:eastAsia="en-US"/>
                    </w:rPr>
                    <w:t xml:space="preserve"> департамента                                                       </w:t>
                  </w:r>
                  <w:r>
                    <w:rPr>
                      <w:snapToGrid w:val="0"/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Pr="00E37361">
                    <w:rPr>
                      <w:snapToGrid w:val="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napToGrid w:val="0"/>
                      <w:sz w:val="28"/>
                      <w:szCs w:val="28"/>
                      <w:lang w:eastAsia="en-US"/>
                    </w:rPr>
                    <w:t>Е.В. Балашова</w:t>
                  </w:r>
                </w:p>
              </w:tc>
            </w:tr>
          </w:tbl>
          <w:p w:rsidR="00FF17A5" w:rsidRPr="00E37361" w:rsidRDefault="00FF17A5" w:rsidP="00102685">
            <w:pPr>
              <w:widowControl w:val="0"/>
              <w:spacing w:before="240" w:line="21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4559CE" w:rsidRDefault="004559CE" w:rsidP="00FF17A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3DC" w:rsidRPr="00FF17A5" w:rsidRDefault="00FF17A5" w:rsidP="00FF17A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A5">
        <w:rPr>
          <w:rFonts w:ascii="Times New Roman" w:hAnsi="Times New Roman" w:cs="Times New Roman"/>
          <w:sz w:val="24"/>
          <w:szCs w:val="24"/>
        </w:rPr>
        <w:t>Макеева 54 37 60</w:t>
      </w:r>
    </w:p>
    <w:sectPr w:rsidR="00B503DC" w:rsidRPr="00FF17A5" w:rsidSect="00D0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DC"/>
    <w:rsid w:val="000964C7"/>
    <w:rsid w:val="000C017B"/>
    <w:rsid w:val="001A45DA"/>
    <w:rsid w:val="00291870"/>
    <w:rsid w:val="003C5677"/>
    <w:rsid w:val="003E205A"/>
    <w:rsid w:val="00455934"/>
    <w:rsid w:val="004559CE"/>
    <w:rsid w:val="005F6F3E"/>
    <w:rsid w:val="006D14C7"/>
    <w:rsid w:val="009C4E1B"/>
    <w:rsid w:val="00A26096"/>
    <w:rsid w:val="00B46BEB"/>
    <w:rsid w:val="00B503DC"/>
    <w:rsid w:val="00C33022"/>
    <w:rsid w:val="00CA3A54"/>
    <w:rsid w:val="00D07643"/>
    <w:rsid w:val="00D27707"/>
    <w:rsid w:val="00FC137B"/>
    <w:rsid w:val="00FF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1A4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Юлия Валентиновна</dc:creator>
  <cp:keywords/>
  <dc:description/>
  <cp:lastModifiedBy>Макеева Юлия Викторовна</cp:lastModifiedBy>
  <cp:revision>16</cp:revision>
  <dcterms:created xsi:type="dcterms:W3CDTF">2018-05-17T07:07:00Z</dcterms:created>
  <dcterms:modified xsi:type="dcterms:W3CDTF">2022-05-11T05:50:00Z</dcterms:modified>
</cp:coreProperties>
</file>