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7B265E">
        <w:rPr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</w:p>
    <w:p w:rsidR="009D065E" w:rsidRPr="00561648" w:rsidRDefault="00741C31" w:rsidP="0035373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A5827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4A5827">
        <w:rPr>
          <w:sz w:val="28"/>
          <w:szCs w:val="28"/>
        </w:rPr>
        <w:t>приятий</w:t>
      </w:r>
      <w:r w:rsidR="00D40E60">
        <w:rPr>
          <w:sz w:val="28"/>
          <w:szCs w:val="28"/>
        </w:rPr>
        <w:t>,</w:t>
      </w:r>
      <w:r w:rsidR="00D40E60" w:rsidRPr="00D40E60">
        <w:rPr>
          <w:sz w:val="28"/>
          <w:szCs w:val="28"/>
        </w:rPr>
        <w:t xml:space="preserve"> </w:t>
      </w:r>
      <w:r w:rsidR="00D40E60">
        <w:rPr>
          <w:sz w:val="28"/>
          <w:szCs w:val="28"/>
        </w:rPr>
        <w:t>по ГРБС – департамент культуры</w:t>
      </w:r>
      <w:r w:rsidR="00353733">
        <w:rPr>
          <w:sz w:val="28"/>
          <w:szCs w:val="28"/>
        </w:rPr>
        <w:t xml:space="preserve"> и по ГРБС – департамент градостроительной деятельности</w:t>
      </w:r>
      <w:r w:rsidR="00111106">
        <w:rPr>
          <w:sz w:val="28"/>
          <w:szCs w:val="28"/>
        </w:rPr>
        <w:t>, в соответствии</w:t>
      </w:r>
      <w:r w:rsidR="007B265E">
        <w:rPr>
          <w:sz w:val="28"/>
          <w:szCs w:val="28"/>
        </w:rPr>
        <w:t xml:space="preserve"> </w:t>
      </w:r>
      <w:r w:rsidR="007B265E" w:rsidRPr="006F05DA">
        <w:rPr>
          <w:sz w:val="28"/>
          <w:szCs w:val="28"/>
        </w:rPr>
        <w:t xml:space="preserve">с  решением Думы </w:t>
      </w:r>
      <w:r w:rsidR="00353733">
        <w:rPr>
          <w:sz w:val="28"/>
          <w:szCs w:val="28"/>
        </w:rPr>
        <w:t xml:space="preserve">городского округа Тольятти </w:t>
      </w:r>
      <w:r w:rsidR="009D065E" w:rsidRPr="00EF4FDB">
        <w:rPr>
          <w:sz w:val="28"/>
          <w:szCs w:val="28"/>
        </w:rPr>
        <w:t>от 23.03.2022 г. № 12</w:t>
      </w:r>
      <w:r w:rsidR="00EA698D" w:rsidRPr="00EF4FDB">
        <w:rPr>
          <w:sz w:val="28"/>
          <w:szCs w:val="28"/>
        </w:rPr>
        <w:t>17</w:t>
      </w:r>
      <w:r w:rsidR="009D065E" w:rsidRPr="00EF4FDB">
        <w:rPr>
          <w:sz w:val="28"/>
          <w:szCs w:val="28"/>
        </w:rPr>
        <w:t xml:space="preserve"> «О внесении изменений в решение Думы городского округа Тольятти </w:t>
      </w:r>
      <w:r w:rsidR="00353733" w:rsidRPr="00EF4FDB">
        <w:rPr>
          <w:sz w:val="28"/>
          <w:szCs w:val="28"/>
        </w:rPr>
        <w:t>от 08.12.2021 г. № 1128</w:t>
      </w:r>
      <w:r w:rsidR="007B265E" w:rsidRPr="00EF4FDB">
        <w:rPr>
          <w:sz w:val="28"/>
          <w:szCs w:val="28"/>
        </w:rPr>
        <w:t xml:space="preserve"> </w:t>
      </w:r>
      <w:r w:rsidR="00353733" w:rsidRPr="00EF4FDB">
        <w:rPr>
          <w:sz w:val="28"/>
          <w:szCs w:val="28"/>
        </w:rPr>
        <w:t>«О бюджете городского округа Тольятти на 2022 год и на план</w:t>
      </w:r>
      <w:r w:rsidR="009D065E" w:rsidRPr="00EF4FDB">
        <w:rPr>
          <w:sz w:val="28"/>
          <w:szCs w:val="28"/>
        </w:rPr>
        <w:t>овый период 2023 и 2024 годов», с  решением Думы городского округа Тольятти от 06.04.2022 г. № 1232 «О внесении изменений в решение Думы городского округа Тольятти от 08.12.2021 г. № 1128 «О бюджете городского округа Тольятти на 2022 год и плановый период 2023 и 2024 годов».</w:t>
      </w:r>
    </w:p>
    <w:p w:rsidR="00FF63FC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FF63FC">
        <w:rPr>
          <w:b w:val="0"/>
          <w:sz w:val="28"/>
          <w:szCs w:val="28"/>
        </w:rPr>
        <w:t>Соответственно внесены изменения в строку 8 Паспорта Программы</w:t>
      </w:r>
      <w:r>
        <w:rPr>
          <w:b w:val="0"/>
          <w:sz w:val="28"/>
          <w:szCs w:val="28"/>
        </w:rPr>
        <w:t>.</w:t>
      </w:r>
    </w:p>
    <w:p w:rsidR="00FF63FC" w:rsidRPr="00AC3F8C" w:rsidRDefault="00FF63FC" w:rsidP="00AC3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8C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Программы составит 5 </w:t>
      </w:r>
      <w:r w:rsidR="00A07841">
        <w:rPr>
          <w:rFonts w:ascii="Times New Roman" w:hAnsi="Times New Roman" w:cs="Times New Roman"/>
          <w:sz w:val="28"/>
          <w:szCs w:val="28"/>
        </w:rPr>
        <w:t>838</w:t>
      </w:r>
      <w:r w:rsidRPr="00AC3F8C">
        <w:rPr>
          <w:rFonts w:ascii="Times New Roman" w:hAnsi="Times New Roman" w:cs="Times New Roman"/>
          <w:sz w:val="28"/>
          <w:szCs w:val="28"/>
        </w:rPr>
        <w:t> </w:t>
      </w:r>
      <w:r w:rsidR="00A07841">
        <w:rPr>
          <w:rFonts w:ascii="Times New Roman" w:hAnsi="Times New Roman" w:cs="Times New Roman"/>
          <w:sz w:val="28"/>
          <w:szCs w:val="28"/>
        </w:rPr>
        <w:t>043,218</w:t>
      </w:r>
      <w:r w:rsidRPr="00AC3F8C">
        <w:rPr>
          <w:rFonts w:ascii="Times New Roman" w:hAnsi="Times New Roman" w:cs="Times New Roman"/>
          <w:sz w:val="28"/>
          <w:szCs w:val="28"/>
        </w:rPr>
        <w:t xml:space="preserve"> тыс. руб.,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5</w:t>
      </w:r>
      <w:r w:rsidR="00A07841">
        <w:rPr>
          <w:rFonts w:ascii="Times New Roman" w:hAnsi="Times New Roman" w:cs="Times New Roman"/>
          <w:sz w:val="28"/>
          <w:szCs w:val="28"/>
        </w:rPr>
        <w:t>46</w:t>
      </w:r>
      <w:r w:rsidRP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A07841">
        <w:rPr>
          <w:rFonts w:ascii="Times New Roman" w:hAnsi="Times New Roman" w:cs="Times New Roman"/>
          <w:sz w:val="28"/>
          <w:szCs w:val="28"/>
        </w:rPr>
        <w:t>741</w:t>
      </w:r>
      <w:r w:rsidRPr="00AC3F8C">
        <w:rPr>
          <w:rFonts w:ascii="Times New Roman" w:hAnsi="Times New Roman" w:cs="Times New Roman"/>
          <w:sz w:val="28"/>
          <w:szCs w:val="28"/>
        </w:rPr>
        <w:t>,</w:t>
      </w:r>
      <w:r w:rsidR="00A07841">
        <w:rPr>
          <w:rFonts w:ascii="Times New Roman" w:hAnsi="Times New Roman" w:cs="Times New Roman"/>
          <w:sz w:val="28"/>
          <w:szCs w:val="28"/>
        </w:rPr>
        <w:t>19</w:t>
      </w:r>
      <w:r w:rsidRPr="00AC3F8C">
        <w:rPr>
          <w:rFonts w:ascii="Times New Roman" w:hAnsi="Times New Roman" w:cs="Times New Roman"/>
          <w:sz w:val="28"/>
          <w:szCs w:val="28"/>
        </w:rPr>
        <w:t xml:space="preserve"> тыс. руб., а также внебюджетных средств - 813 613,90 тыс. руб.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Объем бюджетных ассигнований бюджета городского округа Тольятти на финансовое обеспечение реализации Программы - 4 4</w:t>
      </w:r>
      <w:r w:rsidR="008775BA">
        <w:rPr>
          <w:rFonts w:ascii="Times New Roman" w:hAnsi="Times New Roman" w:cs="Times New Roman"/>
          <w:sz w:val="28"/>
          <w:szCs w:val="28"/>
        </w:rPr>
        <w:t>77</w:t>
      </w:r>
      <w:r w:rsidRPr="000873C7">
        <w:rPr>
          <w:rFonts w:ascii="Times New Roman" w:hAnsi="Times New Roman" w:cs="Times New Roman"/>
          <w:sz w:val="28"/>
          <w:szCs w:val="28"/>
        </w:rPr>
        <w:t xml:space="preserve"> </w:t>
      </w:r>
      <w:r w:rsidR="008775BA">
        <w:rPr>
          <w:rFonts w:ascii="Times New Roman" w:hAnsi="Times New Roman" w:cs="Times New Roman"/>
          <w:sz w:val="28"/>
          <w:szCs w:val="28"/>
        </w:rPr>
        <w:t>688</w:t>
      </w:r>
      <w:r w:rsidRPr="000873C7">
        <w:rPr>
          <w:rFonts w:ascii="Times New Roman" w:hAnsi="Times New Roman" w:cs="Times New Roman"/>
          <w:sz w:val="28"/>
          <w:szCs w:val="28"/>
        </w:rPr>
        <w:t>,</w:t>
      </w:r>
      <w:r w:rsidR="008775BA">
        <w:rPr>
          <w:rFonts w:ascii="Times New Roman" w:hAnsi="Times New Roman" w:cs="Times New Roman"/>
          <w:sz w:val="28"/>
          <w:szCs w:val="28"/>
        </w:rPr>
        <w:t>12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руб., в </w:t>
      </w:r>
      <w:r w:rsidRPr="000873C7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1) по годам: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2019 г. - 597 336,30 тыс. руб.;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2020 г. - 940 289,00 тыс. руб.;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2021 г. - 961 927,00 тыс. руб.;</w:t>
      </w:r>
    </w:p>
    <w:p w:rsidR="00FF63FC" w:rsidRPr="000873C7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 xml:space="preserve">2022 г. </w:t>
      </w:r>
      <w:r w:rsidR="008775BA">
        <w:rPr>
          <w:rFonts w:ascii="Times New Roman" w:hAnsi="Times New Roman" w:cs="Times New Roman"/>
          <w:sz w:val="28"/>
          <w:szCs w:val="28"/>
        </w:rPr>
        <w:t>–</w:t>
      </w:r>
      <w:r w:rsidRPr="000873C7">
        <w:rPr>
          <w:rFonts w:ascii="Times New Roman" w:hAnsi="Times New Roman" w:cs="Times New Roman"/>
          <w:sz w:val="28"/>
          <w:szCs w:val="28"/>
        </w:rPr>
        <w:t xml:space="preserve"> </w:t>
      </w:r>
      <w:r w:rsidR="008775BA">
        <w:rPr>
          <w:rFonts w:ascii="Times New Roman" w:hAnsi="Times New Roman" w:cs="Times New Roman"/>
          <w:sz w:val="28"/>
          <w:szCs w:val="28"/>
        </w:rPr>
        <w:t>1 012 320</w:t>
      </w:r>
      <w:r w:rsidRPr="000873C7">
        <w:rPr>
          <w:rFonts w:ascii="Times New Roman" w:hAnsi="Times New Roman" w:cs="Times New Roman"/>
          <w:sz w:val="28"/>
          <w:szCs w:val="28"/>
        </w:rPr>
        <w:t>,</w:t>
      </w:r>
      <w:r w:rsidR="008775BA">
        <w:rPr>
          <w:rFonts w:ascii="Times New Roman" w:hAnsi="Times New Roman" w:cs="Times New Roman"/>
          <w:sz w:val="28"/>
          <w:szCs w:val="28"/>
        </w:rPr>
        <w:t>43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F63FC" w:rsidRDefault="008775BA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- 943</w:t>
      </w:r>
      <w:r w:rsidR="00FF63FC" w:rsidRPr="000873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939</w:t>
      </w:r>
      <w:r w:rsidR="00FF63FC" w:rsidRPr="000873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F63FC"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E42E9" w:rsidRPr="00EF4FDB" w:rsidRDefault="00CE592F" w:rsidP="008E42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DB">
        <w:rPr>
          <w:rFonts w:ascii="Times New Roman" w:hAnsi="Times New Roman" w:cs="Times New Roman"/>
          <w:sz w:val="28"/>
          <w:szCs w:val="28"/>
        </w:rPr>
        <w:t xml:space="preserve">Увеличение ассигнований бюджета городского округа Тольятти на финансовое обеспечение на 2022 год по сравнению с 2021 годом обусловлено </w:t>
      </w:r>
      <w:r w:rsidR="008E42E9" w:rsidRPr="00EF4FDB">
        <w:rPr>
          <w:rFonts w:ascii="Times New Roman" w:hAnsi="Times New Roman" w:cs="Times New Roman"/>
          <w:sz w:val="28"/>
          <w:szCs w:val="28"/>
        </w:rPr>
        <w:t>увеличение</w:t>
      </w:r>
      <w:r w:rsidR="00CD1696" w:rsidRPr="00EF4FDB">
        <w:rPr>
          <w:rFonts w:ascii="Times New Roman" w:hAnsi="Times New Roman" w:cs="Times New Roman"/>
          <w:sz w:val="28"/>
          <w:szCs w:val="28"/>
        </w:rPr>
        <w:t>м</w:t>
      </w:r>
      <w:r w:rsidR="008E42E9" w:rsidRPr="00EF4FD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D1696" w:rsidRPr="00EF4FDB">
        <w:rPr>
          <w:rFonts w:ascii="Times New Roman" w:hAnsi="Times New Roman" w:cs="Times New Roman"/>
          <w:sz w:val="28"/>
          <w:szCs w:val="28"/>
        </w:rPr>
        <w:t>местного</w:t>
      </w:r>
      <w:r w:rsidR="008E42E9" w:rsidRPr="00EF4FDB">
        <w:rPr>
          <w:rFonts w:ascii="Times New Roman" w:hAnsi="Times New Roman" w:cs="Times New Roman"/>
          <w:sz w:val="28"/>
          <w:szCs w:val="28"/>
        </w:rPr>
        <w:t xml:space="preserve"> бюджета департаментом финансов в 2022г., 2023г. (доведены субсидии из средств </w:t>
      </w:r>
      <w:r w:rsidR="00CD1696" w:rsidRPr="00EF4FDB">
        <w:rPr>
          <w:rFonts w:ascii="Times New Roman" w:hAnsi="Times New Roman" w:cs="Times New Roman"/>
          <w:sz w:val="28"/>
          <w:szCs w:val="28"/>
        </w:rPr>
        <w:t>местного</w:t>
      </w:r>
      <w:r w:rsidR="00561648" w:rsidRPr="00EF4FDB">
        <w:rPr>
          <w:rFonts w:ascii="Times New Roman" w:hAnsi="Times New Roman" w:cs="Times New Roman"/>
          <w:sz w:val="28"/>
          <w:szCs w:val="28"/>
        </w:rPr>
        <w:t xml:space="preserve"> бюджета на 2022 год</w:t>
      </w:r>
      <w:r w:rsidR="008E42E9" w:rsidRPr="00EF4FDB">
        <w:rPr>
          <w:rFonts w:ascii="Times New Roman" w:hAnsi="Times New Roman" w:cs="Times New Roman"/>
          <w:sz w:val="28"/>
          <w:szCs w:val="28"/>
        </w:rPr>
        <w:t xml:space="preserve"> на</w:t>
      </w:r>
      <w:r w:rsidR="00DD1385" w:rsidRPr="00EF4FDB">
        <w:rPr>
          <w:rFonts w:ascii="Times New Roman" w:hAnsi="Times New Roman" w:cs="Times New Roman"/>
          <w:sz w:val="28"/>
          <w:szCs w:val="28"/>
        </w:rPr>
        <w:t>:</w:t>
      </w:r>
      <w:r w:rsidR="00CD1696" w:rsidRPr="00EF4FDB">
        <w:rPr>
          <w:rFonts w:ascii="Times New Roman" w:hAnsi="Times New Roman" w:cs="Times New Roman"/>
          <w:sz w:val="28"/>
          <w:szCs w:val="28"/>
        </w:rPr>
        <w:t xml:space="preserve"> модернизацию библиотек в части комплектования книжных фондов библиотек муниципальных образований Самарской области</w:t>
      </w:r>
      <w:r w:rsidR="00DD1385" w:rsidRPr="00EF4FDB">
        <w:rPr>
          <w:rFonts w:ascii="Times New Roman" w:hAnsi="Times New Roman" w:cs="Times New Roman"/>
          <w:sz w:val="28"/>
          <w:szCs w:val="28"/>
        </w:rPr>
        <w:t>;</w:t>
      </w:r>
      <w:r w:rsidR="00C5360A" w:rsidRPr="00EF4FDB">
        <w:rPr>
          <w:rFonts w:ascii="Times New Roman" w:hAnsi="Times New Roman" w:cs="Times New Roman"/>
          <w:sz w:val="28"/>
          <w:szCs w:val="28"/>
        </w:rPr>
        <w:t xml:space="preserve"> на техническое оснащение муниципальных музеев</w:t>
      </w:r>
      <w:r w:rsidR="00DD1385" w:rsidRPr="00EF4FDB">
        <w:rPr>
          <w:rFonts w:ascii="Times New Roman" w:hAnsi="Times New Roman" w:cs="Times New Roman"/>
          <w:sz w:val="28"/>
          <w:szCs w:val="28"/>
        </w:rPr>
        <w:t xml:space="preserve">, на поддержку творческой деятельности и техническое оснащение детских и кукольных театров; </w:t>
      </w:r>
      <w:r w:rsidR="006E7AC3" w:rsidRPr="00EF4FDB">
        <w:rPr>
          <w:rFonts w:ascii="Times New Roman" w:hAnsi="Times New Roman" w:cs="Times New Roman"/>
          <w:sz w:val="28"/>
          <w:szCs w:val="28"/>
        </w:rPr>
        <w:t>на создание модельных муниципальных библиотек в целях реализации национального проекта "Культура";</w:t>
      </w:r>
      <w:r w:rsidR="004C713A" w:rsidRPr="00EF4FDB">
        <w:rPr>
          <w:rFonts w:ascii="Times New Roman" w:hAnsi="Times New Roman" w:cs="Times New Roman"/>
          <w:sz w:val="28"/>
          <w:szCs w:val="28"/>
        </w:rPr>
        <w:t xml:space="preserve"> </w:t>
      </w:r>
      <w:r w:rsidR="00DD1385" w:rsidRPr="00EF4FD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</w:r>
      <w:r w:rsidR="00F011BE" w:rsidRPr="00EF4FDB">
        <w:rPr>
          <w:rFonts w:ascii="Times New Roman" w:hAnsi="Times New Roman" w:cs="Times New Roman"/>
          <w:sz w:val="28"/>
          <w:szCs w:val="28"/>
        </w:rPr>
        <w:t>; на реализацию общественных проектов в рамках государственной программы "Поддержка инициатив населения муниципальных образований в Самарской области на 2017-2025 годы"</w:t>
      </w:r>
      <w:r w:rsidR="006E7AC3" w:rsidRPr="00EF4FDB">
        <w:rPr>
          <w:rFonts w:ascii="Times New Roman" w:hAnsi="Times New Roman" w:cs="Times New Roman"/>
          <w:sz w:val="28"/>
          <w:szCs w:val="28"/>
        </w:rPr>
        <w:t>; на восстановление  стелы - панно  "Радость труда".</w:t>
      </w:r>
    </w:p>
    <w:p w:rsidR="00AC3F8C" w:rsidRPr="000873C7" w:rsidRDefault="00AC3F8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Программы, планируемых к поступлению из областного бюджета в бюджет г</w:t>
      </w:r>
      <w:r w:rsidR="006C765A">
        <w:rPr>
          <w:rFonts w:ascii="Times New Roman" w:hAnsi="Times New Roman" w:cs="Times New Roman"/>
          <w:sz w:val="28"/>
          <w:szCs w:val="28"/>
        </w:rPr>
        <w:t>ородского округа Тольятти, - 474 623,06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C3F8C" w:rsidRPr="000873C7" w:rsidRDefault="00AC3F8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1) по годам:</w:t>
      </w:r>
    </w:p>
    <w:p w:rsidR="00AC3F8C" w:rsidRPr="000873C7" w:rsidRDefault="00AC3F8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2019 г. - 359 671,60 тыс. руб.;</w:t>
      </w:r>
    </w:p>
    <w:p w:rsidR="00AC3F8C" w:rsidRPr="000873C7" w:rsidRDefault="00AC3F8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2020 г. - 77 053,00 тыс. руб.;</w:t>
      </w:r>
    </w:p>
    <w:p w:rsidR="00AC3F8C" w:rsidRPr="000873C7" w:rsidRDefault="00AC3F8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2021 г. - 35 176,00 тыс. руб.;</w:t>
      </w:r>
    </w:p>
    <w:p w:rsidR="00AC3F8C" w:rsidRPr="000873C7" w:rsidRDefault="006C765A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- 10639,01</w:t>
      </w:r>
      <w:r w:rsidR="00AC3F8C"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C3F8C" w:rsidRPr="000873C7" w:rsidRDefault="006C765A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- 3316</w:t>
      </w:r>
      <w:r w:rsidR="00AC3F8C" w:rsidRPr="000873C7">
        <w:rPr>
          <w:rFonts w:ascii="Times New Roman" w:hAnsi="Times New Roman" w:cs="Times New Roman"/>
          <w:sz w:val="28"/>
          <w:szCs w:val="28"/>
        </w:rPr>
        <w:t>,00 тыс. руб.;</w:t>
      </w:r>
    </w:p>
    <w:p w:rsidR="00CE592F" w:rsidRPr="00EF4FDB" w:rsidRDefault="00A10ACA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DB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081512" w:rsidRPr="00EF4FDB">
        <w:rPr>
          <w:rFonts w:ascii="Times New Roman" w:hAnsi="Times New Roman" w:cs="Times New Roman"/>
          <w:sz w:val="28"/>
          <w:szCs w:val="28"/>
        </w:rPr>
        <w:t xml:space="preserve">ение средств </w:t>
      </w:r>
      <w:r w:rsidR="00CE592F" w:rsidRPr="00EF4FDB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081512" w:rsidRPr="00EF4FDB"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="00CE592F" w:rsidRPr="00EF4FDB">
        <w:rPr>
          <w:rFonts w:ascii="Times New Roman" w:hAnsi="Times New Roman" w:cs="Times New Roman"/>
          <w:sz w:val="28"/>
          <w:szCs w:val="28"/>
        </w:rPr>
        <w:t>в 2022г.</w:t>
      </w:r>
      <w:r w:rsidR="00081512" w:rsidRPr="00EF4FDB">
        <w:rPr>
          <w:rFonts w:ascii="Times New Roman" w:hAnsi="Times New Roman" w:cs="Times New Roman"/>
          <w:sz w:val="28"/>
          <w:szCs w:val="28"/>
        </w:rPr>
        <w:t>, 2023г. (доведены субсидии из средств областного бюджета на 2022 год, на поддержку творческой деятельности и техническое оснащение детских и кукольных театров, на приобретение музыкальных инструментов)</w:t>
      </w:r>
      <w:r w:rsidR="00CE592F" w:rsidRPr="00EF4FDB">
        <w:rPr>
          <w:rFonts w:ascii="Times New Roman" w:hAnsi="Times New Roman" w:cs="Times New Roman"/>
          <w:sz w:val="28"/>
          <w:szCs w:val="28"/>
        </w:rPr>
        <w:t>.</w:t>
      </w:r>
    </w:p>
    <w:p w:rsidR="006F7732" w:rsidRPr="000873C7" w:rsidRDefault="006F7732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Программы, планируемых к поступлению из федерального бюджета в бюджет городского округа Тольятти, - </w:t>
      </w:r>
      <w:r w:rsidR="006C765A">
        <w:rPr>
          <w:rFonts w:ascii="Times New Roman" w:hAnsi="Times New Roman" w:cs="Times New Roman"/>
          <w:sz w:val="28"/>
          <w:szCs w:val="28"/>
        </w:rPr>
        <w:t>72 118,13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6F7732" w:rsidRPr="000873C7" w:rsidRDefault="006F7732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2019 г. - 19 118,20 тыс. руб.;</w:t>
      </w:r>
    </w:p>
    <w:p w:rsidR="006F7732" w:rsidRPr="000873C7" w:rsidRDefault="006F7732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2020 г. - 11 434,00 тыс. руб.;</w:t>
      </w:r>
    </w:p>
    <w:p w:rsidR="006F7732" w:rsidRPr="000873C7" w:rsidRDefault="006F7732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2021 г. - 15 000,00 тыс. руб.;</w:t>
      </w:r>
    </w:p>
    <w:p w:rsidR="006F7732" w:rsidRPr="000873C7" w:rsidRDefault="006F7732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 xml:space="preserve">2022 г. </w:t>
      </w:r>
      <w:r w:rsidR="006C765A">
        <w:rPr>
          <w:rFonts w:ascii="Times New Roman" w:hAnsi="Times New Roman" w:cs="Times New Roman"/>
          <w:sz w:val="28"/>
          <w:szCs w:val="28"/>
        </w:rPr>
        <w:t>–</w:t>
      </w:r>
      <w:r w:rsidRPr="000873C7">
        <w:rPr>
          <w:rFonts w:ascii="Times New Roman" w:hAnsi="Times New Roman" w:cs="Times New Roman"/>
          <w:sz w:val="28"/>
          <w:szCs w:val="28"/>
        </w:rPr>
        <w:t xml:space="preserve"> </w:t>
      </w:r>
      <w:r w:rsidR="006C765A">
        <w:rPr>
          <w:rFonts w:ascii="Times New Roman" w:hAnsi="Times New Roman" w:cs="Times New Roman"/>
          <w:sz w:val="28"/>
          <w:szCs w:val="28"/>
        </w:rPr>
        <w:t>17 654,26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F7732" w:rsidRPr="000873C7" w:rsidRDefault="00C27699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5 895,12</w:t>
      </w:r>
      <w:r w:rsidR="006F7732" w:rsidRPr="000873C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1512" w:rsidRPr="00EF4FDB" w:rsidRDefault="00081512" w:rsidP="000815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DB">
        <w:rPr>
          <w:rFonts w:ascii="Times New Roman" w:hAnsi="Times New Roman" w:cs="Times New Roman"/>
          <w:sz w:val="28"/>
          <w:szCs w:val="28"/>
        </w:rPr>
        <w:t>У</w:t>
      </w:r>
      <w:r w:rsidR="003B766C" w:rsidRPr="00EF4FDB">
        <w:rPr>
          <w:rFonts w:ascii="Times New Roman" w:hAnsi="Times New Roman" w:cs="Times New Roman"/>
          <w:sz w:val="28"/>
          <w:szCs w:val="28"/>
        </w:rPr>
        <w:t>велич</w:t>
      </w:r>
      <w:r w:rsidRPr="00EF4FDB">
        <w:rPr>
          <w:rFonts w:ascii="Times New Roman" w:hAnsi="Times New Roman" w:cs="Times New Roman"/>
          <w:sz w:val="28"/>
          <w:szCs w:val="28"/>
        </w:rPr>
        <w:t xml:space="preserve">ение средств федерального бюджета департаментом финансов в 2022г., 2023г. (доведены субсидии из средств </w:t>
      </w:r>
      <w:r w:rsidR="00D2785C" w:rsidRPr="00EF4FDB">
        <w:rPr>
          <w:rFonts w:ascii="Times New Roman" w:hAnsi="Times New Roman" w:cs="Times New Roman"/>
          <w:sz w:val="28"/>
          <w:szCs w:val="28"/>
        </w:rPr>
        <w:t>федерального</w:t>
      </w:r>
      <w:r w:rsidRPr="00EF4FDB">
        <w:rPr>
          <w:rFonts w:ascii="Times New Roman" w:hAnsi="Times New Roman" w:cs="Times New Roman"/>
          <w:sz w:val="28"/>
          <w:szCs w:val="28"/>
        </w:rPr>
        <w:t xml:space="preserve"> бюджета на 2022 год, на поддержку творческой деятельности и техническое оснащение детских и кукольных театров, на приобретение музыкальных инструментов).</w:t>
      </w:r>
    </w:p>
    <w:p w:rsidR="00FF63FC" w:rsidRPr="00FF63FC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же внесены изменения</w:t>
      </w:r>
      <w:r w:rsidRPr="00FF63FC">
        <w:rPr>
          <w:b w:val="0"/>
          <w:sz w:val="28"/>
          <w:szCs w:val="28"/>
        </w:rPr>
        <w:t xml:space="preserve"> в Раздел </w:t>
      </w:r>
      <w:r w:rsidRPr="00FF63FC">
        <w:rPr>
          <w:b w:val="0"/>
          <w:sz w:val="28"/>
          <w:szCs w:val="28"/>
          <w:lang w:val="en-US"/>
        </w:rPr>
        <w:t>IV</w:t>
      </w:r>
      <w:r w:rsidRPr="00FF63FC">
        <w:rPr>
          <w:b w:val="0"/>
          <w:sz w:val="28"/>
          <w:szCs w:val="28"/>
        </w:rPr>
        <w:t xml:space="preserve"> Программы «Показатели (индикаторы) муниципальной программы», в Раздел </w:t>
      </w:r>
      <w:r w:rsidRPr="00FF63FC">
        <w:rPr>
          <w:b w:val="0"/>
          <w:sz w:val="28"/>
          <w:szCs w:val="28"/>
          <w:lang w:val="en-US"/>
        </w:rPr>
        <w:t>V</w:t>
      </w:r>
      <w:r w:rsidRPr="00FF63FC">
        <w:rPr>
          <w:b w:val="0"/>
          <w:sz w:val="28"/>
          <w:szCs w:val="28"/>
        </w:rPr>
        <w:t xml:space="preserve"> Программы  «Обоснование ресурсного обеспечения муниципальной программы» и в  Приложение №2 «Перечень мероприятий муниципальной программы». </w:t>
      </w:r>
    </w:p>
    <w:p w:rsidR="00FF63FC" w:rsidRDefault="00FF63FC" w:rsidP="00353733">
      <w:pPr>
        <w:spacing w:line="360" w:lineRule="auto"/>
        <w:ind w:firstLine="709"/>
        <w:jc w:val="both"/>
        <w:rPr>
          <w:sz w:val="28"/>
          <w:szCs w:val="28"/>
        </w:rPr>
      </w:pPr>
    </w:p>
    <w:p w:rsidR="00FE7BAA" w:rsidRPr="00E40AA9" w:rsidRDefault="00FE7BAA" w:rsidP="00212177">
      <w:p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</w:p>
    <w:p w:rsidR="001A2AB1" w:rsidRDefault="001A2AB1" w:rsidP="001A2AB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AB1" w:rsidRDefault="001A2AB1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000"/>
      </w:tblPr>
      <w:tblGrid>
        <w:gridCol w:w="5495"/>
        <w:gridCol w:w="4320"/>
      </w:tblGrid>
      <w:tr w:rsidR="00F5012A" w:rsidRPr="00575315" w:rsidTr="00FF63FC">
        <w:trPr>
          <w:trHeight w:val="274"/>
        </w:trPr>
        <w:tc>
          <w:tcPr>
            <w:tcW w:w="5495" w:type="dxa"/>
            <w:shd w:val="clear" w:color="auto" w:fill="auto"/>
          </w:tcPr>
          <w:p w:rsidR="00F5012A" w:rsidRPr="00575315" w:rsidRDefault="00212177" w:rsidP="00FF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F5012A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F5012A" w:rsidRPr="00575315" w:rsidRDefault="002A0043" w:rsidP="00212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5012A">
              <w:rPr>
                <w:sz w:val="28"/>
                <w:szCs w:val="28"/>
              </w:rPr>
              <w:t xml:space="preserve">                         </w:t>
            </w:r>
            <w:r w:rsidR="00212177">
              <w:rPr>
                <w:sz w:val="28"/>
                <w:szCs w:val="28"/>
              </w:rPr>
              <w:t>М</w:t>
            </w:r>
            <w:r w:rsidR="007F7718">
              <w:rPr>
                <w:sz w:val="28"/>
                <w:szCs w:val="28"/>
              </w:rPr>
              <w:t>.</w:t>
            </w:r>
            <w:r w:rsidR="00212177">
              <w:rPr>
                <w:sz w:val="28"/>
                <w:szCs w:val="28"/>
              </w:rPr>
              <w:t>А</w:t>
            </w:r>
            <w:r w:rsidR="00F5012A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1277C7" w:rsidP="00662B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</w:t>
      </w:r>
      <w:r w:rsidR="00D37353">
        <w:rPr>
          <w:sz w:val="22"/>
          <w:szCs w:val="22"/>
        </w:rPr>
        <w:t xml:space="preserve"> И.Е.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3A249E">
      <w:pgSz w:w="11906" w:h="16838"/>
      <w:pgMar w:top="851" w:right="70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0E" w:rsidRDefault="00A0710E" w:rsidP="009E3838">
      <w:r>
        <w:separator/>
      </w:r>
    </w:p>
  </w:endnote>
  <w:endnote w:type="continuationSeparator" w:id="1">
    <w:p w:rsidR="00A0710E" w:rsidRDefault="00A0710E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0E" w:rsidRDefault="00A0710E" w:rsidP="009E3838">
      <w:r>
        <w:separator/>
      </w:r>
    </w:p>
  </w:footnote>
  <w:footnote w:type="continuationSeparator" w:id="1">
    <w:p w:rsidR="00A0710E" w:rsidRDefault="00A0710E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C22"/>
    <w:rsid w:val="0006572D"/>
    <w:rsid w:val="00066BCE"/>
    <w:rsid w:val="00075909"/>
    <w:rsid w:val="00075E4E"/>
    <w:rsid w:val="00077E02"/>
    <w:rsid w:val="00081512"/>
    <w:rsid w:val="00083801"/>
    <w:rsid w:val="00084671"/>
    <w:rsid w:val="000873C7"/>
    <w:rsid w:val="0009156E"/>
    <w:rsid w:val="00092CB8"/>
    <w:rsid w:val="00093076"/>
    <w:rsid w:val="000A309F"/>
    <w:rsid w:val="000A45D0"/>
    <w:rsid w:val="000B1778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593A"/>
    <w:rsid w:val="000E5E64"/>
    <w:rsid w:val="000F43F8"/>
    <w:rsid w:val="000F570D"/>
    <w:rsid w:val="000F7892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CB2"/>
    <w:rsid w:val="0012230A"/>
    <w:rsid w:val="00123B4E"/>
    <w:rsid w:val="001277C7"/>
    <w:rsid w:val="00131CC3"/>
    <w:rsid w:val="00132833"/>
    <w:rsid w:val="001338EB"/>
    <w:rsid w:val="00143066"/>
    <w:rsid w:val="001467B6"/>
    <w:rsid w:val="00151975"/>
    <w:rsid w:val="00161AD2"/>
    <w:rsid w:val="00162249"/>
    <w:rsid w:val="00163081"/>
    <w:rsid w:val="001717A0"/>
    <w:rsid w:val="00172187"/>
    <w:rsid w:val="00177BBF"/>
    <w:rsid w:val="00191AD5"/>
    <w:rsid w:val="00192600"/>
    <w:rsid w:val="001A1FEF"/>
    <w:rsid w:val="001A2AB1"/>
    <w:rsid w:val="001A469A"/>
    <w:rsid w:val="001A4960"/>
    <w:rsid w:val="001A6CA1"/>
    <w:rsid w:val="001B0B4E"/>
    <w:rsid w:val="001B392C"/>
    <w:rsid w:val="001B39FD"/>
    <w:rsid w:val="001B5214"/>
    <w:rsid w:val="001C100C"/>
    <w:rsid w:val="001C7772"/>
    <w:rsid w:val="001D49C6"/>
    <w:rsid w:val="001E04AB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2177"/>
    <w:rsid w:val="002124A2"/>
    <w:rsid w:val="00217B32"/>
    <w:rsid w:val="002265C7"/>
    <w:rsid w:val="0023069F"/>
    <w:rsid w:val="00235AB2"/>
    <w:rsid w:val="002369F9"/>
    <w:rsid w:val="00237362"/>
    <w:rsid w:val="002449F5"/>
    <w:rsid w:val="00251CC9"/>
    <w:rsid w:val="00251D07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4FDF"/>
    <w:rsid w:val="00275677"/>
    <w:rsid w:val="002969CB"/>
    <w:rsid w:val="002A0043"/>
    <w:rsid w:val="002A126D"/>
    <w:rsid w:val="002A3FA1"/>
    <w:rsid w:val="002A50F0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0128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73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A249E"/>
    <w:rsid w:val="003A2D78"/>
    <w:rsid w:val="003A5BAA"/>
    <w:rsid w:val="003B551E"/>
    <w:rsid w:val="003B5934"/>
    <w:rsid w:val="003B766C"/>
    <w:rsid w:val="003C1D06"/>
    <w:rsid w:val="003C2554"/>
    <w:rsid w:val="003D2476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69E4"/>
    <w:rsid w:val="00402004"/>
    <w:rsid w:val="0040443A"/>
    <w:rsid w:val="00404FA1"/>
    <w:rsid w:val="00411483"/>
    <w:rsid w:val="00412ADA"/>
    <w:rsid w:val="00412FF4"/>
    <w:rsid w:val="00414590"/>
    <w:rsid w:val="00421135"/>
    <w:rsid w:val="004269D3"/>
    <w:rsid w:val="0043075E"/>
    <w:rsid w:val="004409EF"/>
    <w:rsid w:val="00445FBB"/>
    <w:rsid w:val="004472CC"/>
    <w:rsid w:val="00453A97"/>
    <w:rsid w:val="00457515"/>
    <w:rsid w:val="004639E4"/>
    <w:rsid w:val="00464A2D"/>
    <w:rsid w:val="00466C6A"/>
    <w:rsid w:val="00470152"/>
    <w:rsid w:val="00480389"/>
    <w:rsid w:val="00481E4C"/>
    <w:rsid w:val="00487D1E"/>
    <w:rsid w:val="004916EB"/>
    <w:rsid w:val="0049588A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13A"/>
    <w:rsid w:val="004C7608"/>
    <w:rsid w:val="004D34ED"/>
    <w:rsid w:val="004D41BB"/>
    <w:rsid w:val="004D7BEC"/>
    <w:rsid w:val="004E14E6"/>
    <w:rsid w:val="004E7EE8"/>
    <w:rsid w:val="004F74AB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054C"/>
    <w:rsid w:val="00531182"/>
    <w:rsid w:val="005331B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4477"/>
    <w:rsid w:val="00570C11"/>
    <w:rsid w:val="00572581"/>
    <w:rsid w:val="0057649B"/>
    <w:rsid w:val="00576DD4"/>
    <w:rsid w:val="00581079"/>
    <w:rsid w:val="00582BA9"/>
    <w:rsid w:val="005864FF"/>
    <w:rsid w:val="00587C07"/>
    <w:rsid w:val="005905EA"/>
    <w:rsid w:val="00590613"/>
    <w:rsid w:val="00591602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D7DCA"/>
    <w:rsid w:val="005E1638"/>
    <w:rsid w:val="005E1E68"/>
    <w:rsid w:val="005E3A6E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71C6"/>
    <w:rsid w:val="00626A8D"/>
    <w:rsid w:val="006357F1"/>
    <w:rsid w:val="00643B9A"/>
    <w:rsid w:val="00645052"/>
    <w:rsid w:val="00650D50"/>
    <w:rsid w:val="006517CE"/>
    <w:rsid w:val="00657845"/>
    <w:rsid w:val="006626FA"/>
    <w:rsid w:val="00662BC6"/>
    <w:rsid w:val="0066386A"/>
    <w:rsid w:val="006671A7"/>
    <w:rsid w:val="0067160A"/>
    <w:rsid w:val="00673772"/>
    <w:rsid w:val="00676415"/>
    <w:rsid w:val="006835B5"/>
    <w:rsid w:val="00685966"/>
    <w:rsid w:val="00686F08"/>
    <w:rsid w:val="0069014C"/>
    <w:rsid w:val="00691528"/>
    <w:rsid w:val="00693A80"/>
    <w:rsid w:val="006949E0"/>
    <w:rsid w:val="00695AD6"/>
    <w:rsid w:val="006962B0"/>
    <w:rsid w:val="006A1078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765A"/>
    <w:rsid w:val="006E069A"/>
    <w:rsid w:val="006E0C48"/>
    <w:rsid w:val="006E18B1"/>
    <w:rsid w:val="006E3976"/>
    <w:rsid w:val="006E6334"/>
    <w:rsid w:val="006E6F6C"/>
    <w:rsid w:val="006E7AC3"/>
    <w:rsid w:val="006F0185"/>
    <w:rsid w:val="006F3AF7"/>
    <w:rsid w:val="006F43BE"/>
    <w:rsid w:val="006F7732"/>
    <w:rsid w:val="00702373"/>
    <w:rsid w:val="00702E29"/>
    <w:rsid w:val="007036C8"/>
    <w:rsid w:val="00715664"/>
    <w:rsid w:val="00715A6B"/>
    <w:rsid w:val="00722D1E"/>
    <w:rsid w:val="007230E5"/>
    <w:rsid w:val="00727563"/>
    <w:rsid w:val="00730356"/>
    <w:rsid w:val="00731DE2"/>
    <w:rsid w:val="00736653"/>
    <w:rsid w:val="00736A19"/>
    <w:rsid w:val="00741A5C"/>
    <w:rsid w:val="00741C31"/>
    <w:rsid w:val="00741EEB"/>
    <w:rsid w:val="00747702"/>
    <w:rsid w:val="00750FF1"/>
    <w:rsid w:val="00752608"/>
    <w:rsid w:val="0075513F"/>
    <w:rsid w:val="007603A9"/>
    <w:rsid w:val="0076079B"/>
    <w:rsid w:val="00761222"/>
    <w:rsid w:val="00763C64"/>
    <w:rsid w:val="00766180"/>
    <w:rsid w:val="00770F77"/>
    <w:rsid w:val="007716F3"/>
    <w:rsid w:val="00771C17"/>
    <w:rsid w:val="00777C22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377B"/>
    <w:rsid w:val="007C3BC9"/>
    <w:rsid w:val="007C63E1"/>
    <w:rsid w:val="007C6C42"/>
    <w:rsid w:val="007D5AB2"/>
    <w:rsid w:val="007E3E07"/>
    <w:rsid w:val="007E5446"/>
    <w:rsid w:val="007F3A18"/>
    <w:rsid w:val="007F5A81"/>
    <w:rsid w:val="007F7718"/>
    <w:rsid w:val="007F7EB0"/>
    <w:rsid w:val="00800567"/>
    <w:rsid w:val="008012D2"/>
    <w:rsid w:val="00801B35"/>
    <w:rsid w:val="00801DA4"/>
    <w:rsid w:val="00811DA9"/>
    <w:rsid w:val="00815964"/>
    <w:rsid w:val="00825D99"/>
    <w:rsid w:val="00834491"/>
    <w:rsid w:val="00835AFA"/>
    <w:rsid w:val="00845B8B"/>
    <w:rsid w:val="00847B2F"/>
    <w:rsid w:val="00852A4B"/>
    <w:rsid w:val="00853CBC"/>
    <w:rsid w:val="0086417B"/>
    <w:rsid w:val="00875B93"/>
    <w:rsid w:val="008775BA"/>
    <w:rsid w:val="0088219C"/>
    <w:rsid w:val="00884A71"/>
    <w:rsid w:val="00885663"/>
    <w:rsid w:val="00886A69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C39A0"/>
    <w:rsid w:val="008D380A"/>
    <w:rsid w:val="008D487C"/>
    <w:rsid w:val="008D5FA6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6A7F"/>
    <w:rsid w:val="00913200"/>
    <w:rsid w:val="00915338"/>
    <w:rsid w:val="00923BB0"/>
    <w:rsid w:val="00926B51"/>
    <w:rsid w:val="009304BD"/>
    <w:rsid w:val="0093070A"/>
    <w:rsid w:val="00936701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B7527"/>
    <w:rsid w:val="009C607A"/>
    <w:rsid w:val="009C6CBF"/>
    <w:rsid w:val="009C730F"/>
    <w:rsid w:val="009D065E"/>
    <w:rsid w:val="009D44DC"/>
    <w:rsid w:val="009D76DE"/>
    <w:rsid w:val="009E3838"/>
    <w:rsid w:val="009E5AAB"/>
    <w:rsid w:val="009F4DA3"/>
    <w:rsid w:val="009F74F4"/>
    <w:rsid w:val="009F7CBD"/>
    <w:rsid w:val="00A020B1"/>
    <w:rsid w:val="00A06A52"/>
    <w:rsid w:val="00A0710E"/>
    <w:rsid w:val="00A07841"/>
    <w:rsid w:val="00A1018D"/>
    <w:rsid w:val="00A10ACA"/>
    <w:rsid w:val="00A11AC4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5602A"/>
    <w:rsid w:val="00A60C98"/>
    <w:rsid w:val="00A627B5"/>
    <w:rsid w:val="00A64870"/>
    <w:rsid w:val="00A71CB5"/>
    <w:rsid w:val="00A721D5"/>
    <w:rsid w:val="00A7542B"/>
    <w:rsid w:val="00A77FBF"/>
    <w:rsid w:val="00A804E6"/>
    <w:rsid w:val="00A817A2"/>
    <w:rsid w:val="00A8641E"/>
    <w:rsid w:val="00A93E00"/>
    <w:rsid w:val="00A94257"/>
    <w:rsid w:val="00A94B4C"/>
    <w:rsid w:val="00A96C7B"/>
    <w:rsid w:val="00AA0E30"/>
    <w:rsid w:val="00AA14E9"/>
    <w:rsid w:val="00AA39C5"/>
    <w:rsid w:val="00AC397D"/>
    <w:rsid w:val="00AC3F8C"/>
    <w:rsid w:val="00AC7062"/>
    <w:rsid w:val="00AD0306"/>
    <w:rsid w:val="00AD4065"/>
    <w:rsid w:val="00AD6C0E"/>
    <w:rsid w:val="00AE5B37"/>
    <w:rsid w:val="00AF05C3"/>
    <w:rsid w:val="00AF5504"/>
    <w:rsid w:val="00AF601F"/>
    <w:rsid w:val="00B0557A"/>
    <w:rsid w:val="00B1147E"/>
    <w:rsid w:val="00B12CE6"/>
    <w:rsid w:val="00B16BF9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52"/>
    <w:rsid w:val="00B415B4"/>
    <w:rsid w:val="00B46E5C"/>
    <w:rsid w:val="00B46F27"/>
    <w:rsid w:val="00B516A3"/>
    <w:rsid w:val="00B518B7"/>
    <w:rsid w:val="00B55EC0"/>
    <w:rsid w:val="00B56C79"/>
    <w:rsid w:val="00B60055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0AE3"/>
    <w:rsid w:val="00BE3F5B"/>
    <w:rsid w:val="00BE4E18"/>
    <w:rsid w:val="00BF2479"/>
    <w:rsid w:val="00BF3DCD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702F"/>
    <w:rsid w:val="00C27699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A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8752A"/>
    <w:rsid w:val="00C9190E"/>
    <w:rsid w:val="00C91936"/>
    <w:rsid w:val="00C9317D"/>
    <w:rsid w:val="00C93381"/>
    <w:rsid w:val="00C93F03"/>
    <w:rsid w:val="00C970E4"/>
    <w:rsid w:val="00CA2254"/>
    <w:rsid w:val="00CA2E8F"/>
    <w:rsid w:val="00CC22A1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50A5C"/>
    <w:rsid w:val="00D57F31"/>
    <w:rsid w:val="00D62B51"/>
    <w:rsid w:val="00D64314"/>
    <w:rsid w:val="00D85EDD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B7296"/>
    <w:rsid w:val="00DD1385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5A92"/>
    <w:rsid w:val="00E17B8D"/>
    <w:rsid w:val="00E21DBD"/>
    <w:rsid w:val="00E231DD"/>
    <w:rsid w:val="00E26863"/>
    <w:rsid w:val="00E26C6B"/>
    <w:rsid w:val="00E408D0"/>
    <w:rsid w:val="00E42FDD"/>
    <w:rsid w:val="00E552BD"/>
    <w:rsid w:val="00E5588A"/>
    <w:rsid w:val="00E56C96"/>
    <w:rsid w:val="00E60FE8"/>
    <w:rsid w:val="00E6116D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4FDB"/>
    <w:rsid w:val="00EF67EA"/>
    <w:rsid w:val="00F00D18"/>
    <w:rsid w:val="00F011BE"/>
    <w:rsid w:val="00F03930"/>
    <w:rsid w:val="00F05150"/>
    <w:rsid w:val="00F15E0C"/>
    <w:rsid w:val="00F21B2C"/>
    <w:rsid w:val="00F23A90"/>
    <w:rsid w:val="00F34250"/>
    <w:rsid w:val="00F34C03"/>
    <w:rsid w:val="00F354BA"/>
    <w:rsid w:val="00F35973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8529E"/>
    <w:rsid w:val="00F937F6"/>
    <w:rsid w:val="00F9498F"/>
    <w:rsid w:val="00F9583D"/>
    <w:rsid w:val="00FA0D75"/>
    <w:rsid w:val="00FA5F94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5405"/>
    <w:rsid w:val="00FE7A26"/>
    <w:rsid w:val="00FE7BAA"/>
    <w:rsid w:val="00FF1D80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97F-C118-416B-8A6E-9DCBF04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23</cp:revision>
  <cp:lastPrinted>2022-03-02T06:12:00Z</cp:lastPrinted>
  <dcterms:created xsi:type="dcterms:W3CDTF">2022-03-02T06:08:00Z</dcterms:created>
  <dcterms:modified xsi:type="dcterms:W3CDTF">2022-05-18T11:59:00Z</dcterms:modified>
</cp:coreProperties>
</file>