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67" w:rsidRDefault="00F81767" w:rsidP="00F817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Приложение №1</w:t>
      </w:r>
    </w:p>
    <w:p w:rsidR="00F81767" w:rsidRPr="00F81767" w:rsidRDefault="00F81767" w:rsidP="00F81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:rsidR="00F81767" w:rsidRPr="00F81767" w:rsidRDefault="00F81767" w:rsidP="00741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от </w:t>
      </w:r>
      <w:r w:rsidR="00741483">
        <w:rPr>
          <w:rFonts w:ascii="Times New Roman" w:hAnsi="Times New Roman"/>
          <w:sz w:val="24"/>
          <w:szCs w:val="24"/>
        </w:rPr>
        <w:t>_______</w:t>
      </w:r>
      <w:r w:rsidRPr="00F81767">
        <w:rPr>
          <w:rFonts w:ascii="Times New Roman" w:hAnsi="Times New Roman"/>
          <w:sz w:val="24"/>
          <w:szCs w:val="24"/>
        </w:rPr>
        <w:t xml:space="preserve"> № </w:t>
      </w:r>
      <w:r w:rsidR="00741483">
        <w:rPr>
          <w:rFonts w:ascii="Times New Roman" w:hAnsi="Times New Roman"/>
          <w:sz w:val="24"/>
          <w:szCs w:val="24"/>
        </w:rPr>
        <w:t>_______</w:t>
      </w:r>
    </w:p>
    <w:p w:rsidR="001A5759" w:rsidRPr="00F81767" w:rsidRDefault="00212BA4" w:rsidP="00F81767">
      <w:pPr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1588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521"/>
        <w:gridCol w:w="4049"/>
        <w:gridCol w:w="964"/>
        <w:gridCol w:w="1077"/>
        <w:gridCol w:w="850"/>
        <w:gridCol w:w="1020"/>
        <w:gridCol w:w="1247"/>
        <w:gridCol w:w="1134"/>
        <w:gridCol w:w="1227"/>
      </w:tblGrid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Цель. Повышение стратегической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3 233,4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муниципальных образовательных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выплат: на оплату труда (с начислениями); 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человек, фактически получающих заработную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и другие формы материальной поддержки обучающихся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отрасль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модернизации оборудования и технологических процессов в муниципальных учреждениях,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в которых улучшено оснащение оборудовани</w:t>
            </w:r>
            <w:r w:rsidR="005C2707">
              <w:rPr>
                <w:rFonts w:ascii="Times New Roman" w:hAnsi="Times New Roman" w:cs="Times New Roman"/>
                <w:sz w:val="24"/>
                <w:szCs w:val="24"/>
              </w:rPr>
              <w:t>ем и музыкальными инструментами и учебными материалами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талантливых и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конференциях практик и инновационного опыта по развитию кадрового потенциала и обеспечению сферы культуры квалифицированным персоналом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90356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общепедагогических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состоявшихся тематических мероприятий и лекций,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открытых городских диалогов "Креативные идеи по взаимодействию с бизнесом"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с использованием форматов видео- и кинопоказов, анимационных фильмов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просветительские мероприятия с использованием видео- и кинопоказов,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условий для сохранения и улучшения среды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жизнеобитания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с вовлечением ресурсов культуры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бренд-культуры - как инструмента продвижения организаций сферы культуры, повышения их успешности и конкурентоспособности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учреждений, использующих элементы бренд-культуры,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интернет-сайта "Тольятти. Культурная карта" для продвижения культурных продуктов и социокультурных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исторической застройки поселка Шлюзовой, ул. Носова, 10;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Кинотеатр "Буревестник" (ул. К. Маркса, 27);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застройки площади Свободы (пл. Свободы, 2, пл. Свободы, 4);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Дом, в котором в 1870 году останавливался И.Е. Репин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стационарных музейных экспозиций и передвижных выставок в МБУК ТКМ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и высокотехнологичных музейных стационарных экспозиций, по которым осуществлены плановые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CD7A37">
        <w:trPr>
          <w:trHeight w:val="1332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 по обеспечению комплектования, учета и сохранности, в том числе в соответствии с требованиями органов Росохранкультуры,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музейных коллекций и предметов, библиотечных фондов, монументальных объектов: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</w:t>
            </w:r>
            <w:r w:rsidR="00CD7A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окументов "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обеспечения учета, автоматизации и хранения музейных предметов;</w:t>
            </w:r>
          </w:p>
          <w:p w:rsidR="00325D6C" w:rsidRPr="00CD7A3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D6C" w:rsidRPr="00F81767" w:rsidTr="00CD7A37">
        <w:trPr>
          <w:trHeight w:val="361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8FE" w:rsidRPr="00F81767" w:rsidTr="00325D6C">
        <w:trPr>
          <w:trHeight w:val="121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BB08FE" w:rsidRDefault="00BB08F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подписки на 2022 год полнотекстовых электронных изданий, согласно коммерческого предложения и гарантийного письма об исключительном праве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14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(по отношению к 2017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42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526B89" w:rsidRDefault="00526B89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 оснащенных муниципальных музеев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Свердлова, д. 11а), в том числе: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- 2019 год - оплата по судебному акту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здания муниципального бюджетного учреждения дополнительного образования детская музыкальная школа N 4 имени заслуженного работника культуры Российской Федерации Владимира Михайловича Свердлова городского округа Тольятти, расположенного по адресу: г. Тольятти, пр. Степана Разина, 95, со строительством корпуса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муниципального бюджетного учреждения дополнительного образования детская хореографическая школа имени М.М. Плисецкой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164D5A" w:rsidP="00164D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 целях создания выставочно-экспозиционного комплекса (Выставочный зал 50-летия "АВТОВАЗА")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получивших 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Приобретение, изготовление и 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учреждений, которым 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027" w:rsidRPr="00F81767" w:rsidTr="00CD7A37">
        <w:trPr>
          <w:trHeight w:val="82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 репертуаре театров новых 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027" w:rsidRPr="00F81767" w:rsidTr="00CD7A37">
        <w:trPr>
          <w:trHeight w:val="435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детских и кукольных театров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A7A86" w:rsidRPr="00F81767" w:rsidTr="00CD7A37">
        <w:trPr>
          <w:trHeight w:val="121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7A7A86" w:rsidRPr="00F81767" w:rsidTr="00CD7A37">
        <w:trPr>
          <w:trHeight w:val="196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добровольческую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развитию проектной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29,0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культурно-массового мероприятия "Фестиваль искусств "Город моей мечты" (цикл юбилейных и праздничных мероприятий, посвященных 50-летию выпуска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легкового автомобиля)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Выставка ретро-автомобилей серии "ВАЗ"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книги "Они строили АВТОВАЗ, АВТОВАЗ построил нас" (собрание материалов, воспоминаний, фотодокументов)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фестивальных мероприятий профессиональными театрально-концертными организациями, культурно-досуговыми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"#VOLGA_TLT", значение показателя "Количество традиционных мероприятий фестивального движения" установить в 2021 году "1"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"Герои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нашего двора"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основывающихся 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партнерского инфраструктурного проекта на базе МАУ "КЦ "Автоград"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участников 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осуществления 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2017 - 2025 годы"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FF107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безопасности, замене камер видеонаблюдения и видеорегистраторов в муниципальных театрально-концертных организациях: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МБУИиКг.о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. Тольятти "Тольяттинская филармония",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 г.о. Тольятти "Тольяттинский театр кукол", МАУИ "ТЮЗ "Дилижанс",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МАУ городского округа Тольятти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"ДТ "Колесо" имени Г.Б. Дроздова", МБУИ г.о. Тольятти "МДТ"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концертно-театральных организаций, в зданиях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 программ энергосбережения и по обеспечению эксплуатационных требований согласно нормам безопасности в муниципальных музеях: МБУК ТКМ, МБУК ТХМ (корпус отдела современного искусства), МБУК ГМК "Наследие"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музеев, в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729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 учреждениях:</w:t>
            </w:r>
          </w:p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"КЦ "Автоград",</w:t>
            </w:r>
          </w:p>
          <w:p w:rsidR="000E0729" w:rsidRPr="000E0729" w:rsidRDefault="000E0729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КДЦ "Буревестник"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учреждений культурно-досугового типа, в зданиях которых произведены ремонтные работы, созданы комфортные и безопасные условия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Центрального района,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"Лицей искусств",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 ДХШ N 3,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им. Г.В. Свиридова,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"Гармония", МБУ ДО ДШИ "Камертон", МБУ ДО ДШИ "Форте", МБУ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ДМШ N 4 им. В.М. Свердлова, 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МШ N 3,</w:t>
            </w:r>
          </w:p>
          <w:p w:rsidR="00212BA4" w:rsidRPr="00F81767" w:rsidRDefault="00537CA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ДОД </w:t>
            </w:r>
            <w:r w:rsidR="00212BA4" w:rsidRPr="00F81767">
              <w:rPr>
                <w:rFonts w:ascii="Times New Roman" w:hAnsi="Times New Roman" w:cs="Times New Roman"/>
                <w:sz w:val="24"/>
                <w:szCs w:val="24"/>
              </w:rPr>
              <w:t>Школа искусств N 1,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М.А.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N 1,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И.Е. Репина,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М. Шагала,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М.М. Плисецкой, МБУ ДО ДДК,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ЦРТДЮ "Истоки",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МБОУ ВО ТК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82723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муниципальных библиотеках с разработкой проектно-сметной документации: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МБУК ОДБ, МБУК "Библиотеки Тольятти"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D" w:rsidRPr="00F81767" w:rsidRDefault="00722F6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в зданиях (помещениях) которых произведены ремонтные работы, созданы комфортные и безопасные условия для уставной деятельности.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C65DB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10035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82723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мероприятий по обеспечению эксплуатационных требований согласно нормам безопасности в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ПКИТ им. К.Г. Сахарова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объектов, расположенных на территории МАУК ПКИТ им. К.Г. Сахарова, в которых произведен ремонт, созданы комфортные и безопасные условия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учреждений культуры и оснащение их современным оборудованием, обновление библиотечного фонда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проведено комплексное оборудование и обеспечен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D5E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4F1D5E" w:rsidRDefault="0010035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4F1D5E" w:rsidRPr="004F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5E">
              <w:rPr>
                <w:rFonts w:ascii="Times New Roman" w:hAnsi="Times New Roman" w:cs="Times New Roman"/>
                <w:sz w:val="24"/>
                <w:szCs w:val="24"/>
              </w:rPr>
              <w:t xml:space="preserve">стелы </w:t>
            </w:r>
            <w:r w:rsidR="004F1D5E" w:rsidRPr="004F1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5E" w:rsidRPr="004F1D5E">
              <w:rPr>
                <w:rFonts w:ascii="Times New Roman" w:hAnsi="Times New Roman" w:cs="Times New Roman"/>
                <w:sz w:val="24"/>
                <w:szCs w:val="24"/>
              </w:rPr>
              <w:t>панно "Радость труда".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2BA4" w:rsidRPr="004F1D5E" w:rsidRDefault="00212BA4" w:rsidP="00212BA4">
      <w:pPr>
        <w:jc w:val="right"/>
        <w:rPr>
          <w:rFonts w:ascii="Arial" w:hAnsi="Arial" w:cs="Arial"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0E0729">
      <w:pgSz w:w="16838" w:h="11906" w:orient="landscape"/>
      <w:pgMar w:top="709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AB"/>
    <w:rsid w:val="00040F5E"/>
    <w:rsid w:val="000A3CE4"/>
    <w:rsid w:val="000B1FAB"/>
    <w:rsid w:val="000E0729"/>
    <w:rsid w:val="000F18D4"/>
    <w:rsid w:val="0010035A"/>
    <w:rsid w:val="00134825"/>
    <w:rsid w:val="00153994"/>
    <w:rsid w:val="00164D5A"/>
    <w:rsid w:val="001A5759"/>
    <w:rsid w:val="001E1CFB"/>
    <w:rsid w:val="00212BA4"/>
    <w:rsid w:val="00323FEA"/>
    <w:rsid w:val="00325D6C"/>
    <w:rsid w:val="003422A6"/>
    <w:rsid w:val="00420CD4"/>
    <w:rsid w:val="004327C6"/>
    <w:rsid w:val="004546C5"/>
    <w:rsid w:val="004A3DA6"/>
    <w:rsid w:val="004A47B8"/>
    <w:rsid w:val="004F1D5E"/>
    <w:rsid w:val="00526B89"/>
    <w:rsid w:val="00537CA9"/>
    <w:rsid w:val="005C2707"/>
    <w:rsid w:val="005F6443"/>
    <w:rsid w:val="00681027"/>
    <w:rsid w:val="006978EE"/>
    <w:rsid w:val="006A3A3D"/>
    <w:rsid w:val="006E6FBB"/>
    <w:rsid w:val="00722F6D"/>
    <w:rsid w:val="00741483"/>
    <w:rsid w:val="007A7A86"/>
    <w:rsid w:val="007F393A"/>
    <w:rsid w:val="00827232"/>
    <w:rsid w:val="008834E4"/>
    <w:rsid w:val="008C4554"/>
    <w:rsid w:val="00903560"/>
    <w:rsid w:val="009403F1"/>
    <w:rsid w:val="0095186D"/>
    <w:rsid w:val="009A65FF"/>
    <w:rsid w:val="009B1685"/>
    <w:rsid w:val="009E71CE"/>
    <w:rsid w:val="00A103F7"/>
    <w:rsid w:val="00AE151B"/>
    <w:rsid w:val="00AF7E7E"/>
    <w:rsid w:val="00B4161E"/>
    <w:rsid w:val="00BA7B2B"/>
    <w:rsid w:val="00BB08FE"/>
    <w:rsid w:val="00BC6433"/>
    <w:rsid w:val="00BF0D53"/>
    <w:rsid w:val="00C06FC2"/>
    <w:rsid w:val="00C65DBC"/>
    <w:rsid w:val="00CB3F6D"/>
    <w:rsid w:val="00CD7A37"/>
    <w:rsid w:val="00CE62F4"/>
    <w:rsid w:val="00DC2AF5"/>
    <w:rsid w:val="00DF24E1"/>
    <w:rsid w:val="00EC3C76"/>
    <w:rsid w:val="00EC5CAD"/>
    <w:rsid w:val="00EF2AC6"/>
    <w:rsid w:val="00F3324B"/>
    <w:rsid w:val="00F54674"/>
    <w:rsid w:val="00F649FE"/>
    <w:rsid w:val="00F673E6"/>
    <w:rsid w:val="00F81767"/>
    <w:rsid w:val="00FA7E17"/>
    <w:rsid w:val="00FD09EF"/>
    <w:rsid w:val="00FE68A5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17</cp:revision>
  <cp:lastPrinted>2022-02-15T10:55:00Z</cp:lastPrinted>
  <dcterms:created xsi:type="dcterms:W3CDTF">2022-03-04T07:31:00Z</dcterms:created>
  <dcterms:modified xsi:type="dcterms:W3CDTF">2022-05-19T09:21:00Z</dcterms:modified>
</cp:coreProperties>
</file>