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1C290" w14:textId="20DAFD37" w:rsidR="000845E1" w:rsidRPr="00B1323B" w:rsidRDefault="003C7B01" w:rsidP="000229BA">
      <w:pPr>
        <w:jc w:val="right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 xml:space="preserve">                    </w:t>
      </w:r>
      <w:r w:rsidR="00D33D0B">
        <w:rPr>
          <w:rFonts w:ascii="Times New Roman" w:hAnsi="Times New Roman"/>
          <w:b/>
          <w:sz w:val="24"/>
        </w:rPr>
        <w:t xml:space="preserve">                         </w:t>
      </w:r>
      <w:r>
        <w:rPr>
          <w:rFonts w:ascii="Times New Roman" w:hAnsi="Times New Roman"/>
          <w:b/>
          <w:sz w:val="24"/>
        </w:rPr>
        <w:t xml:space="preserve">Приложение </w:t>
      </w:r>
      <w:r w:rsidR="00217EA0">
        <w:rPr>
          <w:rFonts w:ascii="Times New Roman" w:hAnsi="Times New Roman"/>
          <w:b/>
          <w:sz w:val="24"/>
        </w:rPr>
        <w:t>№</w:t>
      </w:r>
      <w:r w:rsidR="001F3E4C">
        <w:rPr>
          <w:rFonts w:ascii="Times New Roman" w:hAnsi="Times New Roman"/>
          <w:b/>
          <w:sz w:val="24"/>
        </w:rPr>
        <w:t xml:space="preserve"> </w:t>
      </w:r>
      <w:r w:rsidR="00B1323B">
        <w:rPr>
          <w:rFonts w:ascii="Times New Roman" w:hAnsi="Times New Roman"/>
          <w:b/>
          <w:sz w:val="24"/>
          <w:lang w:val="en-US"/>
        </w:rPr>
        <w:t>2</w:t>
      </w:r>
      <w:bookmarkStart w:id="0" w:name="_GoBack"/>
      <w:bookmarkEnd w:id="0"/>
    </w:p>
    <w:p w14:paraId="364C0928" w14:textId="5091D63E" w:rsidR="0018296B" w:rsidRPr="00036A37" w:rsidRDefault="00036A37" w:rsidP="000229BA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036A37">
        <w:rPr>
          <w:rFonts w:ascii="Times New Roman" w:hAnsi="Times New Roman"/>
          <w:b/>
          <w:sz w:val="24"/>
        </w:rPr>
        <w:t>к муниципальной программе "Культура Тольятти на 2024-2028 годы"</w:t>
      </w:r>
    </w:p>
    <w:p w14:paraId="7DDB0470" w14:textId="63196E83" w:rsidR="006345B1" w:rsidRDefault="006345B1" w:rsidP="003C7B01">
      <w:pPr>
        <w:jc w:val="center"/>
        <w:rPr>
          <w:rFonts w:ascii="Times New Roman" w:hAnsi="Times New Roman"/>
          <w:b/>
          <w:sz w:val="24"/>
        </w:rPr>
      </w:pPr>
      <w:r w:rsidRPr="00036A37">
        <w:rPr>
          <w:rFonts w:ascii="Times New Roman" w:hAnsi="Times New Roman"/>
          <w:b/>
          <w:sz w:val="24"/>
        </w:rPr>
        <w:t>Показатели (индикаторы) муниципальной программы</w:t>
      </w:r>
    </w:p>
    <w:tbl>
      <w:tblPr>
        <w:tblW w:w="156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4276"/>
        <w:gridCol w:w="964"/>
        <w:gridCol w:w="1077"/>
        <w:gridCol w:w="850"/>
        <w:gridCol w:w="1020"/>
        <w:gridCol w:w="1050"/>
        <w:gridCol w:w="902"/>
        <w:gridCol w:w="851"/>
      </w:tblGrid>
      <w:tr w:rsidR="0018296B" w14:paraId="1DB84684" w14:textId="77777777" w:rsidTr="00636CE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0625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7F47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855C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 (индикаторов)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E798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B5DF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E509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показателей (индикаторов) по годам</w:t>
            </w:r>
          </w:p>
        </w:tc>
      </w:tr>
      <w:tr w:rsidR="0018296B" w14:paraId="6DE66739" w14:textId="77777777" w:rsidTr="00636CE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EAED" w14:textId="77777777" w:rsidR="0018296B" w:rsidRDefault="001829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700B" w14:textId="77777777" w:rsidR="0018296B" w:rsidRDefault="001829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500E" w14:textId="77777777" w:rsidR="0018296B" w:rsidRDefault="001829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FECF" w14:textId="77777777" w:rsidR="0018296B" w:rsidRDefault="001829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F6E2" w14:textId="77777777" w:rsidR="0018296B" w:rsidRDefault="001829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11F8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3713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C7E4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568F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98E6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</w:tr>
      <w:tr w:rsidR="0018296B" w14:paraId="314B8D40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F456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602E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B5DB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50AC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C695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EB6A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1E92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9CE9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5043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0E54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8296B" w:rsidRPr="00FC3290" w14:paraId="72854743" w14:textId="77777777" w:rsidTr="00636CE1">
        <w:tc>
          <w:tcPr>
            <w:tcW w:w="15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96D5" w14:textId="6DD42021" w:rsidR="0018296B" w:rsidRPr="00D94C7A" w:rsidRDefault="00217EA0" w:rsidP="000120D8">
            <w:pPr>
              <w:pStyle w:val="ConsPlusNormal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C7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0120D8" w:rsidRPr="000120D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94C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3290" w:rsidRPr="00D94C7A">
              <w:rPr>
                <w:rFonts w:ascii="Times New Roman" w:hAnsi="Times New Roman"/>
                <w:b/>
                <w:sz w:val="24"/>
                <w:szCs w:val="24"/>
              </w:rPr>
              <w:t>Сохранение и развитие культуры и искусства на территории городского округа Тольятти, создание условий для формирования гармонично развитой личности, разделяющей традиционные российски</w:t>
            </w:r>
            <w:r w:rsidR="00D44C7A">
              <w:rPr>
                <w:rFonts w:ascii="Times New Roman" w:hAnsi="Times New Roman"/>
                <w:b/>
                <w:sz w:val="24"/>
                <w:szCs w:val="24"/>
              </w:rPr>
              <w:t>е духовно-нравственные ценности</w:t>
            </w:r>
          </w:p>
        </w:tc>
      </w:tr>
      <w:tr w:rsidR="0018296B" w:rsidRPr="00FC3290" w14:paraId="24B901F1" w14:textId="77777777" w:rsidTr="00636CE1">
        <w:tc>
          <w:tcPr>
            <w:tcW w:w="15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C607" w14:textId="7BD723AD" w:rsidR="0018296B" w:rsidRPr="00FC3290" w:rsidRDefault="00217EA0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FC3290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FC3290" w:rsidRPr="00FC3290">
              <w:rPr>
                <w:rFonts w:ascii="Times New Roman" w:hAnsi="Times New Roman"/>
                <w:b/>
                <w:sz w:val="24"/>
                <w:szCs w:val="24"/>
              </w:rPr>
              <w:t>Развитие деятельности муниципальных учреждений в сфере культуры</w:t>
            </w:r>
          </w:p>
        </w:tc>
      </w:tr>
      <w:tr w:rsidR="0018296B" w14:paraId="698B759F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36B7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0536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муниципального задания муниципальными учреждениями культуры: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D6AF" w14:textId="77777777" w:rsidR="0018296B" w:rsidRDefault="0018296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F142" w14:textId="77777777" w:rsidR="0018296B" w:rsidRDefault="0018296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4A37" w14:textId="77777777" w:rsidR="0018296B" w:rsidRDefault="0018296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06A1" w14:textId="77777777" w:rsidR="0018296B" w:rsidRDefault="0018296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8DA" w14:textId="77777777" w:rsidR="0018296B" w:rsidRDefault="0018296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7822" w14:textId="77777777" w:rsidR="0018296B" w:rsidRDefault="0018296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9F3F" w14:textId="77777777" w:rsidR="0018296B" w:rsidRDefault="0018296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722" w14:textId="77777777" w:rsidR="0018296B" w:rsidRDefault="0018296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8296B" w14:paraId="701D0D7F" w14:textId="77777777" w:rsidTr="00636CE1">
        <w:trPr>
          <w:trHeight w:val="59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C3F89" w14:textId="75284AC3" w:rsidR="0018296B" w:rsidRDefault="00217E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E3E65" w14:textId="77777777" w:rsidR="0018296B" w:rsidRDefault="00217E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области культуры и искусства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BF426F" w14:textId="785C1FC2" w:rsidR="00B57C07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посещений муниципальных учреждений культуры и искусства</w:t>
            </w:r>
          </w:p>
          <w:p w14:paraId="7B6471D0" w14:textId="77777777" w:rsidR="00B57C07" w:rsidRDefault="00B57C0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576F426E" w14:textId="77777777" w:rsidR="00B57C07" w:rsidRDefault="00B57C0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545831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82EA9" w14:textId="2D45F279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2E197" w14:textId="6F73CD5E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3 839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50950" w14:textId="489A7EF1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3 898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32963" w14:textId="6A04BDB0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3 957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7A763" w14:textId="52EDF67B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D546F" w14:textId="0E15BBF5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4 075</w:t>
            </w:r>
          </w:p>
        </w:tc>
      </w:tr>
      <w:tr w:rsidR="00F71B01" w14:paraId="1CCBB1B8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9BC5FD" w14:textId="408508D9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073055" w14:textId="77777777" w:rsidR="00F71B01" w:rsidRDefault="00F71B01" w:rsidP="00F71B0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области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DAF1B" w14:textId="77777777" w:rsidR="00F71B01" w:rsidRDefault="00F71B01" w:rsidP="008518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обучающихся в муниципальных образовательных организациях, находящихся в ведомственном подчинении департамента культуры администрации городского округа Тольятти (среднегодовое значение, за счет средств бюджета </w:t>
            </w:r>
            <w:proofErr w:type="spellStart"/>
            <w:r>
              <w:rPr>
                <w:rFonts w:ascii="Times New Roman" w:hAnsi="Times New Roman"/>
                <w:sz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</w:rPr>
              <w:t>. Тольятти)</w:t>
            </w:r>
          </w:p>
          <w:p w14:paraId="2010F91F" w14:textId="39650716" w:rsidR="00CF49E5" w:rsidRDefault="00CF49E5" w:rsidP="008518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31DE85" w14:textId="77777777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2805E" w14:textId="72D84F5D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7346C6" w14:textId="6F6986D0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A7933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A7933">
              <w:rPr>
                <w:rFonts w:ascii="Times New Roman" w:hAnsi="Times New Roman"/>
                <w:sz w:val="24"/>
              </w:rPr>
              <w:t>495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F15B6" w14:textId="46ED53B4" w:rsidR="00F71B01" w:rsidRDefault="00F71B01" w:rsidP="00FD16E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A7933">
              <w:rPr>
                <w:rFonts w:ascii="Times New Roman" w:hAnsi="Times New Roman"/>
                <w:sz w:val="24"/>
              </w:rPr>
              <w:t>6</w:t>
            </w:r>
            <w:r w:rsidR="00FD16EB">
              <w:rPr>
                <w:rFonts w:ascii="Times New Roman" w:hAnsi="Times New Roman"/>
                <w:sz w:val="24"/>
              </w:rPr>
              <w:t xml:space="preserve"> </w:t>
            </w:r>
            <w:r w:rsidRPr="00AA7933">
              <w:rPr>
                <w:rFonts w:ascii="Times New Roman" w:hAnsi="Times New Roman"/>
                <w:sz w:val="24"/>
              </w:rPr>
              <w:t>495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0DAA9" w14:textId="6174A793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A7933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A7933">
              <w:rPr>
                <w:rFonts w:ascii="Times New Roman" w:hAnsi="Times New Roman"/>
                <w:sz w:val="24"/>
              </w:rPr>
              <w:t>495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13C78" w14:textId="534D9010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A7933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A7933">
              <w:rPr>
                <w:rFonts w:ascii="Times New Roman" w:hAnsi="Times New Roman"/>
                <w:sz w:val="24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98E79" w14:textId="619C9199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A7933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A7933">
              <w:rPr>
                <w:rFonts w:ascii="Times New Roman" w:hAnsi="Times New Roman"/>
                <w:sz w:val="24"/>
              </w:rPr>
              <w:t>495</w:t>
            </w:r>
          </w:p>
        </w:tc>
      </w:tr>
      <w:tr w:rsidR="000D0C2C" w14:paraId="4E221C8F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2ED" w14:textId="2D80CD68" w:rsidR="000D0C2C" w:rsidRDefault="000D0C2C" w:rsidP="0032311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r w:rsidR="0032311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FF93" w14:textId="3029F35E" w:rsidR="000D0C2C" w:rsidRDefault="000D0C2C" w:rsidP="00F958B8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0D0C2C">
              <w:rPr>
                <w:rFonts w:ascii="Times New Roman" w:hAnsi="Times New Roman"/>
                <w:sz w:val="24"/>
              </w:rPr>
              <w:t>Обеспечение оплаты обучения в образовательных учреждениях высшего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F72" w14:textId="0D4A8667" w:rsidR="000D0C2C" w:rsidRDefault="000D0C2C" w:rsidP="008518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1879" w14:textId="53AEA1D3" w:rsidR="000D0C2C" w:rsidRDefault="000D0C2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AE8E" w14:textId="77777777" w:rsidR="000D0C2C" w:rsidRDefault="000D0C2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33D5" w14:textId="32FC62FA" w:rsidR="000D0C2C" w:rsidRPr="00E4496F" w:rsidRDefault="00023ACB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="00E4496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FB4" w14:textId="6D9C94E7" w:rsidR="000D0C2C" w:rsidRPr="00E4496F" w:rsidRDefault="00023ACB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="00E4496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078" w14:textId="1EE9B56A" w:rsidR="000D0C2C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849" w14:textId="06E15B7C" w:rsidR="000D0C2C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574D" w14:textId="0E7F4B76" w:rsidR="000D0C2C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8296B" w14:paraId="519439D0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DF27" w14:textId="7C002663" w:rsidR="0018296B" w:rsidRDefault="000D0C2C" w:rsidP="0032311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323114">
              <w:rPr>
                <w:rFonts w:ascii="Times New Roman" w:hAnsi="Times New Roman"/>
                <w:sz w:val="24"/>
              </w:rPr>
              <w:t>3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856A" w14:textId="77777777" w:rsidR="00F958B8" w:rsidRDefault="00217EA0" w:rsidP="00840D3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</w:t>
            </w:r>
            <w:r w:rsidR="00F958B8">
              <w:rPr>
                <w:rFonts w:ascii="Times New Roman" w:hAnsi="Times New Roman"/>
                <w:sz w:val="24"/>
              </w:rPr>
              <w:t>а новых театральных постановок</w:t>
            </w:r>
          </w:p>
          <w:p w14:paraId="6B61AD70" w14:textId="4B0B4A3B" w:rsidR="00840D34" w:rsidRDefault="00840D34" w:rsidP="00840D3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9008" w14:textId="5C9AA2A6" w:rsidR="00B57C07" w:rsidRDefault="00217EA0" w:rsidP="008518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поддержанных премьерных спектаклей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54F4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A83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D36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AE3E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6141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E78F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6FC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296B" w14:paraId="7779FD6A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B95A" w14:textId="7BE40015" w:rsidR="0018296B" w:rsidRDefault="000D0C2C" w:rsidP="0032311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323114">
              <w:rPr>
                <w:rFonts w:ascii="Times New Roman" w:hAnsi="Times New Roman"/>
                <w:sz w:val="24"/>
              </w:rPr>
              <w:t>4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94E7" w14:textId="77777777" w:rsidR="0018296B" w:rsidRDefault="00217EA0">
            <w:pPr>
              <w:pStyle w:val="ConsPlusNormal"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Поддержка </w:t>
            </w:r>
            <w:proofErr w:type="gramStart"/>
            <w:r>
              <w:rPr>
                <w:rFonts w:ascii="Times New Roman" w:hAnsi="Times New Roman"/>
                <w:sz w:val="24"/>
              </w:rPr>
              <w:t>творческой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деятельности и техническое оснащение детских и кукольных театров</w:t>
            </w:r>
          </w:p>
          <w:p w14:paraId="551D5710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(государственная программа "Развитие культуры в Самарской области на период до 2025 года")</w:t>
            </w:r>
          </w:p>
          <w:p w14:paraId="0DCE2847" w14:textId="1FA9EE07" w:rsidR="00840D34" w:rsidRDefault="00840D3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F4C6" w14:textId="203A652D" w:rsidR="0018296B" w:rsidRPr="005204C1" w:rsidRDefault="00262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204C1">
              <w:rPr>
                <w:rFonts w:ascii="Times New Roman" w:hAnsi="Times New Roman"/>
                <w:sz w:val="24"/>
              </w:rPr>
              <w:t>Количество у</w:t>
            </w:r>
            <w:r w:rsidR="00217EA0" w:rsidRPr="005204C1">
              <w:rPr>
                <w:rFonts w:ascii="Times New Roman" w:hAnsi="Times New Roman"/>
                <w:sz w:val="24"/>
              </w:rPr>
              <w:t>совершенствован</w:t>
            </w:r>
            <w:r w:rsidRPr="005204C1">
              <w:rPr>
                <w:rFonts w:ascii="Times New Roman" w:hAnsi="Times New Roman"/>
                <w:sz w:val="24"/>
              </w:rPr>
              <w:t>н</w:t>
            </w:r>
            <w:r w:rsidR="00217EA0" w:rsidRPr="005204C1">
              <w:rPr>
                <w:rFonts w:ascii="Times New Roman" w:hAnsi="Times New Roman"/>
                <w:sz w:val="24"/>
              </w:rPr>
              <w:t>ы</w:t>
            </w:r>
            <w:r w:rsidRPr="005204C1">
              <w:rPr>
                <w:rFonts w:ascii="Times New Roman" w:hAnsi="Times New Roman"/>
                <w:sz w:val="24"/>
              </w:rPr>
              <w:t>х</w:t>
            </w:r>
            <w:r w:rsidR="00217EA0" w:rsidRPr="005204C1">
              <w:rPr>
                <w:rFonts w:ascii="Times New Roman" w:hAnsi="Times New Roman"/>
                <w:sz w:val="24"/>
              </w:rPr>
              <w:t xml:space="preserve"> детски</w:t>
            </w:r>
            <w:r w:rsidRPr="005204C1">
              <w:rPr>
                <w:rFonts w:ascii="Times New Roman" w:hAnsi="Times New Roman"/>
                <w:sz w:val="24"/>
              </w:rPr>
              <w:t>х</w:t>
            </w:r>
            <w:r w:rsidR="00217EA0" w:rsidRPr="005204C1">
              <w:rPr>
                <w:rFonts w:ascii="Times New Roman" w:hAnsi="Times New Roman"/>
                <w:sz w:val="24"/>
              </w:rPr>
              <w:t xml:space="preserve"> и кукольны</w:t>
            </w:r>
            <w:r w:rsidRPr="005204C1">
              <w:rPr>
                <w:rFonts w:ascii="Times New Roman" w:hAnsi="Times New Roman"/>
                <w:sz w:val="24"/>
              </w:rPr>
              <w:t>х</w:t>
            </w:r>
          </w:p>
          <w:p w14:paraId="4F1A269F" w14:textId="6291FC98" w:rsidR="0018296B" w:rsidRDefault="00262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204C1">
              <w:rPr>
                <w:rFonts w:ascii="Times New Roman" w:hAnsi="Times New Roman"/>
                <w:sz w:val="24"/>
              </w:rPr>
              <w:t>театров</w:t>
            </w:r>
            <w:r w:rsidR="00217EA0">
              <w:rPr>
                <w:rFonts w:ascii="Times New Roman" w:hAnsi="Times New Roman"/>
                <w:sz w:val="24"/>
              </w:rPr>
              <w:t xml:space="preserve"> путем создания новых постановок и (или)</w:t>
            </w:r>
          </w:p>
          <w:p w14:paraId="394881AC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улучшения технического оснащения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6A25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CBEE" w14:textId="4E8A87FA" w:rsidR="0018296B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5608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263" w14:textId="338F6327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5DF" w14:textId="447EB62C" w:rsidR="0018296B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70AF" w14:textId="4C1F9AB0" w:rsidR="0018296B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E04" w14:textId="737E3092" w:rsidR="0018296B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8296B" w14:paraId="6E993501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D408" w14:textId="749C1C0F" w:rsidR="0018296B" w:rsidRDefault="0032311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E895" w14:textId="58786964" w:rsidR="00840D34" w:rsidRDefault="00217EA0" w:rsidP="00CF49E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фестивальных мер</w:t>
            </w:r>
            <w:r w:rsidR="00557600">
              <w:rPr>
                <w:rFonts w:ascii="Times New Roman" w:hAnsi="Times New Roman"/>
                <w:sz w:val="24"/>
              </w:rPr>
              <w:t>оприятий учреждениями культуры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8661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проведенных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0071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DAA6" w14:textId="77777777" w:rsidR="0018296B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5DA" w14:textId="1EDBA723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A3F9" w14:textId="6BA7A6A1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881D" w14:textId="19B0622E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6F5E" w14:textId="1EB34393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0C8" w14:textId="5E340F1B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296B" w14:paraId="19A4588D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6B17" w14:textId="6BCC84B8" w:rsidR="0018296B" w:rsidRDefault="0032311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116B" w14:textId="7A02D027" w:rsidR="0018296B" w:rsidRDefault="00217EA0" w:rsidP="00840D3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Проектирование и создание стационарных музейных экспозиций и передвижных выставок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1B53" w14:textId="58F85CC1" w:rsidR="0085187F" w:rsidRDefault="00217EA0" w:rsidP="00840D3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выставок и высокотехнологичных музейных стационарных экспозиций, по которым осуществлены плановые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16BE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5DD3" w14:textId="77777777" w:rsidR="0018296B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995" w14:textId="484A5046" w:rsidR="0018296B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27B" w14:textId="65F65B34" w:rsidR="0018296B" w:rsidRPr="00E363EC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AFF" w14:textId="3715C890" w:rsidR="0018296B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C8F7" w14:textId="2994C57E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546B" w14:textId="59BBFAA7" w:rsidR="0018296B" w:rsidRDefault="00E363E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C6E54" w14:paraId="6B145676" w14:textId="77777777" w:rsidTr="00636CE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5DE3B" w14:textId="1D5F4A50" w:rsidR="003C6E54" w:rsidRDefault="00323114" w:rsidP="003C6E5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B6270" w14:textId="77777777" w:rsidR="003C6E54" w:rsidRDefault="003C6E54" w:rsidP="003C6E5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мероприятиях, способствующих развитию кадрового потенциала и обеспечению сферы культуры </w:t>
            </w:r>
            <w:proofErr w:type="gramStart"/>
            <w:r>
              <w:rPr>
                <w:rFonts w:ascii="Times New Roman" w:hAnsi="Times New Roman"/>
                <w:sz w:val="24"/>
              </w:rPr>
              <w:t>квалифицированным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персоналом</w:t>
            </w:r>
          </w:p>
          <w:p w14:paraId="074C36D6" w14:textId="77777777" w:rsidR="003C6E54" w:rsidRDefault="003C6E54" w:rsidP="003C6E5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28C" w14:textId="77777777" w:rsidR="003C6E54" w:rsidRDefault="003C6E54" w:rsidP="003C6E54">
            <w:pPr>
              <w:pStyle w:val="ConsPlusNormal"/>
              <w:spacing w:line="276" w:lineRule="auto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работников учреждений в сфере культуры городского округа Тольятти, получивших дополнительное профессиональное образование посредством реализации программ профессиональной переподготовки в </w:t>
            </w:r>
            <w:r>
              <w:rPr>
                <w:rFonts w:ascii="Times New Roman" w:hAnsi="Times New Roman"/>
                <w:sz w:val="24"/>
              </w:rPr>
              <w:lastRenderedPageBreak/>
              <w:t>рамках реализации национального проекта «Культура»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4E2D" w14:textId="77777777" w:rsidR="003C6E54" w:rsidRDefault="003C6E54" w:rsidP="003C6E5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2D4" w14:textId="4EDA344A" w:rsidR="003C6E54" w:rsidRDefault="00DB5A52" w:rsidP="003C6E5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9DE" w14:textId="40BCE485" w:rsidR="003C6E54" w:rsidRDefault="003C6E54" w:rsidP="003C6E5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40713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519" w14:textId="385FBB6E" w:rsidR="003C6E54" w:rsidRDefault="003C6E54" w:rsidP="003C6E5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40713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5B1" w14:textId="40E46999" w:rsidR="003C6E54" w:rsidRDefault="003C6E54" w:rsidP="003C6E5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40713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754" w14:textId="32FA777A" w:rsidR="003C6E54" w:rsidRDefault="003C6E54" w:rsidP="003C6E5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40713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4B2" w14:textId="4AEE623A" w:rsidR="003C6E54" w:rsidRDefault="003C6E54" w:rsidP="003C6E5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40713">
              <w:rPr>
                <w:rFonts w:ascii="Times New Roman" w:hAnsi="Times New Roman"/>
                <w:sz w:val="24"/>
              </w:rPr>
              <w:t>77</w:t>
            </w:r>
          </w:p>
        </w:tc>
      </w:tr>
      <w:tr w:rsidR="00371CDE" w14:paraId="4EC9A798" w14:textId="77777777" w:rsidTr="00636CE1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D6BF" w14:textId="77777777" w:rsidR="00371CDE" w:rsidRDefault="00371CDE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236" w14:textId="77777777" w:rsidR="00371CDE" w:rsidRDefault="00371CDE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DA1" w14:textId="098C6A41" w:rsidR="00371CDE" w:rsidRDefault="00371CDE" w:rsidP="005B4FC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F81767">
              <w:rPr>
                <w:rFonts w:ascii="Times New Roman" w:hAnsi="Times New Roman"/>
                <w:sz w:val="24"/>
                <w:szCs w:val="24"/>
              </w:rPr>
              <w:t>Количество мероприятий, способствующих развитию кадрового потенциала отрасли</w:t>
            </w:r>
            <w:r w:rsidR="005B4FC2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56D" w14:textId="77777777" w:rsidR="00371CDE" w:rsidRDefault="00371C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81767">
              <w:rPr>
                <w:rFonts w:ascii="Times New Roman" w:hAnsi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B92" w14:textId="45F615B5" w:rsidR="00371CDE" w:rsidRDefault="00371C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2C3" w14:textId="48BBDED4" w:rsidR="00371CDE" w:rsidRPr="00023ACB" w:rsidRDefault="00023AC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91EB" w14:textId="6A604F58" w:rsidR="00371CDE" w:rsidRPr="00023ACB" w:rsidRDefault="00023AC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7B0" w14:textId="77777777" w:rsidR="00371CDE" w:rsidRDefault="00371C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4352" w14:textId="77777777" w:rsidR="00371CDE" w:rsidRDefault="00371C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661A" w14:textId="77777777" w:rsidR="00371CDE" w:rsidRDefault="00371C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296B" w14:paraId="18F29130" w14:textId="77777777" w:rsidTr="00636CE1">
        <w:tc>
          <w:tcPr>
            <w:tcW w:w="15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C3E" w14:textId="3ABA657F" w:rsidR="0018296B" w:rsidRDefault="00217EA0" w:rsidP="005B4FC2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 2. Повышение вовлеченности граждан городского округа Тольятти в деятельность в сфере культуры</w:t>
            </w:r>
            <w:r w:rsidR="00557600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 xml:space="preserve"> создание условий для развития творческого потенциала, воспитание на основе духовных и нравственных культурных ценностей народов Российской Федерации</w:t>
            </w:r>
          </w:p>
        </w:tc>
      </w:tr>
      <w:tr w:rsidR="00F71B01" w14:paraId="67764922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D9B7" w14:textId="4598904B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07FD" w14:textId="77777777" w:rsidR="00F71B01" w:rsidRDefault="00F71B01" w:rsidP="00F71B0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развития коллективов самодеятельного народного творчества, в том числе на основе партнерского взаимодействия с национально-культурными центрами и автономиями городского округа Тольятти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4BD3" w14:textId="77777777" w:rsidR="00F71B01" w:rsidRDefault="00F71B01" w:rsidP="00F71B0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действующих творческих коллективов, осуществляющих возрождение и сохранение национальных традиций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277" w14:textId="77777777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FE4" w14:textId="77777777" w:rsidR="00F71B01" w:rsidRDefault="00F71B01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D72" w14:textId="6711F90E" w:rsidR="00F71B01" w:rsidRDefault="00F71B01" w:rsidP="001A224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A224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0A0E" w14:textId="213F37FA" w:rsidR="00F71B01" w:rsidRDefault="00F71B01" w:rsidP="001A224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F1DCB">
              <w:rPr>
                <w:rFonts w:ascii="Times New Roman" w:hAnsi="Times New Roman"/>
                <w:sz w:val="24"/>
              </w:rPr>
              <w:t>1</w:t>
            </w:r>
            <w:r w:rsidR="001A224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B67" w14:textId="41B8B904" w:rsidR="00F71B01" w:rsidRDefault="00F71B01" w:rsidP="001A224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F1DCB">
              <w:rPr>
                <w:rFonts w:ascii="Times New Roman" w:hAnsi="Times New Roman"/>
                <w:sz w:val="24"/>
              </w:rPr>
              <w:t>1</w:t>
            </w:r>
            <w:r w:rsidR="001A224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72F8" w14:textId="71E9FD0D" w:rsidR="00F71B01" w:rsidRDefault="00F71B01" w:rsidP="001A224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F1DCB">
              <w:rPr>
                <w:rFonts w:ascii="Times New Roman" w:hAnsi="Times New Roman"/>
                <w:sz w:val="24"/>
              </w:rPr>
              <w:t>1</w:t>
            </w:r>
            <w:r w:rsidR="001A224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B28" w14:textId="1830C5B2" w:rsidR="00F71B01" w:rsidRPr="00860E42" w:rsidRDefault="00F71B01" w:rsidP="001A224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F1DCB">
              <w:rPr>
                <w:rFonts w:ascii="Times New Roman" w:hAnsi="Times New Roman"/>
                <w:sz w:val="24"/>
              </w:rPr>
              <w:t>1</w:t>
            </w:r>
            <w:r w:rsidR="001A2245">
              <w:rPr>
                <w:rFonts w:ascii="Times New Roman" w:hAnsi="Times New Roman"/>
                <w:sz w:val="24"/>
              </w:rPr>
              <w:t>8</w:t>
            </w:r>
          </w:p>
        </w:tc>
      </w:tr>
      <w:tr w:rsidR="0018296B" w14:paraId="0437B6CE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81C1" w14:textId="2E05DFE8" w:rsidR="0018296B" w:rsidRDefault="00217EA0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715A3D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23D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просветительских мероприятий с использованием форматов виде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кинопоказов, анимационных фильмов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105" w14:textId="1BF83AFA" w:rsidR="0018296B" w:rsidRPr="009E131C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9E131C">
              <w:rPr>
                <w:rFonts w:ascii="Times New Roman" w:hAnsi="Times New Roman"/>
                <w:sz w:val="24"/>
              </w:rPr>
              <w:t>Количество</w:t>
            </w:r>
            <w:r w:rsidR="00741F24">
              <w:rPr>
                <w:rFonts w:ascii="Times New Roman" w:hAnsi="Times New Roman"/>
                <w:sz w:val="24"/>
              </w:rPr>
              <w:t xml:space="preserve"> проведенных</w:t>
            </w:r>
            <w:r w:rsidRPr="009E131C">
              <w:rPr>
                <w:rFonts w:ascii="Times New Roman" w:hAnsi="Times New Roman"/>
                <w:sz w:val="24"/>
              </w:rPr>
              <w:t xml:space="preserve"> </w:t>
            </w:r>
            <w:r w:rsidR="00741F24">
              <w:rPr>
                <w:rFonts w:ascii="Times New Roman" w:hAnsi="Times New Roman"/>
                <w:sz w:val="24"/>
              </w:rPr>
              <w:t>просветительских мероприятий</w:t>
            </w:r>
            <w:r w:rsidRPr="009E131C">
              <w:rPr>
                <w:rFonts w:ascii="Times New Roman" w:hAnsi="Times New Roman"/>
                <w:sz w:val="24"/>
              </w:rPr>
              <w:t xml:space="preserve"> с использованием виде</w:t>
            </w:r>
            <w:proofErr w:type="gramStart"/>
            <w:r w:rsidRPr="009E131C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9E131C">
              <w:rPr>
                <w:rFonts w:ascii="Times New Roman" w:hAnsi="Times New Roman"/>
                <w:sz w:val="24"/>
              </w:rPr>
              <w:t xml:space="preserve"> и кинопоказов, анимационных фильмов</w:t>
            </w:r>
          </w:p>
          <w:p w14:paraId="5468A1EE" w14:textId="056B1832" w:rsidR="0085187F" w:rsidRPr="009E131C" w:rsidRDefault="008518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F40C" w14:textId="77777777" w:rsidR="00C87EFB" w:rsidRPr="009E131C" w:rsidRDefault="00C87EFB" w:rsidP="00C87EFB">
            <w:pPr>
              <w:pStyle w:val="ConsPlusNormal"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 w:rsidRPr="009E131C">
              <w:rPr>
                <w:rFonts w:ascii="Times New Roman" w:hAnsi="Times New Roman"/>
                <w:sz w:val="24"/>
              </w:rPr>
              <w:t xml:space="preserve">Ед. в год </w:t>
            </w:r>
          </w:p>
          <w:p w14:paraId="4D190426" w14:textId="77777777" w:rsidR="0018296B" w:rsidRPr="009E131C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F3BB" w14:textId="77777777" w:rsidR="0018296B" w:rsidRPr="009E131C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32D" w14:textId="5E77643D" w:rsidR="0018296B" w:rsidRPr="009E131C" w:rsidRDefault="00D65C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E131C">
              <w:rPr>
                <w:rFonts w:ascii="Times New Roman" w:hAnsi="Times New Roman"/>
                <w:sz w:val="24"/>
              </w:rPr>
              <w:t>8</w:t>
            </w:r>
            <w:r w:rsidR="00C87EFB" w:rsidRPr="009E131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51D0" w14:textId="21EB0033" w:rsidR="0018296B" w:rsidRDefault="00D65C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C87EF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196" w14:textId="1B50DE82" w:rsidR="0018296B" w:rsidRDefault="00D65C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C87E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3BC" w14:textId="042DB948" w:rsidR="0018296B" w:rsidRDefault="00D65C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C87E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3EA2" w14:textId="0271431A" w:rsidR="0018296B" w:rsidRDefault="00D65C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C87E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296B" w14:paraId="2DA10926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A2A" w14:textId="1A923F47" w:rsidR="0018296B" w:rsidRDefault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  <w:r w:rsidR="00217EA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12F4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волонтеров в добровольческую деятельность в сфере культуры</w:t>
            </w:r>
          </w:p>
          <w:p w14:paraId="2BC90957" w14:textId="47608257" w:rsidR="00CF49E5" w:rsidRDefault="00CF49E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20A7" w14:textId="42885B1E" w:rsidR="0085187F" w:rsidRDefault="00217EA0" w:rsidP="00840D3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волонтеров, вовлеченных в добровольческую деятельность в сфере культуры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C89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3C1" w14:textId="50D735D4" w:rsidR="0018296B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0BD" w14:textId="77777777" w:rsidR="0018296B" w:rsidRDefault="004B4B6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365" w14:textId="1E87493B" w:rsidR="0018296B" w:rsidRDefault="004B4B63" w:rsidP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F71B0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F046" w14:textId="3CE18FB9" w:rsidR="0018296B" w:rsidRDefault="004B4B6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71B0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8B50" w14:textId="4BB2DD9B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4B4B6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6CC1" w14:textId="7EC5B3AD" w:rsidR="0018296B" w:rsidRDefault="00F71B0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4B4B6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8296B" w14:paraId="4FCADFF7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8B2E6" w14:textId="522ED5C8" w:rsidR="0018296B" w:rsidRDefault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63701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мероприятия по итогам конкурса на присуждение именных премий главы городского округа Тольятти в сфере </w:t>
            </w:r>
            <w:r>
              <w:rPr>
                <w:rFonts w:ascii="Times New Roman" w:hAnsi="Times New Roman"/>
                <w:sz w:val="24"/>
              </w:rPr>
              <w:lastRenderedPageBreak/>
              <w:t>культуры "Вдохновение"</w:t>
            </w:r>
          </w:p>
          <w:p w14:paraId="1B23EEF5" w14:textId="3E7C214C" w:rsidR="00CF49E5" w:rsidRDefault="00CF49E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2F8D5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Количество организаций сферы культуры, принявших участие в акции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0D653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0B0AEA" w14:textId="77777777" w:rsidR="0018296B" w:rsidRDefault="004B4B6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E87E8" w14:textId="4684CD09" w:rsidR="0018296B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07B09" w14:textId="67330E13" w:rsidR="0018296B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D0B78" w14:textId="77777777" w:rsidR="0018296B" w:rsidRDefault="004B4B6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DD687" w14:textId="77777777" w:rsidR="0018296B" w:rsidRDefault="004B4B6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BF460" w14:textId="77777777" w:rsidR="0018296B" w:rsidRDefault="004B4B6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18296B" w14:paraId="7105C5A0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EDF72" w14:textId="29E45929" w:rsidR="0018296B" w:rsidRDefault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2.5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EF4A7" w14:textId="4AF9D89F" w:rsidR="000F77AA" w:rsidRPr="00F076E7" w:rsidRDefault="000F77AA" w:rsidP="000F77AA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Приобретение рекламно-</w:t>
            </w:r>
            <w:proofErr w:type="spellStart"/>
            <w:r w:rsidRPr="00F076E7">
              <w:rPr>
                <w:rFonts w:ascii="Times New Roman" w:hAnsi="Times New Roman"/>
                <w:sz w:val="24"/>
              </w:rPr>
              <w:t>имиджевой</w:t>
            </w:r>
            <w:proofErr w:type="spellEnd"/>
            <w:r w:rsidRPr="00F076E7">
              <w:rPr>
                <w:rFonts w:ascii="Times New Roman" w:hAnsi="Times New Roman"/>
                <w:sz w:val="24"/>
              </w:rPr>
              <w:t>, представительской и сувенирной продукции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6355F" w14:textId="707B7973" w:rsidR="005A5567" w:rsidRPr="00F076E7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 xml:space="preserve">Количество </w:t>
            </w:r>
            <w:r w:rsidR="006345B1" w:rsidRPr="00F076E7">
              <w:rPr>
                <w:rFonts w:ascii="Times New Roman" w:hAnsi="Times New Roman"/>
                <w:sz w:val="24"/>
              </w:rPr>
              <w:t>приобретенной рекламно-</w:t>
            </w:r>
            <w:proofErr w:type="spellStart"/>
            <w:r w:rsidR="006345B1" w:rsidRPr="00F076E7">
              <w:rPr>
                <w:rFonts w:ascii="Times New Roman" w:hAnsi="Times New Roman"/>
                <w:sz w:val="24"/>
              </w:rPr>
              <w:t>имиджевой</w:t>
            </w:r>
            <w:proofErr w:type="spellEnd"/>
            <w:r w:rsidR="006345B1" w:rsidRPr="00F076E7">
              <w:rPr>
                <w:rFonts w:ascii="Times New Roman" w:hAnsi="Times New Roman"/>
                <w:sz w:val="24"/>
              </w:rPr>
              <w:t xml:space="preserve">, представительской и сувенирной продукции </w:t>
            </w:r>
          </w:p>
          <w:p w14:paraId="0E8C7526" w14:textId="6BC57BF7" w:rsidR="000F77AA" w:rsidRPr="00F076E7" w:rsidRDefault="000F77AA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78CBC" w14:textId="5BC1E957" w:rsidR="0018296B" w:rsidRPr="006345B1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B1">
              <w:rPr>
                <w:rFonts w:ascii="Times New Roman" w:hAnsi="Times New Roman"/>
                <w:sz w:val="24"/>
              </w:rPr>
              <w:t>Шт.</w:t>
            </w:r>
          </w:p>
          <w:p w14:paraId="39219E79" w14:textId="59C96910" w:rsidR="005A556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  <w:p w14:paraId="1ED0743D" w14:textId="3E081171" w:rsidR="005A556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  <w:p w14:paraId="0A4E278F" w14:textId="77777777" w:rsidR="005A556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14:paraId="7288D458" w14:textId="77777777" w:rsidR="005A556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  <w:p w14:paraId="706ABE9D" w14:textId="77777777" w:rsidR="005A556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  <w:p w14:paraId="3D76FB69" w14:textId="064717DA" w:rsidR="005A5567" w:rsidRPr="005A556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7C55C" w14:textId="77777777" w:rsidR="0018296B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C2427" w14:textId="17A5C51B" w:rsidR="0018296B" w:rsidRPr="006345B1" w:rsidRDefault="007A3C35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B1">
              <w:rPr>
                <w:rFonts w:ascii="Times New Roman" w:hAnsi="Times New Roman"/>
                <w:sz w:val="24"/>
              </w:rPr>
              <w:t>1</w:t>
            </w:r>
            <w:r w:rsidR="005A5567" w:rsidRPr="006345B1">
              <w:rPr>
                <w:rFonts w:ascii="Times New Roman" w:hAnsi="Times New Roman"/>
                <w:sz w:val="24"/>
              </w:rPr>
              <w:t> </w:t>
            </w:r>
            <w:r w:rsidR="00E4496F" w:rsidRPr="006345B1">
              <w:rPr>
                <w:rFonts w:ascii="Times New Roman" w:hAnsi="Times New Roman"/>
                <w:sz w:val="24"/>
              </w:rPr>
              <w:t>725</w:t>
            </w:r>
          </w:p>
          <w:p w14:paraId="5EEB667A" w14:textId="77777777" w:rsidR="005A5567" w:rsidRPr="006345B1" w:rsidRDefault="005A5567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377B991" w14:textId="77777777" w:rsidR="005A5567" w:rsidRPr="006345B1" w:rsidRDefault="005A5567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D59A332" w14:textId="77777777" w:rsidR="005A5567" w:rsidRPr="006345B1" w:rsidRDefault="005A5567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14:paraId="117B2893" w14:textId="23169405" w:rsidR="005A5567" w:rsidRPr="006345B1" w:rsidRDefault="005A5567" w:rsidP="006345B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7C07DB" w14:textId="0F6DFF98" w:rsidR="0018296B" w:rsidRPr="006345B1" w:rsidRDefault="007A3C35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B1">
              <w:rPr>
                <w:rFonts w:ascii="Times New Roman" w:hAnsi="Times New Roman"/>
                <w:sz w:val="24"/>
              </w:rPr>
              <w:t>1</w:t>
            </w:r>
            <w:r w:rsidR="005A5567" w:rsidRPr="006345B1">
              <w:rPr>
                <w:rFonts w:ascii="Times New Roman" w:hAnsi="Times New Roman"/>
                <w:sz w:val="24"/>
              </w:rPr>
              <w:t> </w:t>
            </w:r>
            <w:r w:rsidR="00E4496F" w:rsidRPr="006345B1">
              <w:rPr>
                <w:rFonts w:ascii="Times New Roman" w:hAnsi="Times New Roman"/>
                <w:sz w:val="24"/>
              </w:rPr>
              <w:t>725</w:t>
            </w:r>
          </w:p>
          <w:p w14:paraId="51F482BC" w14:textId="77777777" w:rsidR="005A5567" w:rsidRPr="006345B1" w:rsidRDefault="005A5567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E328975" w14:textId="77777777" w:rsidR="005A5567" w:rsidRPr="006345B1" w:rsidRDefault="005A5567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E3E53D5" w14:textId="77777777" w:rsidR="005A5567" w:rsidRPr="006345B1" w:rsidRDefault="005A5567" w:rsidP="00E4496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14:paraId="3CD05430" w14:textId="23D04072" w:rsidR="005A5567" w:rsidRPr="006345B1" w:rsidRDefault="005A5567" w:rsidP="006345B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CD1B2" w14:textId="4F4F2B62" w:rsidR="0018296B" w:rsidRPr="006345B1" w:rsidRDefault="007A3C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B1">
              <w:rPr>
                <w:rFonts w:ascii="Times New Roman" w:hAnsi="Times New Roman"/>
                <w:sz w:val="24"/>
              </w:rPr>
              <w:t>1</w:t>
            </w:r>
            <w:r w:rsidR="005A5567" w:rsidRPr="006345B1">
              <w:rPr>
                <w:rFonts w:ascii="Times New Roman" w:hAnsi="Times New Roman"/>
                <w:sz w:val="24"/>
              </w:rPr>
              <w:t> </w:t>
            </w:r>
            <w:r w:rsidRPr="006345B1">
              <w:rPr>
                <w:rFonts w:ascii="Times New Roman" w:hAnsi="Times New Roman"/>
                <w:sz w:val="24"/>
              </w:rPr>
              <w:t>315</w:t>
            </w:r>
          </w:p>
          <w:p w14:paraId="5B027EB1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F0B1FB5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DD89D02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14:paraId="1F3A858A" w14:textId="12319A96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C47C8" w14:textId="635B14BB" w:rsidR="0018296B" w:rsidRPr="006345B1" w:rsidRDefault="007A3C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B1">
              <w:rPr>
                <w:rFonts w:ascii="Times New Roman" w:hAnsi="Times New Roman"/>
                <w:sz w:val="24"/>
              </w:rPr>
              <w:t>1</w:t>
            </w:r>
            <w:r w:rsidR="005A5567" w:rsidRPr="006345B1">
              <w:rPr>
                <w:rFonts w:ascii="Times New Roman" w:hAnsi="Times New Roman"/>
                <w:sz w:val="24"/>
              </w:rPr>
              <w:t> </w:t>
            </w:r>
            <w:r w:rsidRPr="006345B1">
              <w:rPr>
                <w:rFonts w:ascii="Times New Roman" w:hAnsi="Times New Roman"/>
                <w:sz w:val="24"/>
              </w:rPr>
              <w:t>315</w:t>
            </w:r>
          </w:p>
          <w:p w14:paraId="392474EB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F6E6024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138F776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14:paraId="2321B947" w14:textId="140416AE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BAA4E" w14:textId="67905E19" w:rsidR="0018296B" w:rsidRPr="006345B1" w:rsidRDefault="007A3C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B1">
              <w:rPr>
                <w:rFonts w:ascii="Times New Roman" w:hAnsi="Times New Roman"/>
                <w:sz w:val="24"/>
              </w:rPr>
              <w:t>1</w:t>
            </w:r>
            <w:r w:rsidR="005A5567" w:rsidRPr="006345B1">
              <w:rPr>
                <w:rFonts w:ascii="Times New Roman" w:hAnsi="Times New Roman"/>
                <w:sz w:val="24"/>
              </w:rPr>
              <w:t> </w:t>
            </w:r>
            <w:r w:rsidRPr="006345B1">
              <w:rPr>
                <w:rFonts w:ascii="Times New Roman" w:hAnsi="Times New Roman"/>
                <w:sz w:val="24"/>
              </w:rPr>
              <w:t>315</w:t>
            </w:r>
          </w:p>
          <w:p w14:paraId="7427549C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6844BF2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7458DCD" w14:textId="77777777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14:paraId="5FCDB0D5" w14:textId="7BE6CECC" w:rsidR="005A5567" w:rsidRPr="006345B1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296B" w14:paraId="35F33FA3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B7AB2" w14:textId="33BF1C45" w:rsidR="0018296B" w:rsidRDefault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5711E" w14:textId="3014B40C" w:rsidR="0018296B" w:rsidRDefault="00217EA0" w:rsidP="008518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общегородской технологической коммуникативной площадки "</w:t>
            </w:r>
            <w:proofErr w:type="gramStart"/>
            <w:r>
              <w:rPr>
                <w:rFonts w:ascii="Times New Roman" w:hAnsi="Times New Roman"/>
                <w:sz w:val="24"/>
              </w:rPr>
              <w:t>Единый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маркетинговый центр", с использованием средств электронного маркетинга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16691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созданных и размещенных материалов, программ, сюжетов, освещающих деятельность учреждений социальной сферы культуры городского округа Тольятти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873E8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38410" w14:textId="77777777" w:rsidR="0018296B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E5285" w14:textId="2A7E3A0C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0AA21" w14:textId="6DDEC661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8BB0E4" w14:textId="00FC16D5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E132A" w14:textId="427AC436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20129" w14:textId="286FA016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18296B" w14:paraId="18F21879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D1D77" w14:textId="55C0C70D" w:rsidR="0018296B" w:rsidRDefault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A3DC6" w14:textId="77777777" w:rsidR="0018296B" w:rsidRDefault="00CB78E5" w:rsidP="00F076E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Повышение открытости информации о деятельности  муниципальных учреждений культуры</w:t>
            </w:r>
            <w:r w:rsidRPr="00CB78E5">
              <w:rPr>
                <w:rFonts w:ascii="Times New Roman" w:hAnsi="Times New Roman"/>
                <w:sz w:val="24"/>
              </w:rPr>
              <w:t xml:space="preserve"> </w:t>
            </w:r>
          </w:p>
          <w:p w14:paraId="70C0427B" w14:textId="2C94E4CC" w:rsidR="00CF49E5" w:rsidRDefault="00CF49E5" w:rsidP="00F076E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36A3D" w14:textId="77777777" w:rsidR="0018296B" w:rsidRDefault="00217EA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состоявшихся публичных отчетов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F5BE2" w14:textId="77777777" w:rsidR="0018296B" w:rsidRDefault="00217EA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4D003" w14:textId="77777777" w:rsidR="0018296B" w:rsidRDefault="0018296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CAD93" w14:textId="5AB21790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BB9DD" w14:textId="6F6C6FAB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64ED8" w14:textId="0F8D022D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B7C19" w14:textId="258E88A8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4BDCC" w14:textId="4B729B59" w:rsidR="0018296B" w:rsidRDefault="008A2DD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9F644D" w14:paraId="5ABBFFCC" w14:textId="77777777" w:rsidTr="00F076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C93B6" w14:textId="61F79B2E" w:rsidR="009F644D" w:rsidRDefault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55984" w14:textId="77777777" w:rsidR="009F644D" w:rsidRDefault="00D94C7A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345B">
              <w:rPr>
                <w:rFonts w:ascii="Times New Roman" w:hAnsi="Times New Roman"/>
                <w:sz w:val="24"/>
                <w:szCs w:val="24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осуществляющим деятельность в сфере культуры</w:t>
            </w:r>
          </w:p>
          <w:p w14:paraId="68AB80E3" w14:textId="1FAD1041" w:rsidR="00CF49E5" w:rsidRDefault="00CF49E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BFBE9" w14:textId="42669E31" w:rsidR="00D94C7A" w:rsidRDefault="00D94C7A" w:rsidP="00D94C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64255">
              <w:rPr>
                <w:rFonts w:ascii="Times New Roman" w:hAnsi="Times New Roman"/>
                <w:sz w:val="24"/>
                <w:szCs w:val="24"/>
              </w:rPr>
              <w:t>Количество мероприятий, указанных в заявке</w:t>
            </w:r>
          </w:p>
          <w:p w14:paraId="75CF8E59" w14:textId="3694D04A" w:rsidR="0048590E" w:rsidRDefault="0048590E" w:rsidP="00D94C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14:paraId="0607665A" w14:textId="54BAB7F9" w:rsidR="0048590E" w:rsidRPr="005A5567" w:rsidRDefault="0048590E" w:rsidP="00D94C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Количество юридически</w:t>
            </w:r>
            <w:r w:rsidR="005A5567" w:rsidRPr="00F076E7">
              <w:rPr>
                <w:rFonts w:ascii="Times New Roman" w:hAnsi="Times New Roman"/>
                <w:sz w:val="24"/>
                <w:szCs w:val="24"/>
              </w:rPr>
              <w:t>х лиц,</w:t>
            </w:r>
            <w:r w:rsidRPr="00F07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567" w:rsidRPr="00F076E7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F076E7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 w:rsidR="005A5567" w:rsidRPr="00F076E7">
              <w:rPr>
                <w:rFonts w:ascii="Times New Roman" w:hAnsi="Times New Roman"/>
                <w:sz w:val="24"/>
                <w:szCs w:val="24"/>
              </w:rPr>
              <w:t>ей</w:t>
            </w:r>
            <w:r w:rsidRPr="00F076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5567" w:rsidRPr="00F076E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076E7">
              <w:rPr>
                <w:rFonts w:ascii="Times New Roman" w:hAnsi="Times New Roman"/>
                <w:sz w:val="24"/>
                <w:szCs w:val="24"/>
              </w:rPr>
              <w:t>физически</w:t>
            </w:r>
            <w:r w:rsidR="005A5567" w:rsidRPr="00F076E7">
              <w:rPr>
                <w:rFonts w:ascii="Times New Roman" w:hAnsi="Times New Roman"/>
                <w:sz w:val="24"/>
                <w:szCs w:val="24"/>
              </w:rPr>
              <w:t>х</w:t>
            </w:r>
            <w:r w:rsidRPr="00F076E7">
              <w:rPr>
                <w:rFonts w:ascii="Times New Roman" w:hAnsi="Times New Roman"/>
                <w:sz w:val="24"/>
                <w:szCs w:val="24"/>
              </w:rPr>
              <w:t xml:space="preserve"> лиц, получивших субсидию</w:t>
            </w:r>
            <w:r w:rsidRPr="005A5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7C6127" w14:textId="77777777" w:rsidR="009F644D" w:rsidRDefault="009F644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046D4" w14:textId="77777777" w:rsidR="009F644D" w:rsidRPr="00F076E7" w:rsidRDefault="00D94C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14:paraId="6E62C848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1DA5C2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A7E318" w14:textId="02AE8EBA" w:rsidR="005A5567" w:rsidRPr="00F076E7" w:rsidRDefault="005A5567" w:rsidP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F9184" w14:textId="77777777" w:rsidR="009F644D" w:rsidRPr="00F076E7" w:rsidRDefault="00D94C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49</w:t>
            </w:r>
          </w:p>
          <w:p w14:paraId="1173AA4C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38FFE0B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FBFE5F7" w14:textId="7611D6C4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23CA09" w14:textId="77777777" w:rsidR="005A5567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2EDF6930" w14:textId="77777777" w:rsidR="003871AD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B32DC09" w14:textId="77777777" w:rsidR="003871AD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FE5EAD4" w14:textId="693051C2" w:rsidR="003871AD" w:rsidRPr="00F076E7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B23D1" w14:textId="77777777" w:rsidR="005A5567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72ACBDF1" w14:textId="77777777" w:rsidR="003871AD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6231DC7" w14:textId="77777777" w:rsidR="003871AD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26EA666" w14:textId="1C3A4D7C" w:rsidR="003871AD" w:rsidRPr="00F076E7" w:rsidRDefault="003871A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A44D0D" w14:textId="77777777" w:rsidR="009F644D" w:rsidRPr="00F076E7" w:rsidRDefault="00D94C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49</w:t>
            </w:r>
          </w:p>
          <w:p w14:paraId="2268CA46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C1BD4D4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9F279A9" w14:textId="52C0BFA0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6CFB6" w14:textId="77777777" w:rsidR="009F644D" w:rsidRPr="00F076E7" w:rsidRDefault="00D94C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49</w:t>
            </w:r>
          </w:p>
          <w:p w14:paraId="768EBE63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C425DED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63223BB" w14:textId="291A20DF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E4CE2B" w14:textId="77777777" w:rsidR="009F644D" w:rsidRPr="00F076E7" w:rsidRDefault="00D94C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49</w:t>
            </w:r>
          </w:p>
          <w:p w14:paraId="717483BE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823093E" w14:textId="77777777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C91A6E1" w14:textId="73269831" w:rsidR="005A5567" w:rsidRPr="00F076E7" w:rsidRDefault="005A556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2</w:t>
            </w:r>
          </w:p>
        </w:tc>
      </w:tr>
      <w:tr w:rsidR="00715A3D" w14:paraId="4498D787" w14:textId="77777777" w:rsidTr="00636CE1">
        <w:tc>
          <w:tcPr>
            <w:tcW w:w="15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99E0" w14:textId="77777777" w:rsidR="00715A3D" w:rsidRDefault="00715A3D" w:rsidP="00715A3D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Задача 3. Развитие инфраструктуры в сфере культуры в городском округе Тольятти</w:t>
            </w:r>
          </w:p>
        </w:tc>
      </w:tr>
      <w:tr w:rsidR="00715A3D" w14:paraId="50E92145" w14:textId="77777777" w:rsidTr="00636CE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35E1" w14:textId="530D78CD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B86D" w14:textId="77777777" w:rsidR="00715A3D" w:rsidRDefault="00715A3D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ремонта, выполнение мероприятий по обеспечению эксплуатационных требований согласно нормам безопасности на объектах дополнительного образования, в том числе разработка проектно-сметной документации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1692" w14:textId="77777777" w:rsidR="00715A3D" w:rsidRDefault="00715A3D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объектов дополнительного </w:t>
            </w:r>
            <w:proofErr w:type="gramStart"/>
            <w:r>
              <w:rPr>
                <w:rFonts w:ascii="Times New Roman" w:hAnsi="Times New Roman"/>
                <w:sz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которых проведен ремонт, выполнены мероприятия по обеспечению эксплуатационных требований согласно нормам безопасности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CB4F" w14:textId="77777777" w:rsidR="00715A3D" w:rsidRDefault="00715A3D" w:rsidP="00715A3D">
            <w:pPr>
              <w:pStyle w:val="ConsPlusNormal"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 в год </w:t>
            </w:r>
          </w:p>
          <w:p w14:paraId="46A681AC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7394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FBA3" w14:textId="3306EDB7" w:rsidR="00715A3D" w:rsidRPr="00C1281F" w:rsidRDefault="00C1281F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C1281F">
              <w:rPr>
                <w:rFonts w:ascii="Times New Roman" w:hAnsi="Times New Roman"/>
                <w:b/>
                <w:color w:val="FF0000"/>
                <w:sz w:val="24"/>
                <w:highlight w:val="green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442" w14:textId="4C60CA44" w:rsidR="00715A3D" w:rsidRPr="00C1281F" w:rsidRDefault="00C1281F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1281F">
              <w:rPr>
                <w:rFonts w:ascii="Times New Roman" w:hAnsi="Times New Roman"/>
                <w:b/>
                <w:color w:val="FF0000"/>
                <w:sz w:val="24"/>
                <w:highlight w:val="green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BDD" w14:textId="036D0788" w:rsidR="00715A3D" w:rsidRPr="00C1281F" w:rsidRDefault="00C1281F" w:rsidP="006245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1281F">
              <w:rPr>
                <w:rFonts w:ascii="Times New Roman" w:hAnsi="Times New Roman"/>
                <w:b/>
                <w:color w:val="FF0000"/>
                <w:sz w:val="24"/>
                <w:highlight w:val="green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A67D" w14:textId="3592DF82" w:rsidR="00715A3D" w:rsidRPr="006245DE" w:rsidRDefault="006245DE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502" w14:textId="174B22BC" w:rsidR="00715A3D" w:rsidRPr="006245DE" w:rsidRDefault="006245DE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</w:tr>
      <w:tr w:rsidR="00715A3D" w14:paraId="4363672D" w14:textId="77777777" w:rsidTr="00636CE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4237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EBE8" w14:textId="77777777" w:rsidR="00715A3D" w:rsidRDefault="00715A3D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F866" w14:textId="77777777" w:rsidR="00715A3D" w:rsidRDefault="00715A3D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объектов дополнительного образования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которым разработана проектно-сметная документация на проведение ремонта, выполнение мероприятий по обеспечению эксплуатационных требований согласно нормам безопасности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4815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 в год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1E19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A86F" w14:textId="4213C5B8" w:rsidR="00715A3D" w:rsidRDefault="00FD16EB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DD5" w14:textId="446E637F" w:rsidR="00715A3D" w:rsidRDefault="00023ACB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778" w14:textId="6C6DA469" w:rsidR="00715A3D" w:rsidRDefault="00FD16EB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106E" w14:textId="1E52A489" w:rsidR="00715A3D" w:rsidRPr="006245DE" w:rsidRDefault="006245DE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3FF" w14:textId="3880575F" w:rsidR="00715A3D" w:rsidRPr="006245DE" w:rsidRDefault="006245DE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8C7004" w14:paraId="090DC816" w14:textId="77777777" w:rsidTr="00636CE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A0582" w14:textId="5813A4BC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323619" w14:textId="77777777" w:rsidR="008C7004" w:rsidRDefault="008C7004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ремонта, выполнение мероприятий по обеспечению эксплуатационных требований согласно нормам безопасности на объектах культуры, в том числе разработка проектно-сметной документации 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502C" w14:textId="77777777" w:rsidR="008C7004" w:rsidRDefault="008C7004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объектов </w:t>
            </w:r>
            <w:proofErr w:type="gramStart"/>
            <w:r>
              <w:rPr>
                <w:rFonts w:ascii="Times New Roman" w:hAnsi="Times New Roman"/>
                <w:sz w:val="24"/>
              </w:rPr>
              <w:t>культуры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которых проведен ремонт, выполнены мероприятия по обеспечению эксплуатационных требований согласно нормам безопасности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81D3" w14:textId="77777777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 в год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D52" w14:textId="77777777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428B" w14:textId="46217C16" w:rsidR="008C7004" w:rsidRPr="00C1281F" w:rsidRDefault="00C1281F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1281F">
              <w:rPr>
                <w:rFonts w:ascii="Times New Roman" w:hAnsi="Times New Roman"/>
                <w:b/>
                <w:color w:val="FF0000"/>
                <w:sz w:val="24"/>
                <w:highlight w:val="gree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9CCC" w14:textId="0DBC60A6" w:rsidR="008C7004" w:rsidRPr="006245DE" w:rsidRDefault="006245DE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0D5" w14:textId="2DC2BB10" w:rsidR="008C7004" w:rsidRPr="00EE4D1F" w:rsidRDefault="00EE4D1F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E4D1F">
              <w:rPr>
                <w:rFonts w:ascii="Times New Roman" w:hAnsi="Times New Roman"/>
                <w:b/>
                <w:color w:val="FF0000"/>
                <w:sz w:val="24"/>
                <w:highlight w:val="green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833D" w14:textId="79DBE3C0" w:rsidR="008C7004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60D" w14:textId="1C606D0A" w:rsidR="008C7004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C7004" w14:paraId="783F072A" w14:textId="77777777" w:rsidTr="00636CE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C1B507" w14:textId="77777777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4AC0DB" w14:textId="77777777" w:rsidR="008C7004" w:rsidRDefault="008C7004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8061" w14:textId="77777777" w:rsidR="008C7004" w:rsidRDefault="008C7004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объектов культуры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которым разработана проектно-сметная документация на проведение ремонта, выполнение мероприятий по обеспечению эксплуатационных требований согласно нормам безопасности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D584" w14:textId="77777777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 в год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FF59" w14:textId="77777777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D5D" w14:textId="28E01F08" w:rsidR="008C7004" w:rsidRPr="00C1281F" w:rsidRDefault="00716CEF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16CEF">
              <w:rPr>
                <w:rFonts w:ascii="Times New Roman" w:hAnsi="Times New Roman"/>
                <w:b/>
                <w:color w:val="FF0000"/>
                <w:sz w:val="24"/>
                <w:highlight w:val="gree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64B" w14:textId="35880028" w:rsidR="008C7004" w:rsidRPr="00EE4D1F" w:rsidRDefault="00EE4D1F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E4D1F">
              <w:rPr>
                <w:rFonts w:ascii="Times New Roman" w:hAnsi="Times New Roman"/>
                <w:b/>
                <w:color w:val="FF0000"/>
                <w:sz w:val="24"/>
                <w:highlight w:val="green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850" w14:textId="688D9EE4" w:rsidR="008C7004" w:rsidRPr="00EE4D1F" w:rsidRDefault="00EE4D1F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E4D1F">
              <w:rPr>
                <w:rFonts w:ascii="Times New Roman" w:hAnsi="Times New Roman"/>
                <w:b/>
                <w:color w:val="FF0000"/>
                <w:sz w:val="24"/>
                <w:highlight w:val="gree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6782" w14:textId="77777777" w:rsidR="008C7004" w:rsidRPr="00D76785" w:rsidRDefault="00BC0C1A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76785">
              <w:rPr>
                <w:rFonts w:ascii="Times New Roman" w:hAnsi="Times New Roman"/>
                <w:sz w:val="24"/>
              </w:rPr>
              <w:t>2</w:t>
            </w:r>
          </w:p>
          <w:p w14:paraId="32A07054" w14:textId="4BB3700C" w:rsidR="00BC0C1A" w:rsidRPr="00BC0C1A" w:rsidRDefault="00BC0C1A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322" w14:textId="6C9F2D7A" w:rsidR="008C7004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8C7004" w14:paraId="2DE53E28" w14:textId="77777777" w:rsidTr="00636CE1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D0AA" w14:textId="77777777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758" w14:textId="77777777" w:rsidR="008C7004" w:rsidRDefault="008C7004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9EDD" w14:textId="10DF889D" w:rsidR="008C7004" w:rsidRDefault="008C7004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</w:t>
            </w:r>
            <w:r w:rsidR="0085187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по которым проведено </w:t>
            </w:r>
            <w:r w:rsidR="00CF543D">
              <w:rPr>
                <w:rFonts w:ascii="Times New Roman" w:hAnsi="Times New Roman"/>
                <w:sz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</w:rPr>
              <w:t>обследование</w:t>
            </w:r>
          </w:p>
          <w:p w14:paraId="212BEFCA" w14:textId="254BF3CC" w:rsidR="0085187F" w:rsidRDefault="0085187F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E38A" w14:textId="4EE1B42F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FBA" w14:textId="77777777" w:rsidR="008C7004" w:rsidRDefault="008C700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E0E" w14:textId="7C887A25" w:rsidR="008C7004" w:rsidRPr="006245DE" w:rsidRDefault="006245DE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16F9" w14:textId="48A2DF9A" w:rsidR="008C7004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19E9" w14:textId="381964F7" w:rsidR="008C7004" w:rsidRPr="0015073F" w:rsidRDefault="0015073F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5073F">
              <w:rPr>
                <w:rFonts w:ascii="Times New Roman" w:hAnsi="Times New Roman"/>
                <w:b/>
                <w:color w:val="FF0000"/>
                <w:sz w:val="24"/>
                <w:highlight w:val="green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61D" w14:textId="0E22EB07" w:rsidR="008C7004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18B" w14:textId="31A09B88" w:rsidR="008C7004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715A3D" w14:paraId="71764D57" w14:textId="77777777" w:rsidTr="00636CE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D1F7" w14:textId="6B83379A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C65F" w14:textId="4CE6CAB2" w:rsidR="00715A3D" w:rsidRDefault="00715A3D" w:rsidP="00D44C7A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мероприятий по обеспечению доступности для маломобильных групп населения и инвалидов на объектах</w:t>
            </w:r>
            <w:r w:rsidR="009D3714">
              <w:rPr>
                <w:rFonts w:ascii="Times New Roman" w:hAnsi="Times New Roman"/>
                <w:sz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</w:rPr>
              <w:t xml:space="preserve"> дополнительного образования, в том числе разработка проектно-сметной документации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1BF3" w14:textId="0B0A3FDF" w:rsidR="00715A3D" w:rsidRDefault="00715A3D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объектов </w:t>
            </w:r>
            <w:r w:rsidR="009D3714">
              <w:rPr>
                <w:rFonts w:ascii="Times New Roman" w:hAnsi="Times New Roman"/>
                <w:sz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</w:rPr>
              <w:t>дополнительного образования, на которых выполнены мероприятия по обеспечению доступности для маломобильных групп населения и инвалидов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39C8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4EB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4E1" w14:textId="14C345A1" w:rsidR="00715A3D" w:rsidRPr="005F6975" w:rsidRDefault="005F6975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F6975">
              <w:rPr>
                <w:rFonts w:ascii="Times New Roman" w:hAnsi="Times New Roman"/>
                <w:b/>
                <w:color w:val="FF0000"/>
                <w:sz w:val="24"/>
                <w:highlight w:val="green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DB4" w14:textId="46E4645C" w:rsidR="00715A3D" w:rsidRDefault="00F57986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66CB" w14:textId="640F27E8" w:rsidR="00715A3D" w:rsidRPr="005F6975" w:rsidRDefault="00017779" w:rsidP="005F697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5F6975" w:rsidRPr="005F6975">
              <w:rPr>
                <w:rFonts w:ascii="Times New Roman" w:hAnsi="Times New Roman"/>
                <w:b/>
                <w:color w:val="FF0000"/>
                <w:sz w:val="24"/>
                <w:highlight w:val="green"/>
              </w:rPr>
              <w:t>2</w:t>
            </w:r>
            <w:r w:rsidRPr="005F6975">
              <w:rPr>
                <w:rFonts w:ascii="Times New Roman" w:hAnsi="Times New Roman"/>
                <w:b/>
                <w:sz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F1B0C" w:rsidRPr="005F6975">
              <w:rPr>
                <w:rFonts w:ascii="Times New Roman" w:hAnsi="Times New Roman"/>
                <w:b/>
                <w:sz w:val="24"/>
                <w:lang w:val="en-US"/>
              </w:rPr>
              <w:t xml:space="preserve">         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2DF" w14:textId="3AB7D26C" w:rsidR="00715A3D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8C8" w14:textId="39104330" w:rsidR="00715A3D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715A3D" w14:paraId="77A4A6D6" w14:textId="77777777" w:rsidTr="00636CE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F6E4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856F" w14:textId="77777777" w:rsidR="00715A3D" w:rsidRDefault="00715A3D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CFC9" w14:textId="2BDF46D5" w:rsidR="0085187F" w:rsidRDefault="00715A3D" w:rsidP="00840D3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</w:t>
            </w:r>
            <w:r w:rsidR="009D3714">
              <w:rPr>
                <w:rFonts w:ascii="Times New Roman" w:hAnsi="Times New Roman"/>
                <w:sz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</w:rPr>
              <w:t xml:space="preserve">дополнительного образования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которым разработана проектно-сметная документация на выполнение мероприятий по обеспечению доступности для маломобильных групп населения и инвалидов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3167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1F06" w14:textId="77777777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485" w14:textId="57FCA8B1" w:rsidR="00715A3D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5E6" w14:textId="5C5712A0" w:rsidR="00715A3D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29C" w14:textId="6676D0F0" w:rsidR="00715A3D" w:rsidRPr="005F6975" w:rsidRDefault="005F6975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F6975">
              <w:rPr>
                <w:rFonts w:ascii="Times New Roman" w:hAnsi="Times New Roman"/>
                <w:b/>
                <w:color w:val="FF0000"/>
                <w:sz w:val="24"/>
                <w:highlight w:val="green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6C0" w14:textId="3FEE6CFE" w:rsidR="00715A3D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9C2A" w14:textId="38D81CF9" w:rsidR="00715A3D" w:rsidRPr="007D225C" w:rsidRDefault="007D225C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715A3D" w14:paraId="76A20BE8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E351" w14:textId="4E186EF6" w:rsidR="00715A3D" w:rsidRDefault="009D3714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3366" w14:textId="77777777" w:rsidR="0085187F" w:rsidRDefault="00C82435" w:rsidP="00840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Укрепление материально-технической базы </w:t>
            </w:r>
            <w:r w:rsidRPr="005C6728">
              <w:rPr>
                <w:rFonts w:ascii="Times New Roman" w:hAnsi="Times New Roman"/>
                <w:color w:val="000000" w:themeColor="text1"/>
                <w:sz w:val="24"/>
              </w:rPr>
              <w:t>в муниципальных учреждениях, находящихся в ведомственном подчинении департамента культуры</w:t>
            </w:r>
          </w:p>
          <w:p w14:paraId="0D259A55" w14:textId="319ACE54" w:rsidR="00CF49E5" w:rsidRPr="005C6728" w:rsidRDefault="00CF49E5" w:rsidP="00840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64C0" w14:textId="7DB383B1" w:rsidR="00715A3D" w:rsidRDefault="00C82435" w:rsidP="00715A3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</w:rPr>
              <w:t>учреждений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которых проведены мероприятия по укреплению материально-технической базы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1F9" w14:textId="659010A8" w:rsidR="00715A3D" w:rsidRDefault="00C82435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59C" w14:textId="3A4E3EB4" w:rsidR="00715A3D" w:rsidRDefault="00715A3D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F794" w14:textId="2C0E78A6" w:rsidR="00715A3D" w:rsidRPr="00B56199" w:rsidRDefault="00B56199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D4AB" w14:textId="42374003" w:rsidR="00715A3D" w:rsidRPr="00B56199" w:rsidRDefault="00B56199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6CF" w14:textId="2EDC334D" w:rsidR="00715A3D" w:rsidRPr="009144F0" w:rsidRDefault="009144F0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44F0">
              <w:rPr>
                <w:rFonts w:ascii="Times New Roman" w:hAnsi="Times New Roman"/>
                <w:b/>
                <w:color w:val="FF0000"/>
                <w:sz w:val="24"/>
                <w:highlight w:val="green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773A" w14:textId="1466ADA5" w:rsidR="00715A3D" w:rsidRPr="00B56199" w:rsidRDefault="00B56199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A1A4" w14:textId="6C203E32" w:rsidR="00715A3D" w:rsidRPr="00B56199" w:rsidRDefault="00B56199" w:rsidP="00715A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</w:tr>
      <w:tr w:rsidR="00C82435" w14:paraId="308365FC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955" w14:textId="10E4B6A9" w:rsidR="00C82435" w:rsidRDefault="009D3714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DDF" w14:textId="77777777" w:rsidR="0085187F" w:rsidRDefault="0048590E" w:rsidP="000747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204C1">
              <w:rPr>
                <w:rFonts w:ascii="Times New Roman" w:hAnsi="Times New Roman"/>
                <w:sz w:val="24"/>
              </w:rPr>
              <w:t>Реализация мероприяти</w:t>
            </w:r>
            <w:r w:rsidR="00074766" w:rsidRPr="005204C1">
              <w:rPr>
                <w:rFonts w:ascii="Times New Roman" w:hAnsi="Times New Roman"/>
                <w:sz w:val="24"/>
              </w:rPr>
              <w:t>й</w:t>
            </w:r>
            <w:r w:rsidRPr="005204C1">
              <w:rPr>
                <w:rFonts w:ascii="Times New Roman" w:hAnsi="Times New Roman"/>
                <w:sz w:val="24"/>
              </w:rPr>
              <w:t xml:space="preserve"> </w:t>
            </w:r>
            <w:r w:rsidR="00074766" w:rsidRPr="005204C1">
              <w:rPr>
                <w:rFonts w:ascii="Times New Roman" w:hAnsi="Times New Roman"/>
                <w:sz w:val="24"/>
              </w:rPr>
              <w:t xml:space="preserve">по </w:t>
            </w:r>
            <w:r w:rsidR="00ED6394" w:rsidRPr="005204C1">
              <w:rPr>
                <w:rFonts w:ascii="Times New Roman" w:hAnsi="Times New Roman"/>
                <w:sz w:val="24"/>
              </w:rPr>
              <w:t>о</w:t>
            </w:r>
            <w:r w:rsidR="00074766" w:rsidRPr="005204C1">
              <w:rPr>
                <w:rFonts w:ascii="Times New Roman" w:hAnsi="Times New Roman"/>
                <w:sz w:val="24"/>
              </w:rPr>
              <w:t>снащению</w:t>
            </w:r>
            <w:r w:rsidR="00ED6394" w:rsidRPr="005204C1">
              <w:rPr>
                <w:rFonts w:ascii="Times New Roman" w:hAnsi="Times New Roman"/>
                <w:sz w:val="24"/>
              </w:rPr>
              <w:t xml:space="preserve"> образовательных учреждений в сфере культуры музыкальными инструментами, </w:t>
            </w:r>
            <w:r w:rsidR="00ED6394" w:rsidRPr="005204C1">
              <w:rPr>
                <w:rFonts w:ascii="Times New Roman" w:hAnsi="Times New Roman"/>
                <w:color w:val="000000" w:themeColor="text1"/>
                <w:sz w:val="24"/>
              </w:rPr>
              <w:t xml:space="preserve">оборудованием и учебными </w:t>
            </w:r>
            <w:r w:rsidR="00074766" w:rsidRPr="005204C1">
              <w:rPr>
                <w:rFonts w:ascii="Times New Roman" w:hAnsi="Times New Roman"/>
                <w:color w:val="000000" w:themeColor="text1"/>
                <w:sz w:val="24"/>
              </w:rPr>
              <w:t>материалами</w:t>
            </w:r>
            <w:r w:rsidR="00ED6394" w:rsidRPr="005204C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C82435" w:rsidRPr="005204C1">
              <w:rPr>
                <w:rFonts w:ascii="Times New Roman" w:hAnsi="Times New Roman"/>
                <w:color w:val="000000" w:themeColor="text1"/>
                <w:sz w:val="24"/>
              </w:rPr>
              <w:t>(Национальный проект «Культура», федеральный проект «Культурная среда», государственная программа "Развитие культуры в Самарской области на период до 2025 года")</w:t>
            </w:r>
          </w:p>
          <w:p w14:paraId="3F81D9F6" w14:textId="24BCB244" w:rsidR="00CF49E5" w:rsidRPr="005204C1" w:rsidRDefault="00CF49E5" w:rsidP="0007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22A" w14:textId="240B3AB2" w:rsidR="00C82435" w:rsidRPr="005204C1" w:rsidRDefault="0048590E" w:rsidP="00074766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204C1">
              <w:rPr>
                <w:rFonts w:ascii="Times New Roman" w:hAnsi="Times New Roman"/>
                <w:sz w:val="24"/>
              </w:rPr>
              <w:lastRenderedPageBreak/>
              <w:t>Количество о</w:t>
            </w:r>
            <w:r w:rsidR="00ED6394" w:rsidRPr="005204C1">
              <w:rPr>
                <w:rFonts w:ascii="Times New Roman" w:hAnsi="Times New Roman"/>
                <w:sz w:val="24"/>
              </w:rPr>
              <w:t>снащен</w:t>
            </w:r>
            <w:r w:rsidRPr="005204C1">
              <w:rPr>
                <w:rFonts w:ascii="Times New Roman" w:hAnsi="Times New Roman"/>
                <w:sz w:val="24"/>
              </w:rPr>
              <w:t>ных</w:t>
            </w:r>
            <w:r w:rsidR="00ED6394" w:rsidRPr="005204C1">
              <w:rPr>
                <w:rFonts w:ascii="Times New Roman" w:hAnsi="Times New Roman"/>
                <w:sz w:val="24"/>
              </w:rPr>
              <w:t xml:space="preserve"> образовательны</w:t>
            </w:r>
            <w:r w:rsidR="00074766" w:rsidRPr="005204C1">
              <w:rPr>
                <w:rFonts w:ascii="Times New Roman" w:hAnsi="Times New Roman"/>
                <w:sz w:val="24"/>
              </w:rPr>
              <w:t>х</w:t>
            </w:r>
            <w:r w:rsidR="00840D34" w:rsidRPr="005204C1">
              <w:rPr>
                <w:rFonts w:ascii="Times New Roman" w:hAnsi="Times New Roman"/>
                <w:sz w:val="24"/>
              </w:rPr>
              <w:t xml:space="preserve"> </w:t>
            </w:r>
            <w:r w:rsidR="00ED6394" w:rsidRPr="005204C1">
              <w:rPr>
                <w:rFonts w:ascii="Times New Roman" w:hAnsi="Times New Roman"/>
                <w:sz w:val="24"/>
              </w:rPr>
              <w:t>учреждени</w:t>
            </w:r>
            <w:r w:rsidR="00074766" w:rsidRPr="005204C1">
              <w:rPr>
                <w:rFonts w:ascii="Times New Roman" w:hAnsi="Times New Roman"/>
                <w:sz w:val="24"/>
              </w:rPr>
              <w:t>й</w:t>
            </w:r>
            <w:r w:rsidR="00ED6394" w:rsidRPr="005204C1">
              <w:rPr>
                <w:rFonts w:ascii="Times New Roman" w:hAnsi="Times New Roman"/>
                <w:sz w:val="24"/>
              </w:rPr>
              <w:t xml:space="preserve"> в сфере культуры</w:t>
            </w:r>
            <w:r w:rsidR="00840D34" w:rsidRPr="005204C1">
              <w:rPr>
                <w:rFonts w:ascii="Times New Roman" w:hAnsi="Times New Roman"/>
                <w:sz w:val="24"/>
              </w:rPr>
              <w:t xml:space="preserve"> </w:t>
            </w:r>
            <w:r w:rsidR="00ED6394" w:rsidRPr="005204C1">
              <w:rPr>
                <w:rFonts w:ascii="Times New Roman" w:hAnsi="Times New Roman"/>
                <w:sz w:val="24"/>
              </w:rPr>
              <w:t>музыкальными</w:t>
            </w:r>
            <w:r w:rsidR="00840D34" w:rsidRPr="005204C1">
              <w:rPr>
                <w:rFonts w:ascii="Times New Roman" w:hAnsi="Times New Roman"/>
                <w:sz w:val="24"/>
              </w:rPr>
              <w:t xml:space="preserve"> </w:t>
            </w:r>
            <w:r w:rsidR="00ED6394" w:rsidRPr="005204C1">
              <w:rPr>
                <w:rFonts w:ascii="Times New Roman" w:hAnsi="Times New Roman"/>
                <w:sz w:val="24"/>
              </w:rPr>
              <w:t>инструментами,</w:t>
            </w:r>
            <w:r w:rsidR="00840D34" w:rsidRPr="005204C1">
              <w:rPr>
                <w:rFonts w:ascii="Times New Roman" w:hAnsi="Times New Roman"/>
                <w:sz w:val="24"/>
              </w:rPr>
              <w:t xml:space="preserve"> </w:t>
            </w:r>
            <w:r w:rsidR="00ED6394" w:rsidRPr="005204C1">
              <w:rPr>
                <w:rFonts w:ascii="Times New Roman" w:hAnsi="Times New Roman"/>
                <w:sz w:val="24"/>
              </w:rPr>
              <w:t>оборудованием и учебными</w:t>
            </w:r>
            <w:r w:rsidR="00840D34" w:rsidRPr="005204C1">
              <w:rPr>
                <w:rFonts w:ascii="Times New Roman" w:hAnsi="Times New Roman"/>
                <w:sz w:val="24"/>
              </w:rPr>
              <w:t xml:space="preserve"> </w:t>
            </w:r>
            <w:r w:rsidR="00ED6394" w:rsidRPr="005204C1">
              <w:rPr>
                <w:rFonts w:ascii="Times New Roman" w:hAnsi="Times New Roman"/>
                <w:sz w:val="24"/>
              </w:rPr>
              <w:t>материалами</w:t>
            </w:r>
            <w:r w:rsidR="00840D34" w:rsidRPr="005204C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0718" w14:textId="77777777" w:rsidR="00C82435" w:rsidRDefault="00C82435" w:rsidP="00C82435">
            <w:pPr>
              <w:pStyle w:val="ConsPlusNormal"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 в год </w:t>
            </w:r>
          </w:p>
          <w:p w14:paraId="7CF57041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5623" w14:textId="2547C751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58A" w14:textId="4DB62AF8" w:rsidR="00C82435" w:rsidRDefault="000A336D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D77" w14:textId="2BFEED24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260" w14:textId="6DDC43FC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EF7" w14:textId="36290672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6C60" w14:textId="5EE90C78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C82435" w14:paraId="75C37F1B" w14:textId="77777777" w:rsidTr="00636CE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2BC" w14:textId="62F85BC5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  <w:r w:rsidR="009D3714">
              <w:rPr>
                <w:rFonts w:ascii="Times New Roman" w:hAnsi="Times New Roman"/>
                <w:sz w:val="24"/>
              </w:rPr>
              <w:t>6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6D96" w14:textId="77777777" w:rsidR="00C82435" w:rsidRDefault="00D24BAF" w:rsidP="00011E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модернизации библиотек в части</w:t>
            </w:r>
            <w:r w:rsidR="00011EA9">
              <w:rPr>
                <w:rFonts w:ascii="Times New Roman" w:hAnsi="Times New Roman"/>
                <w:sz w:val="24"/>
              </w:rPr>
              <w:t xml:space="preserve"> комплектования книжных фондов (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государственн</w:t>
            </w:r>
            <w:r w:rsidR="00011EA9">
              <w:rPr>
                <w:rFonts w:ascii="Times New Roman" w:hAnsi="Times New Roman"/>
                <w:color w:val="000000" w:themeColor="text1"/>
                <w:sz w:val="24"/>
              </w:rPr>
              <w:t>ая</w:t>
            </w:r>
            <w:r w:rsidRPr="005C6728">
              <w:rPr>
                <w:rFonts w:ascii="Times New Roman" w:hAnsi="Times New Roman"/>
                <w:color w:val="000000" w:themeColor="text1"/>
                <w:sz w:val="24"/>
              </w:rPr>
              <w:t xml:space="preserve"> программ</w:t>
            </w:r>
            <w:r w:rsidR="00011EA9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5C6728">
              <w:rPr>
                <w:rFonts w:ascii="Times New Roman" w:hAnsi="Times New Roman"/>
                <w:color w:val="000000" w:themeColor="text1"/>
                <w:sz w:val="24"/>
              </w:rPr>
              <w:t xml:space="preserve"> "Развитие культуры в Самарской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области на период до 2025 года"</w:t>
            </w:r>
            <w:r w:rsidR="00A278AA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  <w:p w14:paraId="0ECE7F17" w14:textId="42E0A17F" w:rsidR="00CF49E5" w:rsidRDefault="00CF49E5" w:rsidP="00011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F20B" w14:textId="04476EF7" w:rsidR="00C82435" w:rsidRDefault="0048590E" w:rsidP="00C8243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5204C1"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 w:rsidR="00C82435">
              <w:rPr>
                <w:rFonts w:ascii="Times New Roman" w:hAnsi="Times New Roman"/>
                <w:sz w:val="24"/>
              </w:rPr>
              <w:t>риобретен</w:t>
            </w:r>
            <w:r>
              <w:rPr>
                <w:rFonts w:ascii="Times New Roman" w:hAnsi="Times New Roman"/>
                <w:sz w:val="24"/>
              </w:rPr>
              <w:t>ных</w:t>
            </w:r>
            <w:r w:rsidR="00C82435">
              <w:rPr>
                <w:rFonts w:ascii="Times New Roman" w:hAnsi="Times New Roman"/>
                <w:sz w:val="24"/>
              </w:rPr>
              <w:t xml:space="preserve"> книжных изданий</w:t>
            </w:r>
          </w:p>
          <w:p w14:paraId="4378AE08" w14:textId="77777777" w:rsidR="00CF49E5" w:rsidRDefault="00CF49E5" w:rsidP="00C8243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22EE5233" w14:textId="2744F21C" w:rsidR="0085187F" w:rsidRDefault="0085187F" w:rsidP="00C8243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4E3" w14:textId="4AA00919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B173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91B" w14:textId="2C18E4DC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0B8" w14:textId="2B34A7E5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981" w14:textId="0AFB350A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85A" w14:textId="2D903541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144" w14:textId="1057DA67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C82435" w14:paraId="1DA67D71" w14:textId="77777777" w:rsidTr="00636CE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41B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F0C" w14:textId="77777777" w:rsidR="00C82435" w:rsidRDefault="00C82435" w:rsidP="00C82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2B27" w14:textId="37888171" w:rsidR="00C82435" w:rsidRPr="00F076E7" w:rsidRDefault="0048590E" w:rsidP="00C8243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Количество приобретен</w:t>
            </w:r>
            <w:r w:rsidR="008B579E" w:rsidRPr="00F076E7">
              <w:rPr>
                <w:rFonts w:ascii="Times New Roman" w:hAnsi="Times New Roman"/>
                <w:sz w:val="24"/>
              </w:rPr>
              <w:t>н</w:t>
            </w:r>
            <w:r w:rsidR="006345B1" w:rsidRPr="00F076E7">
              <w:rPr>
                <w:rFonts w:ascii="Times New Roman" w:hAnsi="Times New Roman"/>
                <w:sz w:val="24"/>
              </w:rPr>
              <w:t>ых</w:t>
            </w:r>
            <w:r w:rsidR="00C82435" w:rsidRPr="00F076E7">
              <w:rPr>
                <w:rFonts w:ascii="Times New Roman" w:hAnsi="Times New Roman"/>
                <w:sz w:val="24"/>
              </w:rPr>
              <w:t xml:space="preserve"> электронн</w:t>
            </w:r>
            <w:r w:rsidR="006345B1" w:rsidRPr="00F076E7">
              <w:rPr>
                <w:rFonts w:ascii="Times New Roman" w:hAnsi="Times New Roman"/>
                <w:sz w:val="24"/>
              </w:rPr>
              <w:t>ых</w:t>
            </w:r>
            <w:r w:rsidR="00C82435" w:rsidRPr="00F076E7">
              <w:rPr>
                <w:rFonts w:ascii="Times New Roman" w:hAnsi="Times New Roman"/>
                <w:sz w:val="24"/>
              </w:rPr>
              <w:t xml:space="preserve"> подпис</w:t>
            </w:r>
            <w:r w:rsidR="006345B1" w:rsidRPr="00F076E7">
              <w:rPr>
                <w:rFonts w:ascii="Times New Roman" w:hAnsi="Times New Roman"/>
                <w:sz w:val="24"/>
              </w:rPr>
              <w:t>о</w:t>
            </w:r>
            <w:r w:rsidR="00C82435" w:rsidRPr="00F076E7">
              <w:rPr>
                <w:rFonts w:ascii="Times New Roman" w:hAnsi="Times New Roman"/>
                <w:sz w:val="24"/>
              </w:rPr>
              <w:t>к на год полнотекстовых электронных изданий</w:t>
            </w:r>
          </w:p>
          <w:p w14:paraId="3112ADAB" w14:textId="783B20D3" w:rsidR="00E363EC" w:rsidRPr="00F076E7" w:rsidRDefault="00E363EC" w:rsidP="00C8243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657" w14:textId="3DBA37E1" w:rsidR="00C82435" w:rsidRPr="00F076E7" w:rsidRDefault="008B579E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6A72" w14:textId="77777777" w:rsidR="00C82435" w:rsidRPr="00F076E7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BC9" w14:textId="06BE864B" w:rsidR="00C82435" w:rsidRPr="00F076E7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5CF3" w14:textId="5632A05F" w:rsidR="00C82435" w:rsidRPr="00F076E7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A4BA" w14:textId="6F3F2E08" w:rsidR="00C82435" w:rsidRPr="00F076E7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43A" w14:textId="15626874" w:rsidR="00C82435" w:rsidRPr="00F076E7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076E7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1B0B" w14:textId="7B4DE51B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C82435" w14:paraId="7CA5E81D" w14:textId="77777777" w:rsidTr="00636CE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90D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98C2" w14:textId="77777777" w:rsidR="00C82435" w:rsidRDefault="00C82435" w:rsidP="00C82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3DCA" w14:textId="60EAC9D9" w:rsidR="00C82435" w:rsidRDefault="0048590E" w:rsidP="00C824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204C1"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 w:rsidR="00C82435">
              <w:rPr>
                <w:rFonts w:ascii="Times New Roman" w:hAnsi="Times New Roman"/>
                <w:sz w:val="24"/>
              </w:rPr>
              <w:t>роведен</w:t>
            </w:r>
            <w:r>
              <w:rPr>
                <w:rFonts w:ascii="Times New Roman" w:hAnsi="Times New Roman"/>
                <w:sz w:val="24"/>
              </w:rPr>
              <w:t>ных</w:t>
            </w:r>
            <w:r w:rsidR="00C82435">
              <w:rPr>
                <w:rFonts w:ascii="Times New Roman" w:hAnsi="Times New Roman"/>
                <w:sz w:val="24"/>
              </w:rPr>
              <w:t xml:space="preserve"> мероприяти</w:t>
            </w:r>
            <w:r w:rsidR="008B579E">
              <w:rPr>
                <w:rFonts w:ascii="Times New Roman" w:hAnsi="Times New Roman"/>
                <w:sz w:val="24"/>
              </w:rPr>
              <w:t>й</w:t>
            </w:r>
            <w:r w:rsidR="00C82435">
              <w:rPr>
                <w:rFonts w:ascii="Times New Roman" w:hAnsi="Times New Roman"/>
                <w:sz w:val="24"/>
              </w:rPr>
              <w:t xml:space="preserve"> по комплектованию книжных фондов библиотек муниципальных образований и государственных общедоступных</w:t>
            </w:r>
          </w:p>
          <w:p w14:paraId="03747F51" w14:textId="77777777" w:rsidR="00C82435" w:rsidRDefault="00C82435" w:rsidP="00C8243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 субъектов Российской Федерации</w:t>
            </w:r>
          </w:p>
          <w:p w14:paraId="32AA5D21" w14:textId="3F358678" w:rsidR="0085187F" w:rsidRDefault="0085187F" w:rsidP="00C82435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804C" w14:textId="2F52B0C1" w:rsidR="00C82435" w:rsidRDefault="00725EEF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E20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9549" w14:textId="4BAF9EEF" w:rsidR="00C82435" w:rsidRDefault="00D24BAF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C30" w14:textId="2B710859" w:rsidR="00C82435" w:rsidRDefault="00D24BAF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AFAD" w14:textId="765B3B22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4935" w14:textId="24F89126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30F" w14:textId="6EE513C7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C82435" w14:paraId="481D5934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8F6F" w14:textId="1DBD9523" w:rsidR="00C82435" w:rsidRDefault="009D3714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4234" w14:textId="77777777" w:rsidR="00C82435" w:rsidRDefault="00C82435" w:rsidP="00C82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муниципальными учреждениями культуры в рамках </w:t>
            </w:r>
            <w:proofErr w:type="gramStart"/>
            <w:r>
              <w:rPr>
                <w:rFonts w:ascii="Times New Roman" w:hAnsi="Times New Roman"/>
                <w:sz w:val="24"/>
              </w:rPr>
              <w:t>приносящей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доход деятельности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95E" w14:textId="77777777" w:rsidR="0085187F" w:rsidRDefault="00C82435" w:rsidP="00840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расходов, направленных муниципальными учреждениями культуры на содержание имущества, приобретение основных средств, материальных ценностей и прочие закупки, в общем объеме доходов, полученных от средств, поступающих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приносящей доход деятельности (факт)</w:t>
            </w:r>
          </w:p>
          <w:p w14:paraId="3329D18C" w14:textId="77777777" w:rsidR="00E363EC" w:rsidRDefault="00E363EC" w:rsidP="00840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DEDBD87" w14:textId="509D0731" w:rsidR="00CF49E5" w:rsidRDefault="00CF49E5" w:rsidP="00840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A899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D80" w14:textId="2BC99A53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0486" w14:textId="621034E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472D" w14:textId="2E0CD272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2932" w14:textId="37A73D69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BDD" w14:textId="2FA1126E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969A" w14:textId="5F505FC4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33,9</w:t>
            </w:r>
          </w:p>
        </w:tc>
      </w:tr>
      <w:tr w:rsidR="00C82435" w14:paraId="4E2E6D20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208E" w14:textId="55471983" w:rsidR="00C82435" w:rsidRPr="00F076E7" w:rsidRDefault="009D3714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3.8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7FB" w14:textId="77777777" w:rsidR="00E363EC" w:rsidRDefault="00C82435" w:rsidP="00973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 xml:space="preserve">Реконструкция здания МАУИ «ТЮЗ «Дилижанс» со строительством </w:t>
            </w:r>
            <w:proofErr w:type="spellStart"/>
            <w:r w:rsidRPr="00F076E7">
              <w:rPr>
                <w:rFonts w:ascii="Times New Roman" w:hAnsi="Times New Roman"/>
                <w:sz w:val="24"/>
                <w:szCs w:val="24"/>
              </w:rPr>
              <w:t>пристроя</w:t>
            </w:r>
            <w:proofErr w:type="spellEnd"/>
            <w:r w:rsidRPr="00F076E7">
              <w:rPr>
                <w:rFonts w:ascii="Times New Roman" w:hAnsi="Times New Roman"/>
                <w:sz w:val="24"/>
                <w:szCs w:val="24"/>
              </w:rPr>
              <w:t xml:space="preserve"> по адресу: Тольятти, ул. Степана Разина, д.93</w:t>
            </w:r>
          </w:p>
          <w:p w14:paraId="4F78E757" w14:textId="408FE996" w:rsidR="00CF49E5" w:rsidRPr="00F076E7" w:rsidRDefault="00CF49E5" w:rsidP="00973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2E7" w14:textId="511187A3" w:rsidR="00C82435" w:rsidRPr="00F076E7" w:rsidRDefault="00A26387" w:rsidP="00A263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проектов, получивших положительное заключение государственной экспертизы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1100" w14:textId="39536C23" w:rsidR="00C82435" w:rsidRPr="00F076E7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1B38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149A" w14:textId="50683DED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28F1" w14:textId="6534A33D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CF3" w14:textId="2F67555F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998" w14:textId="2A42DACE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4AD" w14:textId="61D0DAA3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C82435" w14:paraId="42034835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05D" w14:textId="19ADC282" w:rsidR="00C82435" w:rsidRPr="00F076E7" w:rsidRDefault="009D3714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lastRenderedPageBreak/>
              <w:t>3.9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308" w14:textId="69997E47" w:rsidR="00E363EC" w:rsidRPr="00A95FA9" w:rsidRDefault="00A95FA9" w:rsidP="00A95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9E5">
              <w:rPr>
                <w:rFonts w:ascii="Times New Roman" w:hAnsi="Times New Roman"/>
                <w:sz w:val="24"/>
                <w:szCs w:val="24"/>
              </w:rPr>
              <w:t>Проектно-изыскательские работы по объекту «Административно-выставочный корпус, расположенный на территории МАУК «Парковый комплекс истории техники имени К.Г. Сахарова» по адресу г. Тольятти, Южное шоссе, д.137»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BC2E" w14:textId="75CBC10A" w:rsidR="00C82435" w:rsidRPr="00F076E7" w:rsidRDefault="00A26387" w:rsidP="00C8243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Количество проектов, получивших положительное заключение государственной экспертизы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F51F" w14:textId="16886732" w:rsidR="00C82435" w:rsidRPr="00F076E7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9E1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A1D9" w14:textId="09EB96B9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FE5C" w14:textId="24609C32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B6D" w14:textId="2955031B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61C" w14:textId="3D64ED96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A791" w14:textId="63FB77F8" w:rsidR="00C82435" w:rsidRPr="00B56199" w:rsidRDefault="00B56199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C82435" w14:paraId="3141FDCF" w14:textId="77777777" w:rsidTr="00636CE1">
        <w:tc>
          <w:tcPr>
            <w:tcW w:w="15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EFC4" w14:textId="77777777" w:rsidR="00C82435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Задача 4. Внедрение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цифровых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технологий в  сфере культуры</w:t>
            </w:r>
          </w:p>
        </w:tc>
      </w:tr>
      <w:tr w:rsidR="00C82435" w:rsidRPr="008555F1" w14:paraId="57D041F3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C01" w14:textId="00BE2E58" w:rsidR="00C82435" w:rsidRPr="008555F1" w:rsidRDefault="00C82435" w:rsidP="00F076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55F1">
              <w:rPr>
                <w:rFonts w:ascii="Times New Roman" w:hAnsi="Times New Roman"/>
                <w:sz w:val="24"/>
              </w:rPr>
              <w:t>4.</w:t>
            </w:r>
            <w:r w:rsidR="00F076E7">
              <w:rPr>
                <w:rFonts w:ascii="Times New Roman" w:hAnsi="Times New Roman"/>
                <w:sz w:val="24"/>
              </w:rPr>
              <w:t>1</w:t>
            </w:r>
            <w:r w:rsidRPr="008555F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620" w14:textId="2D902289" w:rsidR="00C82435" w:rsidRPr="008555F1" w:rsidRDefault="00C82435" w:rsidP="00C824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bookmarkStart w:id="1" w:name="P_43117501"/>
            <w:bookmarkEnd w:id="1"/>
            <w:r w:rsidRPr="00AE0E0A">
              <w:rPr>
                <w:rFonts w:ascii="Times New Roman" w:hAnsi="Times New Roman"/>
                <w:color w:val="000000"/>
                <w:sz w:val="24"/>
              </w:rPr>
              <w:t>Трансляции культурных событий сферы культура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FBD0" w14:textId="77777777" w:rsidR="00C82435" w:rsidRPr="008555F1" w:rsidRDefault="00C82435" w:rsidP="00C824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555F1">
              <w:rPr>
                <w:rFonts w:ascii="Times New Roman" w:hAnsi="Times New Roman"/>
                <w:sz w:val="24"/>
              </w:rPr>
              <w:t xml:space="preserve">Количество трансляций, опубликованных в социальных сетях и на сайтах учреждений </w:t>
            </w:r>
          </w:p>
          <w:p w14:paraId="637E53DF" w14:textId="324D44B0" w:rsidR="00C82435" w:rsidRPr="008555F1" w:rsidRDefault="00C82435" w:rsidP="00C8243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6EDA" w14:textId="77777777" w:rsidR="00C82435" w:rsidRPr="008555F1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55F1"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6B2" w14:textId="7D554D8A" w:rsidR="00C82435" w:rsidRPr="008555F1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B8AB" w14:textId="1E0913C0" w:rsidR="00C82435" w:rsidRPr="00F71B01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3D5A" w14:textId="5D47768E" w:rsidR="00C82435" w:rsidRPr="008555F1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8555F1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F9B" w14:textId="4A62C928" w:rsidR="00C82435" w:rsidRPr="00F71B01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52B" w14:textId="42443BF0" w:rsidR="00C82435" w:rsidRPr="00F71B01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D84" w14:textId="10F4C6AC" w:rsidR="00C82435" w:rsidRPr="00F71B01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C82435" w:rsidRPr="00B9119F" w14:paraId="6E3741EA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E15B" w14:textId="578BEA40" w:rsidR="00C82435" w:rsidRPr="005C6728" w:rsidRDefault="00C82435" w:rsidP="00F076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4.</w:t>
            </w:r>
            <w:r w:rsidR="00F076E7">
              <w:rPr>
                <w:rFonts w:ascii="Times New Roman" w:hAnsi="Times New Roman"/>
                <w:sz w:val="24"/>
              </w:rPr>
              <w:t>2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031" w14:textId="522841D0" w:rsidR="00C82435" w:rsidRPr="005C6728" w:rsidRDefault="00C82435" w:rsidP="00C824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C6728">
              <w:rPr>
                <w:rFonts w:ascii="Times New Roman" w:hAnsi="Times New Roman"/>
                <w:color w:val="000000"/>
                <w:sz w:val="24"/>
              </w:rPr>
              <w:t>Размещение актуальной информации на портале «</w:t>
            </w:r>
            <w:proofErr w:type="spellStart"/>
            <w:r w:rsidRPr="005C6728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gramStart"/>
            <w:r w:rsidRPr="005C6728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5C6728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5C6728">
              <w:rPr>
                <w:rFonts w:ascii="Times New Roman" w:hAnsi="Times New Roman"/>
                <w:color w:val="000000"/>
                <w:sz w:val="24"/>
              </w:rPr>
              <w:t xml:space="preserve">», сайтах учреждений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B4" w14:textId="3FD007D2" w:rsidR="00C82435" w:rsidRPr="005C6728" w:rsidRDefault="00C82435" w:rsidP="00C824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6728">
              <w:rPr>
                <w:rFonts w:ascii="Times New Roman" w:hAnsi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6728">
              <w:rPr>
                <w:rFonts w:ascii="Times New Roman" w:hAnsi="Times New Roman"/>
                <w:sz w:val="24"/>
                <w:szCs w:val="24"/>
              </w:rPr>
              <w:t xml:space="preserve"> обращений к цифровым ресурсам организаций культуры (счетчик портала «</w:t>
            </w:r>
            <w:proofErr w:type="spellStart"/>
            <w:r w:rsidRPr="005C6728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gramStart"/>
            <w:r w:rsidRPr="005C672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C6728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 w:rsidRPr="005C6728">
              <w:rPr>
                <w:rFonts w:ascii="Times New Roman" w:hAnsi="Times New Roman"/>
                <w:sz w:val="24"/>
                <w:szCs w:val="24"/>
              </w:rPr>
              <w:t xml:space="preserve">»). </w:t>
            </w:r>
          </w:p>
          <w:p w14:paraId="51E6735D" w14:textId="0ABB9FFD" w:rsidR="00C82435" w:rsidRPr="005C6728" w:rsidRDefault="00C82435" w:rsidP="00C824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F47" w14:textId="1FBCAA8F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Тыс.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C6728">
              <w:rPr>
                <w:rFonts w:ascii="Times New Roman" w:hAnsi="Times New Roman"/>
                <w:sz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E20" w14:textId="24561723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C878" w14:textId="5B1AD6D5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B14" w14:textId="3C2FC1E9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9CAE" w14:textId="6410720B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4D1" w14:textId="2EA2A57D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518" w14:textId="2129A836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2000</w:t>
            </w:r>
          </w:p>
        </w:tc>
      </w:tr>
      <w:tr w:rsidR="00C82435" w14:paraId="53FA772A" w14:textId="77777777" w:rsidTr="00636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49B" w14:textId="1479F3AE" w:rsidR="00C82435" w:rsidRPr="005C6728" w:rsidRDefault="00C82435" w:rsidP="00D7338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4.</w:t>
            </w:r>
            <w:r w:rsidR="00D7338F">
              <w:rPr>
                <w:rFonts w:ascii="Times New Roman" w:hAnsi="Times New Roman"/>
                <w:sz w:val="24"/>
              </w:rPr>
              <w:t>3</w:t>
            </w:r>
            <w:r w:rsidR="0088460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F48D" w14:textId="415403CD" w:rsidR="000678DF" w:rsidRPr="000678DF" w:rsidRDefault="000678DF" w:rsidP="000678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76E7">
              <w:rPr>
                <w:rFonts w:ascii="Times New Roman" w:hAnsi="Times New Roman"/>
                <w:sz w:val="24"/>
              </w:rPr>
              <w:t>Совершенствование информационной системы продажи билетов на мероприятия через сеть интернет</w:t>
            </w:r>
            <w:r w:rsidRPr="000678DF">
              <w:rPr>
                <w:rFonts w:ascii="Times New Roman" w:hAnsi="Times New Roman"/>
                <w:sz w:val="24"/>
              </w:rPr>
              <w:t xml:space="preserve"> </w:t>
            </w:r>
          </w:p>
          <w:p w14:paraId="202A8E72" w14:textId="74C27756" w:rsidR="00C82435" w:rsidRPr="000678DF" w:rsidRDefault="00C82435" w:rsidP="000678DF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09E" w14:textId="3218D2A2" w:rsidR="00C82435" w:rsidRPr="005C6728" w:rsidRDefault="00C82435" w:rsidP="00C824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 xml:space="preserve">Доля муниципальных учреждений культуры и искусства, предоставляющих возможность приобретения билетов через сеть интернет от общего количества муниципальных учреждений культуры и искусства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3F86" w14:textId="4280087C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560" w14:textId="19766C75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AB7" w14:textId="6F2B9247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DC53" w14:textId="75979C76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0EE" w14:textId="545A3FA5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10" w14:textId="2548829F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DB56" w14:textId="69C7D3E4" w:rsidR="00C82435" w:rsidRPr="005C6728" w:rsidRDefault="00C82435" w:rsidP="00C8243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C6728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14:paraId="6B7EEEAD" w14:textId="77777777" w:rsidR="0018296B" w:rsidRDefault="0018296B">
      <w:pPr>
        <w:jc w:val="right"/>
        <w:rPr>
          <w:rFonts w:ascii="Arial" w:hAnsi="Arial"/>
          <w:sz w:val="20"/>
        </w:rPr>
      </w:pPr>
    </w:p>
    <w:p w14:paraId="7F975629" w14:textId="77777777" w:rsidR="0018296B" w:rsidRDefault="0018296B">
      <w:pPr>
        <w:jc w:val="right"/>
        <w:rPr>
          <w:rFonts w:ascii="Arial" w:hAnsi="Arial"/>
          <w:b/>
          <w:sz w:val="20"/>
        </w:rPr>
      </w:pPr>
    </w:p>
    <w:sectPr w:rsidR="0018296B" w:rsidSect="000845E1">
      <w:pgSz w:w="16838" w:h="11906" w:orient="landscape" w:code="9"/>
      <w:pgMar w:top="993" w:right="820" w:bottom="567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A7A90" w14:textId="77777777" w:rsidR="00A44C5A" w:rsidRDefault="00A44C5A" w:rsidP="00860E42">
      <w:pPr>
        <w:spacing w:after="0" w:line="240" w:lineRule="auto"/>
      </w:pPr>
      <w:r>
        <w:separator/>
      </w:r>
    </w:p>
  </w:endnote>
  <w:endnote w:type="continuationSeparator" w:id="0">
    <w:p w14:paraId="35B7606B" w14:textId="77777777" w:rsidR="00A44C5A" w:rsidRDefault="00A44C5A" w:rsidP="0086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4937" w14:textId="77777777" w:rsidR="00A44C5A" w:rsidRDefault="00A44C5A" w:rsidP="00860E42">
      <w:pPr>
        <w:spacing w:after="0" w:line="240" w:lineRule="auto"/>
      </w:pPr>
      <w:r>
        <w:separator/>
      </w:r>
    </w:p>
  </w:footnote>
  <w:footnote w:type="continuationSeparator" w:id="0">
    <w:p w14:paraId="47E70DDF" w14:textId="77777777" w:rsidR="00A44C5A" w:rsidRDefault="00A44C5A" w:rsidP="0086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6B"/>
    <w:rsid w:val="00011EA9"/>
    <w:rsid w:val="000120D8"/>
    <w:rsid w:val="00017779"/>
    <w:rsid w:val="000229BA"/>
    <w:rsid w:val="00023ACB"/>
    <w:rsid w:val="00036A37"/>
    <w:rsid w:val="00041017"/>
    <w:rsid w:val="000678DF"/>
    <w:rsid w:val="00074766"/>
    <w:rsid w:val="000845E1"/>
    <w:rsid w:val="000A336D"/>
    <w:rsid w:val="000B3CEB"/>
    <w:rsid w:val="000D0C2C"/>
    <w:rsid w:val="000F5933"/>
    <w:rsid w:val="000F77AA"/>
    <w:rsid w:val="0015073F"/>
    <w:rsid w:val="001527F8"/>
    <w:rsid w:val="0018296B"/>
    <w:rsid w:val="001A2245"/>
    <w:rsid w:val="001F3E4C"/>
    <w:rsid w:val="00205520"/>
    <w:rsid w:val="00217EA0"/>
    <w:rsid w:val="00262A4B"/>
    <w:rsid w:val="002726F7"/>
    <w:rsid w:val="00291D83"/>
    <w:rsid w:val="00293A04"/>
    <w:rsid w:val="002E377B"/>
    <w:rsid w:val="002F10DB"/>
    <w:rsid w:val="002F1B0C"/>
    <w:rsid w:val="00323114"/>
    <w:rsid w:val="00325AA9"/>
    <w:rsid w:val="003514CB"/>
    <w:rsid w:val="00371CDE"/>
    <w:rsid w:val="003767CA"/>
    <w:rsid w:val="003871AD"/>
    <w:rsid w:val="003A56ED"/>
    <w:rsid w:val="003C6E54"/>
    <w:rsid w:val="003C7B01"/>
    <w:rsid w:val="00460CCD"/>
    <w:rsid w:val="0048590E"/>
    <w:rsid w:val="004B48F0"/>
    <w:rsid w:val="004B4B63"/>
    <w:rsid w:val="005204C1"/>
    <w:rsid w:val="00556910"/>
    <w:rsid w:val="00557600"/>
    <w:rsid w:val="005A4C43"/>
    <w:rsid w:val="005A5567"/>
    <w:rsid w:val="005B4FC2"/>
    <w:rsid w:val="005C6728"/>
    <w:rsid w:val="005D6DAB"/>
    <w:rsid w:val="005F6975"/>
    <w:rsid w:val="006245DE"/>
    <w:rsid w:val="006345B1"/>
    <w:rsid w:val="00636CE1"/>
    <w:rsid w:val="006A79A1"/>
    <w:rsid w:val="006B3C2D"/>
    <w:rsid w:val="006D64CA"/>
    <w:rsid w:val="00715A3D"/>
    <w:rsid w:val="00716CEF"/>
    <w:rsid w:val="0072276B"/>
    <w:rsid w:val="00725EEF"/>
    <w:rsid w:val="00741F24"/>
    <w:rsid w:val="007A3C35"/>
    <w:rsid w:val="007D225C"/>
    <w:rsid w:val="007D6C68"/>
    <w:rsid w:val="00840D34"/>
    <w:rsid w:val="0085187F"/>
    <w:rsid w:val="008555F1"/>
    <w:rsid w:val="00860E42"/>
    <w:rsid w:val="0088460C"/>
    <w:rsid w:val="008A2DDD"/>
    <w:rsid w:val="008B4700"/>
    <w:rsid w:val="008B579E"/>
    <w:rsid w:val="008B5A83"/>
    <w:rsid w:val="008C7004"/>
    <w:rsid w:val="008D7139"/>
    <w:rsid w:val="009139F8"/>
    <w:rsid w:val="009144F0"/>
    <w:rsid w:val="00953B69"/>
    <w:rsid w:val="00973DF7"/>
    <w:rsid w:val="009B29F9"/>
    <w:rsid w:val="009B6D13"/>
    <w:rsid w:val="009C4FD5"/>
    <w:rsid w:val="009D3714"/>
    <w:rsid w:val="009E131C"/>
    <w:rsid w:val="009F644D"/>
    <w:rsid w:val="00A26387"/>
    <w:rsid w:val="00A278AA"/>
    <w:rsid w:val="00A376B5"/>
    <w:rsid w:val="00A44C5A"/>
    <w:rsid w:val="00A95FA9"/>
    <w:rsid w:val="00AC01B8"/>
    <w:rsid w:val="00AD7A2C"/>
    <w:rsid w:val="00AE0E0A"/>
    <w:rsid w:val="00AE540F"/>
    <w:rsid w:val="00B051B0"/>
    <w:rsid w:val="00B1323B"/>
    <w:rsid w:val="00B156AD"/>
    <w:rsid w:val="00B56199"/>
    <w:rsid w:val="00B57C07"/>
    <w:rsid w:val="00B9119F"/>
    <w:rsid w:val="00BC0C1A"/>
    <w:rsid w:val="00BD3026"/>
    <w:rsid w:val="00BF6987"/>
    <w:rsid w:val="00C1281F"/>
    <w:rsid w:val="00C16D98"/>
    <w:rsid w:val="00C82435"/>
    <w:rsid w:val="00C85A75"/>
    <w:rsid w:val="00C87EFB"/>
    <w:rsid w:val="00CB78E5"/>
    <w:rsid w:val="00CF49E5"/>
    <w:rsid w:val="00CF543D"/>
    <w:rsid w:val="00D116C0"/>
    <w:rsid w:val="00D24BAF"/>
    <w:rsid w:val="00D33D0B"/>
    <w:rsid w:val="00D44C7A"/>
    <w:rsid w:val="00D65C71"/>
    <w:rsid w:val="00D7338F"/>
    <w:rsid w:val="00D76785"/>
    <w:rsid w:val="00D94C7A"/>
    <w:rsid w:val="00DB5A52"/>
    <w:rsid w:val="00E363EC"/>
    <w:rsid w:val="00E4496F"/>
    <w:rsid w:val="00EA32F3"/>
    <w:rsid w:val="00EA3539"/>
    <w:rsid w:val="00ED6394"/>
    <w:rsid w:val="00EE4D1F"/>
    <w:rsid w:val="00F076E7"/>
    <w:rsid w:val="00F52B10"/>
    <w:rsid w:val="00F57986"/>
    <w:rsid w:val="00F71B01"/>
    <w:rsid w:val="00F958B8"/>
    <w:rsid w:val="00FC3290"/>
    <w:rsid w:val="00FD16EB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8A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/>
      <w:sz w:val="20"/>
    </w:rPr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semiHidden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F644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6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0E42"/>
  </w:style>
  <w:style w:type="paragraph" w:styleId="aa">
    <w:name w:val="footer"/>
    <w:basedOn w:val="a"/>
    <w:link w:val="ab"/>
    <w:uiPriority w:val="99"/>
    <w:unhideWhenUsed/>
    <w:rsid w:val="0086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0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/>
      <w:sz w:val="20"/>
    </w:rPr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semiHidden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F644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6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0E42"/>
  </w:style>
  <w:style w:type="paragraph" w:styleId="aa">
    <w:name w:val="footer"/>
    <w:basedOn w:val="a"/>
    <w:link w:val="ab"/>
    <w:uiPriority w:val="99"/>
    <w:unhideWhenUsed/>
    <w:rsid w:val="0086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02EC-2860-4E0E-BCB1-408E4476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Надежда Ивановна</dc:creator>
  <cp:lastModifiedBy>gilimanova.en</cp:lastModifiedBy>
  <cp:revision>23</cp:revision>
  <cp:lastPrinted>2023-08-11T10:36:00Z</cp:lastPrinted>
  <dcterms:created xsi:type="dcterms:W3CDTF">2023-08-11T05:57:00Z</dcterms:created>
  <dcterms:modified xsi:type="dcterms:W3CDTF">2023-12-23T08:42:00Z</dcterms:modified>
</cp:coreProperties>
</file>