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9E1" w:rsidRPr="005B64B5" w:rsidRDefault="000819E1" w:rsidP="000819E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64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1 </w:t>
      </w:r>
    </w:p>
    <w:p w:rsidR="000819E1" w:rsidRPr="005B64B5" w:rsidRDefault="000819E1" w:rsidP="000819E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64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администрации </w:t>
      </w:r>
    </w:p>
    <w:p w:rsidR="000819E1" w:rsidRPr="005B64B5" w:rsidRDefault="000819E1" w:rsidP="000819E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64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городского округа Тольятти </w:t>
      </w:r>
    </w:p>
    <w:p w:rsidR="000819E1" w:rsidRPr="005B64B5" w:rsidRDefault="000819E1" w:rsidP="000819E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64B5">
        <w:rPr>
          <w:rFonts w:ascii="Times New Roman" w:eastAsia="Times New Roman" w:hAnsi="Times New Roman" w:cs="Times New Roman"/>
          <w:sz w:val="20"/>
          <w:szCs w:val="20"/>
          <w:lang w:eastAsia="ru-RU"/>
        </w:rPr>
        <w:t>от _____________№________________</w:t>
      </w:r>
    </w:p>
    <w:p w:rsidR="000819E1" w:rsidRDefault="000819E1" w:rsidP="000819E1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:rsidR="00C1113E" w:rsidRDefault="00C1113E" w:rsidP="000819E1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:rsidR="00C1113E" w:rsidRDefault="00C1113E" w:rsidP="000819E1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:rsidR="000819E1" w:rsidRDefault="000819E1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2791B" w:rsidRDefault="00B740B0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740B0">
        <w:rPr>
          <w:rFonts w:ascii="Times New Roman" w:hAnsi="Times New Roman" w:cs="Times New Roman"/>
          <w:sz w:val="24"/>
          <w:szCs w:val="24"/>
        </w:rPr>
        <w:t>Показатели конечного результата муниципальной программы</w:t>
      </w:r>
    </w:p>
    <w:p w:rsidR="00C1113E" w:rsidRDefault="00C1113E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740B0" w:rsidRDefault="00B740B0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5454" w:type="pct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2246"/>
        <w:gridCol w:w="560"/>
        <w:gridCol w:w="104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6"/>
      </w:tblGrid>
      <w:tr w:rsidR="0022791B" w:rsidRPr="00DD6BEC" w:rsidTr="00C1113E">
        <w:tc>
          <w:tcPr>
            <w:tcW w:w="217" w:type="pct"/>
            <w:vMerge w:val="restart"/>
          </w:tcPr>
          <w:p w:rsidR="0022791B" w:rsidRPr="00DD6BEC" w:rsidRDefault="002279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gramStart"/>
            <w:r w:rsidRPr="00DD6BEC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DD6BEC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1086" w:type="pct"/>
            <w:vMerge w:val="restart"/>
          </w:tcPr>
          <w:p w:rsidR="0022791B" w:rsidRPr="00DD6BEC" w:rsidRDefault="002279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271" w:type="pct"/>
            <w:vMerge w:val="restart"/>
          </w:tcPr>
          <w:p w:rsidR="0022791B" w:rsidRPr="00DD6BEC" w:rsidRDefault="002279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Ед. изм.</w:t>
            </w:r>
          </w:p>
        </w:tc>
        <w:tc>
          <w:tcPr>
            <w:tcW w:w="505" w:type="pct"/>
            <w:vMerge w:val="restart"/>
          </w:tcPr>
          <w:p w:rsidR="0022791B" w:rsidRPr="00DD6BEC" w:rsidRDefault="002279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Базовое значение</w:t>
            </w:r>
          </w:p>
        </w:tc>
        <w:tc>
          <w:tcPr>
            <w:tcW w:w="2922" w:type="pct"/>
            <w:gridSpan w:val="10"/>
          </w:tcPr>
          <w:p w:rsidR="0022791B" w:rsidRPr="00DD6BEC" w:rsidRDefault="00B740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40B0">
              <w:rPr>
                <w:rFonts w:ascii="Times New Roman" w:hAnsi="Times New Roman" w:cs="Times New Roman"/>
                <w:sz w:val="20"/>
              </w:rPr>
              <w:t>Планируемые значения показателя конечного результата</w:t>
            </w:r>
          </w:p>
        </w:tc>
      </w:tr>
      <w:tr w:rsidR="0022791B" w:rsidRPr="00DD6BEC" w:rsidTr="00C1113E">
        <w:tc>
          <w:tcPr>
            <w:tcW w:w="217" w:type="pct"/>
            <w:vMerge/>
          </w:tcPr>
          <w:p w:rsidR="0022791B" w:rsidRPr="00DD6BEC" w:rsidRDefault="002279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pct"/>
            <w:vMerge/>
          </w:tcPr>
          <w:p w:rsidR="0022791B" w:rsidRPr="00DD6BEC" w:rsidRDefault="002279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</w:tcPr>
          <w:p w:rsidR="0022791B" w:rsidRPr="00DD6BEC" w:rsidRDefault="002279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pct"/>
            <w:vMerge/>
          </w:tcPr>
          <w:p w:rsidR="0022791B" w:rsidRPr="00DD6BEC" w:rsidRDefault="002279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2" w:type="pct"/>
          </w:tcPr>
          <w:p w:rsidR="0022791B" w:rsidRPr="00DD6BEC" w:rsidRDefault="002279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2015</w:t>
            </w:r>
          </w:p>
        </w:tc>
        <w:tc>
          <w:tcPr>
            <w:tcW w:w="292" w:type="pct"/>
          </w:tcPr>
          <w:p w:rsidR="0022791B" w:rsidRPr="00DD6BEC" w:rsidRDefault="002279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2016</w:t>
            </w:r>
          </w:p>
        </w:tc>
        <w:tc>
          <w:tcPr>
            <w:tcW w:w="292" w:type="pct"/>
          </w:tcPr>
          <w:p w:rsidR="0022791B" w:rsidRPr="00DD6BEC" w:rsidRDefault="002279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2017</w:t>
            </w:r>
          </w:p>
        </w:tc>
        <w:tc>
          <w:tcPr>
            <w:tcW w:w="292" w:type="pct"/>
          </w:tcPr>
          <w:p w:rsidR="0022791B" w:rsidRPr="00DD6BEC" w:rsidRDefault="002279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292" w:type="pct"/>
          </w:tcPr>
          <w:p w:rsidR="0022791B" w:rsidRPr="00DD6BEC" w:rsidRDefault="002279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2019</w:t>
            </w:r>
          </w:p>
        </w:tc>
        <w:tc>
          <w:tcPr>
            <w:tcW w:w="292" w:type="pct"/>
          </w:tcPr>
          <w:p w:rsidR="0022791B" w:rsidRPr="00DD6BEC" w:rsidRDefault="002279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92" w:type="pct"/>
          </w:tcPr>
          <w:p w:rsidR="0022791B" w:rsidRPr="00DD6BEC" w:rsidRDefault="002279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292" w:type="pct"/>
          </w:tcPr>
          <w:p w:rsidR="0022791B" w:rsidRPr="00DD6BEC" w:rsidRDefault="002279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292" w:type="pct"/>
          </w:tcPr>
          <w:p w:rsidR="0022791B" w:rsidRPr="00DD6BEC" w:rsidRDefault="002279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293" w:type="pct"/>
          </w:tcPr>
          <w:p w:rsidR="0022791B" w:rsidRPr="00DD6BEC" w:rsidRDefault="002279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2024</w:t>
            </w:r>
          </w:p>
        </w:tc>
      </w:tr>
      <w:tr w:rsidR="0022791B" w:rsidRPr="00DD6BEC" w:rsidTr="00C1113E">
        <w:tc>
          <w:tcPr>
            <w:tcW w:w="217" w:type="pct"/>
          </w:tcPr>
          <w:p w:rsidR="0022791B" w:rsidRPr="00DD6BEC" w:rsidRDefault="002279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86" w:type="pct"/>
          </w:tcPr>
          <w:p w:rsidR="0022791B" w:rsidRPr="00DD6BEC" w:rsidRDefault="002279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71" w:type="pct"/>
          </w:tcPr>
          <w:p w:rsidR="0022791B" w:rsidRPr="00DD6BEC" w:rsidRDefault="002279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05" w:type="pct"/>
          </w:tcPr>
          <w:p w:rsidR="0022791B" w:rsidRPr="00DD6BEC" w:rsidRDefault="00B740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92" w:type="pct"/>
          </w:tcPr>
          <w:p w:rsidR="0022791B" w:rsidRPr="00DD6BEC" w:rsidRDefault="00B740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92" w:type="pct"/>
          </w:tcPr>
          <w:p w:rsidR="0022791B" w:rsidRPr="00DD6BEC" w:rsidRDefault="00B740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92" w:type="pct"/>
          </w:tcPr>
          <w:p w:rsidR="0022791B" w:rsidRPr="00DD6BEC" w:rsidRDefault="00B740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92" w:type="pct"/>
          </w:tcPr>
          <w:p w:rsidR="0022791B" w:rsidRPr="00DD6BEC" w:rsidRDefault="00B740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92" w:type="pct"/>
          </w:tcPr>
          <w:p w:rsidR="0022791B" w:rsidRPr="00DD6BEC" w:rsidRDefault="00B740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92" w:type="pct"/>
          </w:tcPr>
          <w:p w:rsidR="0022791B" w:rsidRPr="00DD6BEC" w:rsidRDefault="00B740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92" w:type="pct"/>
          </w:tcPr>
          <w:p w:rsidR="0022791B" w:rsidRPr="00DD6BEC" w:rsidRDefault="0022791B" w:rsidP="00B740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1</w:t>
            </w:r>
            <w:r w:rsidR="00B740B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92" w:type="pct"/>
          </w:tcPr>
          <w:p w:rsidR="0022791B" w:rsidRPr="00DD6BEC" w:rsidRDefault="0022791B" w:rsidP="00B740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1</w:t>
            </w:r>
            <w:r w:rsidR="00B740B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92" w:type="pct"/>
          </w:tcPr>
          <w:p w:rsidR="0022791B" w:rsidRPr="00DD6BEC" w:rsidRDefault="0022791B" w:rsidP="00B740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1</w:t>
            </w:r>
            <w:r w:rsidR="00B740B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93" w:type="pct"/>
          </w:tcPr>
          <w:p w:rsidR="0022791B" w:rsidRPr="00DD6BEC" w:rsidRDefault="0022791B" w:rsidP="00B740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1</w:t>
            </w:r>
            <w:r w:rsidR="00B740B0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C1113E" w:rsidRPr="00DD6BEC" w:rsidTr="00C1113E">
        <w:tc>
          <w:tcPr>
            <w:tcW w:w="217" w:type="pct"/>
            <w:vAlign w:val="center"/>
          </w:tcPr>
          <w:p w:rsidR="00C1113E" w:rsidRPr="00C1113E" w:rsidRDefault="00C1113E" w:rsidP="00C1113E">
            <w:pPr>
              <w:rPr>
                <w:rFonts w:ascii="Times New Roman" w:hAnsi="Times New Roman" w:cs="Times New Roman"/>
                <w:sz w:val="20"/>
              </w:rPr>
            </w:pPr>
            <w:r w:rsidRPr="00C1113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86" w:type="pct"/>
            <w:vAlign w:val="center"/>
          </w:tcPr>
          <w:p w:rsidR="00C1113E" w:rsidRPr="00C1113E" w:rsidRDefault="00C1113E" w:rsidP="00C1113E">
            <w:pPr>
              <w:rPr>
                <w:rFonts w:ascii="Times New Roman" w:hAnsi="Times New Roman" w:cs="Times New Roman"/>
                <w:sz w:val="20"/>
              </w:rPr>
            </w:pPr>
            <w:r w:rsidRPr="00C1113E">
              <w:rPr>
                <w:rFonts w:ascii="Times New Roman" w:hAnsi="Times New Roman" w:cs="Times New Roman"/>
                <w:sz w:val="20"/>
              </w:rPr>
              <w:t>Доля внутриквартальных территорий, на которых проведено комплексное благоустройство, от общего количества внутриквартальных территорий, запланированных к комплексному благоустройству в отчетном периоде</w:t>
            </w:r>
          </w:p>
        </w:tc>
        <w:tc>
          <w:tcPr>
            <w:tcW w:w="271" w:type="pct"/>
            <w:vAlign w:val="center"/>
          </w:tcPr>
          <w:p w:rsidR="00C1113E" w:rsidRPr="00C1113E" w:rsidRDefault="00C1113E" w:rsidP="00C1113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1113E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05" w:type="pct"/>
            <w:vAlign w:val="center"/>
          </w:tcPr>
          <w:p w:rsidR="00C1113E" w:rsidRPr="00C1113E" w:rsidRDefault="00C1113E" w:rsidP="00C1113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1113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C1113E" w:rsidRPr="00C1113E" w:rsidRDefault="00C1113E" w:rsidP="00C1113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1113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92" w:type="pct"/>
            <w:vAlign w:val="center"/>
          </w:tcPr>
          <w:p w:rsidR="00C1113E" w:rsidRPr="00C1113E" w:rsidRDefault="00C1113E" w:rsidP="00C1113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1113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92" w:type="pct"/>
            <w:vAlign w:val="center"/>
          </w:tcPr>
          <w:p w:rsidR="00C1113E" w:rsidRPr="00C1113E" w:rsidRDefault="00C1113E" w:rsidP="00C1113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1113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92" w:type="pct"/>
            <w:vAlign w:val="center"/>
          </w:tcPr>
          <w:p w:rsidR="00C1113E" w:rsidRPr="00C1113E" w:rsidRDefault="00C1113E" w:rsidP="00C1113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1113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92" w:type="pct"/>
            <w:vAlign w:val="center"/>
          </w:tcPr>
          <w:p w:rsidR="00C1113E" w:rsidRPr="00C1113E" w:rsidRDefault="00C1113E" w:rsidP="00C1113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1113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92" w:type="pct"/>
            <w:vAlign w:val="center"/>
          </w:tcPr>
          <w:p w:rsidR="00C1113E" w:rsidRPr="00DE4DF3" w:rsidRDefault="00DE4DF3" w:rsidP="00C1113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92" w:type="pct"/>
            <w:vAlign w:val="center"/>
          </w:tcPr>
          <w:p w:rsidR="00C1113E" w:rsidRPr="00C1113E" w:rsidRDefault="00C1113E" w:rsidP="00C1113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1113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92" w:type="pct"/>
            <w:vAlign w:val="center"/>
          </w:tcPr>
          <w:p w:rsidR="00C1113E" w:rsidRPr="00C1113E" w:rsidRDefault="00C1113E" w:rsidP="00C1113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bookmarkStart w:id="0" w:name="_GoBack"/>
            <w:bookmarkEnd w:id="0"/>
            <w:r w:rsidRPr="00C1113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92" w:type="pct"/>
            <w:vAlign w:val="center"/>
          </w:tcPr>
          <w:p w:rsidR="00C1113E" w:rsidRPr="00C1113E" w:rsidRDefault="00C1113E" w:rsidP="00C1113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1113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93" w:type="pct"/>
            <w:vAlign w:val="center"/>
          </w:tcPr>
          <w:p w:rsidR="00C1113E" w:rsidRPr="00C1113E" w:rsidRDefault="00C1113E" w:rsidP="00C1113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1113E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22791B" w:rsidRPr="00DD6BEC" w:rsidTr="00C1113E">
        <w:trPr>
          <w:trHeight w:val="1980"/>
        </w:trPr>
        <w:tc>
          <w:tcPr>
            <w:tcW w:w="217" w:type="pct"/>
            <w:vAlign w:val="center"/>
          </w:tcPr>
          <w:p w:rsidR="0022791B" w:rsidRPr="00C1113E" w:rsidRDefault="00C1113E" w:rsidP="00A06A9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1086" w:type="pct"/>
            <w:vAlign w:val="center"/>
          </w:tcPr>
          <w:p w:rsidR="0022791B" w:rsidRPr="00DD6BEC" w:rsidRDefault="0022791B" w:rsidP="00A06A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Доля благоустроенных мест отдыха на внутриквартальных территориях от общего количества мест отдыха на внутриквартальных территориях, определенных Программой &lt;*&gt;</w:t>
            </w:r>
          </w:p>
        </w:tc>
        <w:tc>
          <w:tcPr>
            <w:tcW w:w="271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05" w:type="pct"/>
            <w:vAlign w:val="center"/>
          </w:tcPr>
          <w:p w:rsidR="0022791B" w:rsidRPr="00DD6BEC" w:rsidRDefault="0022791B" w:rsidP="002279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3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22791B" w:rsidRPr="00DD6BEC" w:rsidTr="00C1113E">
        <w:tc>
          <w:tcPr>
            <w:tcW w:w="217" w:type="pct"/>
            <w:vAlign w:val="center"/>
          </w:tcPr>
          <w:p w:rsidR="0022791B" w:rsidRPr="00C1113E" w:rsidRDefault="00C1113E" w:rsidP="00A06A9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1086" w:type="pct"/>
            <w:vAlign w:val="center"/>
          </w:tcPr>
          <w:p w:rsidR="0022791B" w:rsidRPr="00DD6BEC" w:rsidRDefault="0022791B" w:rsidP="00A06A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Доля благоустроенных мест массового отдыха в буферной зоне лесного массива от общего количества мест массового отдыха в буферной зоне лесного массива, определенных Программой &lt;*&gt;</w:t>
            </w:r>
          </w:p>
        </w:tc>
        <w:tc>
          <w:tcPr>
            <w:tcW w:w="271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05" w:type="pct"/>
            <w:vAlign w:val="center"/>
          </w:tcPr>
          <w:p w:rsidR="0022791B" w:rsidRPr="00DD6BEC" w:rsidRDefault="0022791B" w:rsidP="002279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3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22791B" w:rsidRPr="00DD6BEC" w:rsidTr="00C1113E">
        <w:tc>
          <w:tcPr>
            <w:tcW w:w="217" w:type="pct"/>
            <w:vAlign w:val="center"/>
          </w:tcPr>
          <w:p w:rsidR="0022791B" w:rsidRPr="00C1113E" w:rsidRDefault="00C1113E" w:rsidP="00A06A9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4</w:t>
            </w:r>
          </w:p>
        </w:tc>
        <w:tc>
          <w:tcPr>
            <w:tcW w:w="1086" w:type="pct"/>
            <w:vAlign w:val="center"/>
          </w:tcPr>
          <w:p w:rsidR="0022791B" w:rsidRPr="00DD6BEC" w:rsidRDefault="0022791B" w:rsidP="00A06A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Доля выполненных работ в общем количестве запланированных работ по благоустройству береговой линии Куйбышевского водохранилища</w:t>
            </w:r>
          </w:p>
        </w:tc>
        <w:tc>
          <w:tcPr>
            <w:tcW w:w="271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05" w:type="pct"/>
            <w:vAlign w:val="center"/>
          </w:tcPr>
          <w:p w:rsidR="0022791B" w:rsidRPr="00DD6BEC" w:rsidRDefault="0022791B" w:rsidP="002279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3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22791B" w:rsidRPr="00DD6BEC" w:rsidTr="00C1113E">
        <w:tc>
          <w:tcPr>
            <w:tcW w:w="217" w:type="pct"/>
            <w:vAlign w:val="center"/>
          </w:tcPr>
          <w:p w:rsidR="0022791B" w:rsidRPr="00C1113E" w:rsidRDefault="00C1113E" w:rsidP="00A06A9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5</w:t>
            </w:r>
          </w:p>
        </w:tc>
        <w:tc>
          <w:tcPr>
            <w:tcW w:w="1086" w:type="pct"/>
            <w:vAlign w:val="center"/>
          </w:tcPr>
          <w:p w:rsidR="0022791B" w:rsidRPr="00DD6BEC" w:rsidRDefault="0022791B" w:rsidP="00A06A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Доля образовательных учреждений, на территории которых проведено комплексное благоустройство, от общего количества образовательных учреждений &lt;*&gt;</w:t>
            </w:r>
          </w:p>
        </w:tc>
        <w:tc>
          <w:tcPr>
            <w:tcW w:w="271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05" w:type="pct"/>
            <w:vAlign w:val="center"/>
          </w:tcPr>
          <w:p w:rsidR="0022791B" w:rsidRPr="00DD6BEC" w:rsidRDefault="0022791B" w:rsidP="002279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27,2</w:t>
            </w:r>
          </w:p>
        </w:tc>
        <w:tc>
          <w:tcPr>
            <w:tcW w:w="293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30,1</w:t>
            </w:r>
          </w:p>
        </w:tc>
      </w:tr>
      <w:tr w:rsidR="0022791B" w:rsidRPr="00DD6BEC" w:rsidTr="00C1113E">
        <w:tc>
          <w:tcPr>
            <w:tcW w:w="217" w:type="pct"/>
            <w:vAlign w:val="center"/>
          </w:tcPr>
          <w:p w:rsidR="0022791B" w:rsidRPr="00C1113E" w:rsidRDefault="00C1113E" w:rsidP="00A06A9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6</w:t>
            </w:r>
          </w:p>
        </w:tc>
        <w:tc>
          <w:tcPr>
            <w:tcW w:w="1086" w:type="pct"/>
            <w:vAlign w:val="center"/>
          </w:tcPr>
          <w:p w:rsidR="0022791B" w:rsidRPr="00DD6BEC" w:rsidRDefault="0022791B" w:rsidP="00A06A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Доля образовательных учреждений, на территории которых устроены спортивные площадки, универсальные спортивные площадки, от общего количества образовательных учреждений &lt;*&gt;</w:t>
            </w:r>
          </w:p>
        </w:tc>
        <w:tc>
          <w:tcPr>
            <w:tcW w:w="271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05" w:type="pct"/>
            <w:vAlign w:val="center"/>
          </w:tcPr>
          <w:p w:rsidR="0022791B" w:rsidRPr="00DD6BEC" w:rsidRDefault="0022791B" w:rsidP="002279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9,2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11,0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3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22791B" w:rsidRPr="00DD6BEC" w:rsidTr="00C1113E">
        <w:tc>
          <w:tcPr>
            <w:tcW w:w="217" w:type="pct"/>
            <w:vAlign w:val="center"/>
          </w:tcPr>
          <w:p w:rsidR="0022791B" w:rsidRPr="00C1113E" w:rsidRDefault="00C1113E" w:rsidP="00A06A9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7</w:t>
            </w:r>
          </w:p>
        </w:tc>
        <w:tc>
          <w:tcPr>
            <w:tcW w:w="1086" w:type="pct"/>
            <w:vAlign w:val="center"/>
          </w:tcPr>
          <w:p w:rsidR="0022791B" w:rsidRPr="00DD6BEC" w:rsidRDefault="0022791B" w:rsidP="00A06A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Доля образовательных учреждений, на территории которых выполнен спил аварийно опасных деревьев, от общего количества образовательных учреждений &lt;*&gt;</w:t>
            </w:r>
          </w:p>
        </w:tc>
        <w:tc>
          <w:tcPr>
            <w:tcW w:w="271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05" w:type="pct"/>
            <w:vAlign w:val="center"/>
          </w:tcPr>
          <w:p w:rsidR="0022791B" w:rsidRPr="00DD6BEC" w:rsidRDefault="0022791B" w:rsidP="002279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35,3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41,2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3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22791B" w:rsidRPr="00DD6BEC" w:rsidTr="00C1113E">
        <w:tc>
          <w:tcPr>
            <w:tcW w:w="217" w:type="pct"/>
            <w:vAlign w:val="center"/>
          </w:tcPr>
          <w:p w:rsidR="0022791B" w:rsidRPr="00C1113E" w:rsidRDefault="00C1113E" w:rsidP="00A06A9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8</w:t>
            </w:r>
          </w:p>
        </w:tc>
        <w:tc>
          <w:tcPr>
            <w:tcW w:w="1086" w:type="pct"/>
            <w:vAlign w:val="center"/>
          </w:tcPr>
          <w:p w:rsidR="0022791B" w:rsidRPr="00DD6BEC" w:rsidRDefault="0022791B" w:rsidP="00A06A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Доля объектов парковочного пространства, приведенных в нормативное состояние, от общего количества объектов парковочного пространства, определенных Программой &lt;*&gt;</w:t>
            </w:r>
          </w:p>
        </w:tc>
        <w:tc>
          <w:tcPr>
            <w:tcW w:w="271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05" w:type="pct"/>
            <w:vAlign w:val="center"/>
          </w:tcPr>
          <w:p w:rsidR="0022791B" w:rsidRPr="00DD6BEC" w:rsidRDefault="0022791B" w:rsidP="002279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88,8</w:t>
            </w:r>
          </w:p>
        </w:tc>
        <w:tc>
          <w:tcPr>
            <w:tcW w:w="293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22791B" w:rsidRPr="00DD6BEC" w:rsidTr="00C1113E">
        <w:trPr>
          <w:trHeight w:val="3651"/>
        </w:trPr>
        <w:tc>
          <w:tcPr>
            <w:tcW w:w="217" w:type="pct"/>
            <w:vAlign w:val="center"/>
          </w:tcPr>
          <w:p w:rsidR="0022791B" w:rsidRPr="00C1113E" w:rsidRDefault="00C1113E" w:rsidP="00A06A9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9</w:t>
            </w:r>
          </w:p>
        </w:tc>
        <w:tc>
          <w:tcPr>
            <w:tcW w:w="1086" w:type="pct"/>
            <w:vAlign w:val="center"/>
          </w:tcPr>
          <w:p w:rsidR="0022791B" w:rsidRPr="00DD6BEC" w:rsidRDefault="0022791B" w:rsidP="00A06A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Доля внутриквартальных территорий, на которых проведены работы по приведению в нормативное состояние наружного освещения, от общего количества внутриквартальных территорий, на которых требуется осуществить мероприятия по приведению в нормативное состояние наружного освещения &lt;*&gt;</w:t>
            </w:r>
          </w:p>
        </w:tc>
        <w:tc>
          <w:tcPr>
            <w:tcW w:w="271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05" w:type="pct"/>
            <w:vAlign w:val="center"/>
          </w:tcPr>
          <w:p w:rsidR="0022791B" w:rsidRPr="00DD6BEC" w:rsidRDefault="0022791B" w:rsidP="002279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91,8</w:t>
            </w:r>
          </w:p>
        </w:tc>
        <w:tc>
          <w:tcPr>
            <w:tcW w:w="293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22791B" w:rsidRPr="00DD6BEC" w:rsidTr="00C1113E">
        <w:tc>
          <w:tcPr>
            <w:tcW w:w="217" w:type="pct"/>
            <w:vAlign w:val="center"/>
          </w:tcPr>
          <w:p w:rsidR="0022791B" w:rsidRPr="00C1113E" w:rsidRDefault="00C1113E" w:rsidP="00A06A9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10</w:t>
            </w:r>
          </w:p>
        </w:tc>
        <w:tc>
          <w:tcPr>
            <w:tcW w:w="1086" w:type="pct"/>
            <w:vAlign w:val="center"/>
          </w:tcPr>
          <w:p w:rsidR="0022791B" w:rsidRPr="00DD6BEC" w:rsidRDefault="0022791B" w:rsidP="00A06A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 xml:space="preserve">Доля знаковых и социально значимых мест, на которых проведено комплексное </w:t>
            </w:r>
            <w:r w:rsidRPr="00DD6BEC">
              <w:rPr>
                <w:rFonts w:ascii="Times New Roman" w:hAnsi="Times New Roman" w:cs="Times New Roman"/>
                <w:sz w:val="20"/>
              </w:rPr>
              <w:lastRenderedPageBreak/>
              <w:t>благоустройство, от общего количества знаковых и социально значимых мест, определенных Программой &lt;*&gt;</w:t>
            </w:r>
          </w:p>
        </w:tc>
        <w:tc>
          <w:tcPr>
            <w:tcW w:w="271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505" w:type="pct"/>
            <w:vAlign w:val="center"/>
          </w:tcPr>
          <w:p w:rsidR="0022791B" w:rsidRPr="00DD6BEC" w:rsidRDefault="0022791B" w:rsidP="002279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94,4</w:t>
            </w:r>
          </w:p>
        </w:tc>
        <w:tc>
          <w:tcPr>
            <w:tcW w:w="293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22791B" w:rsidRPr="00DD6BEC" w:rsidTr="00C1113E">
        <w:tc>
          <w:tcPr>
            <w:tcW w:w="217" w:type="pct"/>
            <w:vAlign w:val="center"/>
          </w:tcPr>
          <w:p w:rsidR="0022791B" w:rsidRPr="00C1113E" w:rsidRDefault="00C1113E" w:rsidP="00A06A9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1086" w:type="pct"/>
            <w:vAlign w:val="center"/>
          </w:tcPr>
          <w:p w:rsidR="0022791B" w:rsidRPr="00DD6BEC" w:rsidRDefault="0022791B" w:rsidP="00A06A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Доля установленных объектов туристической направленности от общего количества объектов, необходимых для благоустройства обзорного (кольцевого) туристического маршрута, определенных Программой &lt;*&gt;</w:t>
            </w:r>
          </w:p>
        </w:tc>
        <w:tc>
          <w:tcPr>
            <w:tcW w:w="271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05" w:type="pct"/>
            <w:vAlign w:val="center"/>
          </w:tcPr>
          <w:p w:rsidR="0022791B" w:rsidRPr="00DD6BEC" w:rsidRDefault="0022791B" w:rsidP="002279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87,5</w:t>
            </w:r>
          </w:p>
        </w:tc>
        <w:tc>
          <w:tcPr>
            <w:tcW w:w="293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22791B" w:rsidRPr="00DD6BEC" w:rsidTr="00C1113E">
        <w:tc>
          <w:tcPr>
            <w:tcW w:w="217" w:type="pct"/>
            <w:vAlign w:val="center"/>
          </w:tcPr>
          <w:p w:rsidR="0022791B" w:rsidRPr="00C1113E" w:rsidRDefault="00C1113E" w:rsidP="00A06A9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1086" w:type="pct"/>
            <w:vAlign w:val="center"/>
          </w:tcPr>
          <w:p w:rsidR="0022791B" w:rsidRPr="00DD6BEC" w:rsidRDefault="0022791B" w:rsidP="00A06A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Количество объектов, на которых проведены отдельные виды работ по ремонту многоквартирных домов и благоустройству их дворовых территорий</w:t>
            </w:r>
          </w:p>
        </w:tc>
        <w:tc>
          <w:tcPr>
            <w:tcW w:w="271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505" w:type="pct"/>
            <w:vAlign w:val="center"/>
          </w:tcPr>
          <w:p w:rsidR="0022791B" w:rsidRPr="00DD6BEC" w:rsidRDefault="0022791B" w:rsidP="002279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52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3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22791B" w:rsidRPr="00DD6BEC" w:rsidTr="00C1113E">
        <w:tc>
          <w:tcPr>
            <w:tcW w:w="217" w:type="pct"/>
            <w:vAlign w:val="center"/>
          </w:tcPr>
          <w:p w:rsidR="0022791B" w:rsidRPr="00C1113E" w:rsidRDefault="00C1113E" w:rsidP="00A06A9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1086" w:type="pct"/>
            <w:vAlign w:val="center"/>
          </w:tcPr>
          <w:p w:rsidR="0022791B" w:rsidRPr="00DD6BEC" w:rsidRDefault="0022791B" w:rsidP="00A06A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Количество дворовых территорий, на которых проведены работы по благоустройству</w:t>
            </w:r>
          </w:p>
        </w:tc>
        <w:tc>
          <w:tcPr>
            <w:tcW w:w="271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505" w:type="pct"/>
            <w:vAlign w:val="center"/>
          </w:tcPr>
          <w:p w:rsidR="0022791B" w:rsidRPr="00DD6BEC" w:rsidRDefault="007E2C89" w:rsidP="002279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230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3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22791B" w:rsidRPr="00DD6BEC" w:rsidTr="00C1113E">
        <w:tc>
          <w:tcPr>
            <w:tcW w:w="217" w:type="pct"/>
            <w:vAlign w:val="center"/>
          </w:tcPr>
          <w:p w:rsidR="0022791B" w:rsidRPr="00C1113E" w:rsidRDefault="00C1113E" w:rsidP="00A06A9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4</w:t>
            </w:r>
          </w:p>
        </w:tc>
        <w:tc>
          <w:tcPr>
            <w:tcW w:w="1086" w:type="pct"/>
            <w:vAlign w:val="center"/>
          </w:tcPr>
          <w:p w:rsidR="0022791B" w:rsidRPr="00DD6BEC" w:rsidRDefault="0022791B" w:rsidP="00A06A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Доля выполненных работ в общем количестве запланированных работ по реализации общественных проектов</w:t>
            </w:r>
          </w:p>
        </w:tc>
        <w:tc>
          <w:tcPr>
            <w:tcW w:w="271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05" w:type="pct"/>
            <w:vAlign w:val="center"/>
          </w:tcPr>
          <w:p w:rsidR="0022791B" w:rsidRPr="00DD6BEC" w:rsidRDefault="0022791B" w:rsidP="002279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3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22791B" w:rsidRPr="00DD6BEC" w:rsidTr="00C1113E">
        <w:tblPrEx>
          <w:tblBorders>
            <w:insideH w:val="nil"/>
          </w:tblBorders>
        </w:tblPrEx>
        <w:trPr>
          <w:trHeight w:val="1326"/>
        </w:trPr>
        <w:tc>
          <w:tcPr>
            <w:tcW w:w="217" w:type="pct"/>
            <w:tcBorders>
              <w:bottom w:val="single" w:sz="4" w:space="0" w:color="auto"/>
            </w:tcBorders>
            <w:vAlign w:val="center"/>
          </w:tcPr>
          <w:p w:rsidR="0022791B" w:rsidRPr="00C1113E" w:rsidRDefault="00C1113E" w:rsidP="00A06A9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1086" w:type="pct"/>
            <w:tcBorders>
              <w:bottom w:val="single" w:sz="4" w:space="0" w:color="auto"/>
            </w:tcBorders>
            <w:vAlign w:val="center"/>
          </w:tcPr>
          <w:p w:rsidR="0022791B" w:rsidRPr="00DD6BEC" w:rsidRDefault="0022791B" w:rsidP="00A06A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 xml:space="preserve">Доля территорий, на которых выполнено устройство и ремонт контейнерных площадок, </w:t>
            </w:r>
            <w:proofErr w:type="gramStart"/>
            <w:r w:rsidRPr="00DD6BEC">
              <w:rPr>
                <w:rFonts w:ascii="Times New Roman" w:hAnsi="Times New Roman" w:cs="Times New Roman"/>
                <w:sz w:val="20"/>
              </w:rPr>
              <w:t>от</w:t>
            </w:r>
            <w:proofErr w:type="gramEnd"/>
            <w:r w:rsidRPr="00DD6BEC">
              <w:rPr>
                <w:rFonts w:ascii="Times New Roman" w:hAnsi="Times New Roman" w:cs="Times New Roman"/>
                <w:sz w:val="20"/>
              </w:rPr>
              <w:t xml:space="preserve"> запланированных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05" w:type="pct"/>
            <w:tcBorders>
              <w:bottom w:val="single" w:sz="4" w:space="0" w:color="auto"/>
            </w:tcBorders>
            <w:vAlign w:val="center"/>
          </w:tcPr>
          <w:p w:rsidR="0022791B" w:rsidRPr="00DD6BEC" w:rsidRDefault="0022791B" w:rsidP="002279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22791B" w:rsidRPr="00DD6BEC" w:rsidTr="0022791B">
        <w:tblPrEx>
          <w:tblBorders>
            <w:insideH w:val="nil"/>
          </w:tblBorders>
        </w:tblPrEx>
        <w:tc>
          <w:tcPr>
            <w:tcW w:w="5000" w:type="pct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22791B" w:rsidRPr="00DD6BEC" w:rsidRDefault="0022791B" w:rsidP="002279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eastAsia="Calibri" w:hAnsi="Times New Roman" w:cs="Times New Roman"/>
                <w:sz w:val="20"/>
                <w:lang w:eastAsia="en-US"/>
              </w:rPr>
              <w:t>Показатели (индикаторы) Стратегии</w:t>
            </w:r>
          </w:p>
        </w:tc>
      </w:tr>
      <w:tr w:rsidR="00C1113E" w:rsidRPr="00DD6BEC" w:rsidTr="00C1113E">
        <w:tblPrEx>
          <w:tblBorders>
            <w:insideH w:val="nil"/>
          </w:tblBorders>
        </w:tblPrEx>
        <w:tc>
          <w:tcPr>
            <w:tcW w:w="2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13E" w:rsidRPr="00C1113E" w:rsidRDefault="00C1113E" w:rsidP="00A06A9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6B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0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13E" w:rsidRPr="00C1113E" w:rsidRDefault="00C1113E" w:rsidP="00C111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BEC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выполненных работ (по объектам) в общем количестве запланированных работ по благоустройству внутриквартальных территорий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13E" w:rsidRPr="00DD6BEC" w:rsidRDefault="00C1113E" w:rsidP="00A06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BE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13E" w:rsidRPr="00DD6BEC" w:rsidRDefault="00C1113E" w:rsidP="00227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BE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13E" w:rsidRDefault="00C1113E" w:rsidP="00C1113E">
            <w:pPr>
              <w:jc w:val="center"/>
            </w:pPr>
            <w:r w:rsidRPr="004E7FF8">
              <w:t>-</w:t>
            </w: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13E" w:rsidRDefault="00C1113E" w:rsidP="00C1113E">
            <w:pPr>
              <w:jc w:val="center"/>
            </w:pPr>
            <w:r w:rsidRPr="004E7FF8">
              <w:t>-</w:t>
            </w: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13E" w:rsidRDefault="00C1113E" w:rsidP="00C1113E">
            <w:pPr>
              <w:jc w:val="center"/>
            </w:pPr>
            <w:r w:rsidRPr="004E7FF8">
              <w:t>-</w:t>
            </w: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13E" w:rsidRDefault="00C1113E" w:rsidP="00C1113E">
            <w:pPr>
              <w:jc w:val="center"/>
            </w:pPr>
            <w:r w:rsidRPr="004E7FF8">
              <w:t>-</w:t>
            </w: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13E" w:rsidRDefault="00C1113E" w:rsidP="00C1113E">
            <w:pPr>
              <w:jc w:val="center"/>
            </w:pPr>
            <w:r w:rsidRPr="004E7FF8">
              <w:t>-</w:t>
            </w: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13E" w:rsidRPr="00DD6BEC" w:rsidRDefault="00C1113E" w:rsidP="00A06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BE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13E" w:rsidRPr="00DD6BEC" w:rsidRDefault="00C1113E" w:rsidP="00A06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BE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13E" w:rsidRPr="00DD6BEC" w:rsidRDefault="00C1113E" w:rsidP="00A06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BE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13E" w:rsidRPr="00DD6BEC" w:rsidRDefault="00C1113E" w:rsidP="00A06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BE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13E" w:rsidRPr="00DD6BEC" w:rsidRDefault="00C1113E" w:rsidP="00A06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BE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2791B" w:rsidRPr="00DD6BEC" w:rsidTr="00C1113E">
        <w:tblPrEx>
          <w:tblBorders>
            <w:insideH w:val="nil"/>
          </w:tblBorders>
        </w:tblPrEx>
        <w:trPr>
          <w:trHeight w:val="1146"/>
        </w:trPr>
        <w:tc>
          <w:tcPr>
            <w:tcW w:w="2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91B" w:rsidRPr="00C1113E" w:rsidRDefault="00B740B0" w:rsidP="00C1113E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C1113E">
              <w:rPr>
                <w:rFonts w:ascii="Times New Roman" w:hAnsi="Times New Roman" w:cs="Times New Roman"/>
                <w:sz w:val="20"/>
                <w:lang w:val="en-US"/>
              </w:rPr>
              <w:t>7</w:t>
            </w:r>
          </w:p>
        </w:tc>
        <w:tc>
          <w:tcPr>
            <w:tcW w:w="10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91B" w:rsidRPr="00DD6BEC" w:rsidRDefault="0022791B" w:rsidP="00DD6B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BEC">
              <w:rPr>
                <w:rFonts w:ascii="Times New Roman" w:hAnsi="Times New Roman" w:cs="Times New Roman"/>
                <w:sz w:val="20"/>
                <w:szCs w:val="20"/>
              </w:rPr>
              <w:t>Количество вновь установленных социально значимых мест, в том числе частично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91B" w:rsidRPr="00DD6BEC" w:rsidRDefault="0022791B" w:rsidP="00DD6B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BEC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91B" w:rsidRPr="00DD6BEC" w:rsidRDefault="0022791B" w:rsidP="00DD6B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BE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91B" w:rsidRPr="00DD6BEC" w:rsidRDefault="0022791B" w:rsidP="00DD6B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BE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91B" w:rsidRPr="00DD6BEC" w:rsidRDefault="0022791B" w:rsidP="00DD6B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BE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91B" w:rsidRPr="00DD6BEC" w:rsidRDefault="0022791B" w:rsidP="00DD6B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B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91B" w:rsidRPr="00DD6BEC" w:rsidRDefault="0022791B" w:rsidP="00DD6B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B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91B" w:rsidRPr="00DD6BEC" w:rsidRDefault="0022791B" w:rsidP="00DD6B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B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91B" w:rsidRPr="00DD6BEC" w:rsidRDefault="0022791B" w:rsidP="00DD6B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B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91B" w:rsidRPr="00DD6BEC" w:rsidRDefault="0022791B" w:rsidP="00DD6B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BE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91B" w:rsidRPr="00DD6BEC" w:rsidRDefault="0022791B" w:rsidP="00DD6B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BE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91B" w:rsidRPr="00DD6BEC" w:rsidRDefault="0022791B" w:rsidP="00DD6B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BE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91B" w:rsidRPr="00DD6BEC" w:rsidRDefault="0022791B" w:rsidP="00DD6B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B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791B" w:rsidRPr="00DD6BEC" w:rsidTr="0022791B">
        <w:tblPrEx>
          <w:tblBorders>
            <w:insideH w:val="nil"/>
          </w:tblBorders>
        </w:tblPrEx>
        <w:tc>
          <w:tcPr>
            <w:tcW w:w="5000" w:type="pct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22791B" w:rsidRPr="00DD6BEC" w:rsidRDefault="0022791B" w:rsidP="002279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lastRenderedPageBreak/>
              <w:t>Целевые показатели (индикаторы) национальных и федеральных проектов в части, касающейся городского округа Тольятти</w:t>
            </w:r>
          </w:p>
        </w:tc>
      </w:tr>
      <w:tr w:rsidR="0022791B" w:rsidRPr="00DD6BEC" w:rsidTr="00C1113E">
        <w:tblPrEx>
          <w:tblBorders>
            <w:insideH w:val="nil"/>
          </w:tblBorders>
        </w:tblPrEx>
        <w:tc>
          <w:tcPr>
            <w:tcW w:w="2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91B" w:rsidRPr="00DD6BEC" w:rsidRDefault="0022791B" w:rsidP="00A06A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**</w:t>
            </w:r>
          </w:p>
        </w:tc>
        <w:tc>
          <w:tcPr>
            <w:tcW w:w="10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91B" w:rsidRPr="00DD6BEC" w:rsidRDefault="0022791B" w:rsidP="00A06A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91B" w:rsidRPr="00DD6BEC" w:rsidRDefault="0022791B" w:rsidP="00A06A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</w:tcBorders>
          </w:tcPr>
          <w:p w:rsidR="0022791B" w:rsidRPr="00DD6BEC" w:rsidRDefault="0022791B" w:rsidP="002279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91B" w:rsidRPr="00DD6BEC" w:rsidRDefault="0022791B" w:rsidP="00A06A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91B" w:rsidRPr="00DD6BEC" w:rsidRDefault="0022791B" w:rsidP="00A06A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91B" w:rsidRPr="00DD6BEC" w:rsidRDefault="0022791B" w:rsidP="00A06A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91B" w:rsidRPr="00DD6BEC" w:rsidRDefault="0022791B" w:rsidP="00A06A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91B" w:rsidRPr="00DD6BEC" w:rsidRDefault="0022791B" w:rsidP="00A06A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91B" w:rsidRPr="00DD6BEC" w:rsidRDefault="0022791B" w:rsidP="00A06A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91B" w:rsidRPr="00DD6BEC" w:rsidRDefault="0022791B" w:rsidP="00A06A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91B" w:rsidRPr="00DD6BEC" w:rsidRDefault="0022791B" w:rsidP="00A06A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91B" w:rsidRPr="00DD6BEC" w:rsidRDefault="0022791B" w:rsidP="00A06A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91B" w:rsidRPr="00DD6BEC" w:rsidRDefault="0022791B" w:rsidP="00A06A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2791B" w:rsidRDefault="0022791B" w:rsidP="008C453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8C4531" w:rsidRPr="0022791B" w:rsidRDefault="008C4531" w:rsidP="008C453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2791B">
        <w:rPr>
          <w:rFonts w:ascii="Times New Roman" w:eastAsia="Times New Roman" w:hAnsi="Times New Roman" w:cs="Times New Roman"/>
          <w:sz w:val="20"/>
          <w:szCs w:val="24"/>
          <w:lang w:eastAsia="ru-RU"/>
        </w:rPr>
        <w:t>**Мероприятия муниципальной программы не предусмотрены национальными и федеральными проектами.</w:t>
      </w:r>
    </w:p>
    <w:p w:rsidR="008C4531" w:rsidRDefault="008C4531" w:rsidP="008C4531">
      <w:pPr>
        <w:pBdr>
          <w:bottom w:val="single" w:sz="4" w:space="1" w:color="auto"/>
        </w:pBdr>
      </w:pPr>
    </w:p>
    <w:p w:rsidR="00DD6BEC" w:rsidRDefault="00DD6BEC" w:rsidP="008C4531">
      <w:pPr>
        <w:pBdr>
          <w:bottom w:val="single" w:sz="4" w:space="1" w:color="auto"/>
        </w:pBdr>
      </w:pPr>
    </w:p>
    <w:sectPr w:rsidR="00DD6BEC" w:rsidSect="00DD6BEC">
      <w:headerReference w:type="default" r:id="rId7"/>
      <w:pgSz w:w="11906" w:h="16838"/>
      <w:pgMar w:top="1134" w:right="850" w:bottom="1134" w:left="1701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301" w:rsidRDefault="004F2301" w:rsidP="00DD6BEC">
      <w:pPr>
        <w:spacing w:after="0" w:line="240" w:lineRule="auto"/>
      </w:pPr>
      <w:r>
        <w:separator/>
      </w:r>
    </w:p>
  </w:endnote>
  <w:endnote w:type="continuationSeparator" w:id="0">
    <w:p w:rsidR="004F2301" w:rsidRDefault="004F2301" w:rsidP="00DD6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301" w:rsidRDefault="004F2301" w:rsidP="00DD6BEC">
      <w:pPr>
        <w:spacing w:after="0" w:line="240" w:lineRule="auto"/>
      </w:pPr>
      <w:r>
        <w:separator/>
      </w:r>
    </w:p>
  </w:footnote>
  <w:footnote w:type="continuationSeparator" w:id="0">
    <w:p w:rsidR="004F2301" w:rsidRDefault="004F2301" w:rsidP="00DD6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9677918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DD6BEC" w:rsidRPr="00DD6BEC" w:rsidRDefault="00DD6BEC">
        <w:pPr>
          <w:pStyle w:val="a3"/>
          <w:jc w:val="center"/>
          <w:rPr>
            <w:sz w:val="20"/>
          </w:rPr>
        </w:pPr>
        <w:r w:rsidRPr="00DD6BEC">
          <w:rPr>
            <w:sz w:val="20"/>
          </w:rPr>
          <w:fldChar w:fldCharType="begin"/>
        </w:r>
        <w:r w:rsidRPr="00DD6BEC">
          <w:rPr>
            <w:sz w:val="20"/>
          </w:rPr>
          <w:instrText>PAGE   \* MERGEFORMAT</w:instrText>
        </w:r>
        <w:r w:rsidRPr="00DD6BEC">
          <w:rPr>
            <w:sz w:val="20"/>
          </w:rPr>
          <w:fldChar w:fldCharType="separate"/>
        </w:r>
        <w:r w:rsidR="00DE4DF3">
          <w:rPr>
            <w:noProof/>
            <w:sz w:val="20"/>
          </w:rPr>
          <w:t>7</w:t>
        </w:r>
        <w:r w:rsidRPr="00DD6BEC">
          <w:rPr>
            <w:sz w:val="20"/>
          </w:rPr>
          <w:fldChar w:fldCharType="end"/>
        </w:r>
      </w:p>
    </w:sdtContent>
  </w:sdt>
  <w:p w:rsidR="00DD6BEC" w:rsidRDefault="00DD6BE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5A5"/>
    <w:rsid w:val="000642BE"/>
    <w:rsid w:val="000819E1"/>
    <w:rsid w:val="000B7C92"/>
    <w:rsid w:val="001E37A1"/>
    <w:rsid w:val="0022791B"/>
    <w:rsid w:val="003906EF"/>
    <w:rsid w:val="004F2301"/>
    <w:rsid w:val="00555732"/>
    <w:rsid w:val="00612A96"/>
    <w:rsid w:val="007C3649"/>
    <w:rsid w:val="007E2C89"/>
    <w:rsid w:val="008C4531"/>
    <w:rsid w:val="009E25A5"/>
    <w:rsid w:val="00A06A9D"/>
    <w:rsid w:val="00A51D61"/>
    <w:rsid w:val="00A7131C"/>
    <w:rsid w:val="00B740B0"/>
    <w:rsid w:val="00C1113E"/>
    <w:rsid w:val="00DD6BEC"/>
    <w:rsid w:val="00DE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25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E25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D6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6BEC"/>
  </w:style>
  <w:style w:type="paragraph" w:styleId="a5">
    <w:name w:val="footer"/>
    <w:basedOn w:val="a"/>
    <w:link w:val="a6"/>
    <w:uiPriority w:val="99"/>
    <w:unhideWhenUsed/>
    <w:rsid w:val="00DD6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6B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25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E25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D6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6BEC"/>
  </w:style>
  <w:style w:type="paragraph" w:styleId="a5">
    <w:name w:val="footer"/>
    <w:basedOn w:val="a"/>
    <w:link w:val="a6"/>
    <w:uiPriority w:val="99"/>
    <w:unhideWhenUsed/>
    <w:rsid w:val="00DD6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6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6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2020-12-11T04:37:00Z</dcterms:created>
  <dcterms:modified xsi:type="dcterms:W3CDTF">2020-12-18T05:46:00Z</dcterms:modified>
</cp:coreProperties>
</file>