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0928" w14:textId="7AA186A3" w:rsidR="0018296B" w:rsidRPr="00036A37" w:rsidRDefault="003C7B01" w:rsidP="00036A3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036A37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Приложение </w:t>
      </w:r>
      <w:r w:rsidR="00217EA0">
        <w:rPr>
          <w:rFonts w:ascii="Times New Roman" w:hAnsi="Times New Roman"/>
          <w:b/>
          <w:sz w:val="24"/>
        </w:rPr>
        <w:t>№</w:t>
      </w:r>
      <w:r w:rsidR="001F3E4C">
        <w:rPr>
          <w:rFonts w:ascii="Times New Roman" w:hAnsi="Times New Roman"/>
          <w:b/>
          <w:sz w:val="24"/>
        </w:rPr>
        <w:t xml:space="preserve"> </w:t>
      </w:r>
      <w:r w:rsidR="007D6C68">
        <w:rPr>
          <w:rFonts w:ascii="Times New Roman" w:hAnsi="Times New Roman"/>
          <w:b/>
          <w:sz w:val="24"/>
        </w:rPr>
        <w:t>2</w:t>
      </w:r>
      <w:r w:rsidR="00036A37">
        <w:rPr>
          <w:rFonts w:ascii="Times New Roman" w:hAnsi="Times New Roman"/>
          <w:b/>
          <w:sz w:val="24"/>
        </w:rPr>
        <w:t xml:space="preserve"> </w:t>
      </w:r>
      <w:r w:rsidR="00036A37" w:rsidRPr="00036A37">
        <w:rPr>
          <w:rFonts w:ascii="Times New Roman" w:hAnsi="Times New Roman"/>
          <w:b/>
          <w:sz w:val="24"/>
        </w:rPr>
        <w:t>к муниципальной программе "Культура Тольятти на 2024-2028 годы"</w:t>
      </w:r>
    </w:p>
    <w:p w14:paraId="7DDB0470" w14:textId="63196E83" w:rsidR="006345B1" w:rsidRDefault="006345B1" w:rsidP="003C7B01">
      <w:pPr>
        <w:jc w:val="center"/>
        <w:rPr>
          <w:rFonts w:ascii="Times New Roman" w:hAnsi="Times New Roman"/>
          <w:b/>
          <w:sz w:val="24"/>
        </w:rPr>
      </w:pPr>
      <w:r w:rsidRPr="00036A37">
        <w:rPr>
          <w:rFonts w:ascii="Times New Roman" w:hAnsi="Times New Roman"/>
          <w:b/>
          <w:sz w:val="24"/>
        </w:rPr>
        <w:t>Показатели (индикаторы) муниципальной программы</w:t>
      </w:r>
    </w:p>
    <w:tbl>
      <w:tblPr>
        <w:tblW w:w="156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276"/>
        <w:gridCol w:w="964"/>
        <w:gridCol w:w="1077"/>
        <w:gridCol w:w="850"/>
        <w:gridCol w:w="1020"/>
        <w:gridCol w:w="1050"/>
        <w:gridCol w:w="902"/>
        <w:gridCol w:w="851"/>
      </w:tblGrid>
      <w:tr w:rsidR="0018296B" w14:paraId="1DB84684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62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F47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55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79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B5D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E50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 (индикаторов) по годам</w:t>
            </w:r>
          </w:p>
        </w:tc>
      </w:tr>
      <w:tr w:rsidR="0018296B" w14:paraId="6DE66739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EAED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700B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00E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ECF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F6E2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11F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71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C7E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68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8E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</w:tr>
      <w:tr w:rsidR="0018296B" w14:paraId="314B8D4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45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02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5DB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0A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69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B6A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E92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CE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04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E5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8296B" w:rsidRPr="00FC3290" w14:paraId="72854743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96D5" w14:textId="6DD42021" w:rsidR="0018296B" w:rsidRPr="00D94C7A" w:rsidRDefault="00217EA0" w:rsidP="000120D8">
            <w:pPr>
              <w:pStyle w:val="ConsPlusNormal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C7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0120D8" w:rsidRPr="000120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94C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290" w:rsidRPr="00D94C7A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культуры и искусства на территории городского округа Тольятти, создание условий для формирования гармонично развитой личности, разделяющей традиционные российски</w:t>
            </w:r>
            <w:r w:rsidR="00D44C7A">
              <w:rPr>
                <w:rFonts w:ascii="Times New Roman" w:hAnsi="Times New Roman"/>
                <w:b/>
                <w:sz w:val="24"/>
                <w:szCs w:val="24"/>
              </w:rPr>
              <w:t>е духовно-нравственные ценности</w:t>
            </w:r>
          </w:p>
        </w:tc>
      </w:tr>
      <w:tr w:rsidR="0018296B" w:rsidRPr="00FC3290" w14:paraId="24B901F1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607" w14:textId="7BD723AD" w:rsidR="0018296B" w:rsidRPr="00FC3290" w:rsidRDefault="00217EA0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C3290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FC3290" w:rsidRPr="00FC3290">
              <w:rPr>
                <w:rFonts w:ascii="Times New Roman" w:hAnsi="Times New Roman"/>
                <w:b/>
                <w:sz w:val="24"/>
                <w:szCs w:val="24"/>
              </w:rPr>
              <w:t>Развитие деятельности муниципальных учреждений в сфере культуры</w:t>
            </w:r>
          </w:p>
        </w:tc>
      </w:tr>
      <w:tr w:rsidR="0018296B" w14:paraId="698B759F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6B7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536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6AF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14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A37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6A1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A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82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F3F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72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8296B" w14:paraId="701D0D7F" w14:textId="77777777" w:rsidTr="00636CE1">
        <w:trPr>
          <w:trHeight w:val="5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3F89" w14:textId="77777777" w:rsidR="0018296B" w:rsidRDefault="00217E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E3E65" w14:textId="77777777" w:rsidR="0018296B" w:rsidRDefault="00217E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области культуры и искусства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F426F" w14:textId="785C1FC2" w:rsidR="00B57C07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посещений муниципальных учреждений культуры и искусства</w:t>
            </w:r>
          </w:p>
          <w:p w14:paraId="7B6471D0" w14:textId="77777777" w:rsidR="00B57C07" w:rsidRDefault="00B57C0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76F426E" w14:textId="77777777" w:rsidR="00B57C07" w:rsidRDefault="00B57C0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4583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82EA9" w14:textId="2D45F279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2E197" w14:textId="6F73CD5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0950" w14:textId="489A7EF1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2963" w14:textId="6A04BDB0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7A763" w14:textId="52EDF67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D546F" w14:textId="0E15BBF5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4 075</w:t>
            </w:r>
          </w:p>
        </w:tc>
      </w:tr>
      <w:tr w:rsidR="00F71B01" w14:paraId="1CCBB1B8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BC5FD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73055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области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0F91F" w14:textId="1C9AC3F4" w:rsidR="00F71B01" w:rsidRDefault="00F71B01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</w:rPr>
              <w:t>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1DE85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2805E" w14:textId="72D84F5D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346C6" w14:textId="6F6986D0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15B6" w14:textId="46ED53B4" w:rsidR="00F71B01" w:rsidRDefault="00F71B01" w:rsidP="00FD16E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 w:rsidR="00FD16EB"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0DAA9" w14:textId="6174A793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13C78" w14:textId="534D9010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98E79" w14:textId="619C9199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</w:tr>
      <w:tr w:rsidR="0018296B" w14:paraId="5482AD08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9C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B758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отдельных ежемесячных выплат матерям (или </w:t>
            </w:r>
            <w:r>
              <w:rPr>
                <w:rFonts w:ascii="Times New Roman" w:hAnsi="Times New Roman"/>
                <w:sz w:val="24"/>
              </w:rPr>
              <w:lastRenderedPageBreak/>
              <w:t>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54DB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Доля матерей (или других родственников, фактически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DA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7E0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460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86B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F49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8DA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E80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D0C2C" w14:paraId="4E221C8F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2ED" w14:textId="0C61ED52" w:rsidR="000D0C2C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F93" w14:textId="3029F35E" w:rsidR="000D0C2C" w:rsidRDefault="000D0C2C" w:rsidP="00F958B8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0D0C2C">
              <w:rPr>
                <w:rFonts w:ascii="Times New Roman" w:hAnsi="Times New Roman"/>
                <w:sz w:val="24"/>
              </w:rPr>
              <w:t>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F72" w14:textId="0D4A8667" w:rsidR="000D0C2C" w:rsidRDefault="000D0C2C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879" w14:textId="53AEA1D3" w:rsidR="000D0C2C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E8E" w14:textId="77777777" w:rsidR="000D0C2C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3D5" w14:textId="32FC62FA" w:rsidR="000D0C2C" w:rsidRPr="00E4496F" w:rsidRDefault="00023ACB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E449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FB4" w14:textId="6D9C94E7" w:rsidR="000D0C2C" w:rsidRPr="00E4496F" w:rsidRDefault="00023ACB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E449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078" w14:textId="1EE9B56A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849" w14:textId="06E15B7C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74D" w14:textId="0E7F4B76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519439D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DF27" w14:textId="4EB21629" w:rsidR="0018296B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56A" w14:textId="77777777" w:rsidR="00F958B8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</w:t>
            </w:r>
            <w:r w:rsidR="00F958B8">
              <w:rPr>
                <w:rFonts w:ascii="Times New Roman" w:hAnsi="Times New Roman"/>
                <w:sz w:val="24"/>
              </w:rPr>
              <w:t>а новых театральных постановок</w:t>
            </w:r>
          </w:p>
          <w:p w14:paraId="6B61AD70" w14:textId="4B0B4A3B" w:rsidR="00840D34" w:rsidRDefault="00840D34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9008" w14:textId="5C9AA2A6" w:rsidR="00B57C07" w:rsidRDefault="00217EA0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54F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A8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D3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E3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14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8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6F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7779FD6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95A" w14:textId="5BB251C4" w:rsidR="0018296B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94E7" w14:textId="77777777" w:rsidR="0018296B" w:rsidRDefault="00217EA0">
            <w:pPr>
              <w:pStyle w:val="ConsPlusNormal"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творческой деятельности и техническое оснащение детских и кукольных театров</w:t>
            </w:r>
          </w:p>
          <w:p w14:paraId="551D5710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(государственная программа "Развитие культуры в Самарской области на период до 2025 года")</w:t>
            </w:r>
          </w:p>
          <w:p w14:paraId="0DCE2847" w14:textId="1FA9EE07" w:rsidR="00840D34" w:rsidRDefault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4C6" w14:textId="203A652D" w:rsidR="0018296B" w:rsidRPr="005204C1" w:rsidRDefault="00262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 у</w:t>
            </w:r>
            <w:r w:rsidR="00217EA0" w:rsidRPr="005204C1">
              <w:rPr>
                <w:rFonts w:ascii="Times New Roman" w:hAnsi="Times New Roman"/>
                <w:sz w:val="24"/>
              </w:rPr>
              <w:t>совершенствован</w:t>
            </w:r>
            <w:r w:rsidRPr="005204C1">
              <w:rPr>
                <w:rFonts w:ascii="Times New Roman" w:hAnsi="Times New Roman"/>
                <w:sz w:val="24"/>
              </w:rPr>
              <w:t>н</w:t>
            </w:r>
            <w:r w:rsidR="00217EA0" w:rsidRPr="005204C1">
              <w:rPr>
                <w:rFonts w:ascii="Times New Roman" w:hAnsi="Times New Roman"/>
                <w:sz w:val="24"/>
              </w:rPr>
              <w:t>ы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  <w:r w:rsidR="00217EA0" w:rsidRPr="005204C1">
              <w:rPr>
                <w:rFonts w:ascii="Times New Roman" w:hAnsi="Times New Roman"/>
                <w:sz w:val="24"/>
              </w:rPr>
              <w:t xml:space="preserve"> детски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  <w:r w:rsidR="00217EA0" w:rsidRPr="005204C1">
              <w:rPr>
                <w:rFonts w:ascii="Times New Roman" w:hAnsi="Times New Roman"/>
                <w:sz w:val="24"/>
              </w:rPr>
              <w:t xml:space="preserve"> и кукольны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</w:p>
          <w:p w14:paraId="4F1A269F" w14:textId="6291FC98" w:rsidR="0018296B" w:rsidRDefault="00262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театров</w:t>
            </w:r>
            <w:r w:rsidR="00217EA0">
              <w:rPr>
                <w:rFonts w:ascii="Times New Roman" w:hAnsi="Times New Roman"/>
                <w:sz w:val="24"/>
              </w:rPr>
              <w:t xml:space="preserve"> путем создания новых постановок и (или)</w:t>
            </w:r>
          </w:p>
          <w:p w14:paraId="394881AC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улучшения технического оснащения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6A2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BEE" w14:textId="4E8A87FA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60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263" w14:textId="338F6327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5DF" w14:textId="447EB62C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0AF" w14:textId="4C1F9AB0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04" w14:textId="737E3092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6E993501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408" w14:textId="357C05C6" w:rsidR="0018296B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1196" w14:textId="7DE17231" w:rsidR="0018296B" w:rsidRDefault="00217EA0" w:rsidP="0055760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фестивальных мер</w:t>
            </w:r>
            <w:r w:rsidR="00557600">
              <w:rPr>
                <w:rFonts w:ascii="Times New Roman" w:hAnsi="Times New Roman"/>
                <w:sz w:val="24"/>
              </w:rPr>
              <w:t>оприятий учреждениями культуры</w:t>
            </w:r>
          </w:p>
          <w:p w14:paraId="6101E895" w14:textId="61A1D674" w:rsidR="00840D34" w:rsidRDefault="00840D34" w:rsidP="0055760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661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07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AA6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5DA" w14:textId="1EDBA723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3F9" w14:textId="6BA7A6A1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81D" w14:textId="19B0622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F5E" w14:textId="1EB34393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C8" w14:textId="5E340F1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19A4588D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6B17" w14:textId="074291D5" w:rsidR="0018296B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16B" w14:textId="7A02D027" w:rsidR="0018296B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и создание стационарных музейных экспозиций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передвижных выставок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1B53" w14:textId="58F85CC1" w:rsidR="0085187F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выставок и высокотехнологичных музейных </w:t>
            </w:r>
            <w:r>
              <w:rPr>
                <w:rFonts w:ascii="Times New Roman" w:hAnsi="Times New Roman"/>
                <w:sz w:val="24"/>
              </w:rPr>
              <w:lastRenderedPageBreak/>
              <w:t>стационарных экспозиций, по которым 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6B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DD3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995" w14:textId="484A5046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27B" w14:textId="65F65B34" w:rsidR="0018296B" w:rsidRPr="00E363E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AFF" w14:textId="3715C890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8F7" w14:textId="2994C57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46B" w14:textId="59BBFAA7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C6E54" w14:paraId="6B145676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5DE3B" w14:textId="40772727" w:rsidR="003C6E54" w:rsidRDefault="000D0C2C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6270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способствующих развитию кадрового потенциала и обеспечению сферы культуры квалифицированным персоналом</w:t>
            </w:r>
          </w:p>
          <w:p w14:paraId="074C36D6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28C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работников учреждений в сфере культуры городского округа Тольятти, получивших дополнительное профессиональное образование посредством реализации программ профессиональной переподготовки в рамках реализации национального проекта «Культура»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E2D" w14:textId="77777777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2D4" w14:textId="4EDA344A" w:rsidR="003C6E54" w:rsidRDefault="00DB5A52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9DE" w14:textId="40BCE485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519" w14:textId="385FBB6E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5B1" w14:textId="40E46999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754" w14:textId="32FA777A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B2" w14:textId="4AEE623A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</w:tr>
      <w:tr w:rsidR="00371CDE" w14:paraId="4EC9A798" w14:textId="77777777" w:rsidTr="00636CE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6BF" w14:textId="77777777" w:rsidR="00371CDE" w:rsidRDefault="00371CDE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236" w14:textId="77777777" w:rsidR="00371CDE" w:rsidRDefault="00371CDE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DA1" w14:textId="77777777" w:rsidR="00371CDE" w:rsidRDefault="00371CDE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81767">
              <w:rPr>
                <w:rFonts w:ascii="Times New Roman" w:hAnsi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56D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1767">
              <w:rPr>
                <w:rFonts w:ascii="Times New Roman" w:hAnsi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B92" w14:textId="45F615B5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C3" w14:textId="48BBDED4" w:rsidR="00371CDE" w:rsidRPr="00023ACB" w:rsidRDefault="00023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1EB" w14:textId="6A604F58" w:rsidR="00371CDE" w:rsidRPr="00023ACB" w:rsidRDefault="00023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7B0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352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61A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18F29130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C3E" w14:textId="77777777" w:rsidR="0018296B" w:rsidRDefault="00217EA0" w:rsidP="00557600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 2. Повышение вовлеченности граждан городского округа Тольятти в деятельность в сфере культуры</w:t>
            </w:r>
            <w:r w:rsidR="0055760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создание условий для развития творческого потенциала, воспитание на основе духовных и нравственных культурных ценностей народов Российской Федерации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1B01" w14:paraId="67764922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9B7" w14:textId="2E3A943E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7FD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BD3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277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FE4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D72" w14:textId="6711F90E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0E" w14:textId="213F37FA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67" w14:textId="41B8B904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2F8" w14:textId="71E9FD0D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B28" w14:textId="1830C5B2" w:rsidR="00F71B01" w:rsidRPr="00860E42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  <w:bookmarkStart w:id="0" w:name="_GoBack"/>
            <w:bookmarkEnd w:id="0"/>
          </w:p>
        </w:tc>
      </w:tr>
      <w:tr w:rsidR="0018296B" w14:paraId="0437B6CE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1C1" w14:textId="2E05DFE8" w:rsidR="0018296B" w:rsidRDefault="00217EA0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15A3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23D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просветительских мероприятий с использованием форматов видео- и кинопоказов, анимационных фильмов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105" w14:textId="1BF83AFA" w:rsidR="0018296B" w:rsidRPr="009E131C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>Количество</w:t>
            </w:r>
            <w:r w:rsidR="00741F24">
              <w:rPr>
                <w:rFonts w:ascii="Times New Roman" w:hAnsi="Times New Roman"/>
                <w:sz w:val="24"/>
              </w:rPr>
              <w:t xml:space="preserve"> проведенных</w:t>
            </w:r>
            <w:r w:rsidRPr="009E131C">
              <w:rPr>
                <w:rFonts w:ascii="Times New Roman" w:hAnsi="Times New Roman"/>
                <w:sz w:val="24"/>
              </w:rPr>
              <w:t xml:space="preserve"> </w:t>
            </w:r>
            <w:r w:rsidR="00741F24">
              <w:rPr>
                <w:rFonts w:ascii="Times New Roman" w:hAnsi="Times New Roman"/>
                <w:sz w:val="24"/>
              </w:rPr>
              <w:t>просветительских мероприятий</w:t>
            </w:r>
            <w:r w:rsidRPr="009E131C">
              <w:rPr>
                <w:rFonts w:ascii="Times New Roman" w:hAnsi="Times New Roman"/>
                <w:sz w:val="24"/>
              </w:rPr>
              <w:t xml:space="preserve"> с использованием видео- и кинопоказов, анимационных фильмов</w:t>
            </w:r>
          </w:p>
          <w:p w14:paraId="5468A1EE" w14:textId="056B1832" w:rsidR="0085187F" w:rsidRPr="009E131C" w:rsidRDefault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40C" w14:textId="77777777" w:rsidR="00C87EFB" w:rsidRPr="009E131C" w:rsidRDefault="00C87EFB" w:rsidP="00C87EFB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4D190426" w14:textId="77777777" w:rsidR="0018296B" w:rsidRPr="009E131C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3BB" w14:textId="77777777" w:rsidR="0018296B" w:rsidRPr="009E131C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32D" w14:textId="5E77643D" w:rsidR="0018296B" w:rsidRPr="009E131C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>8</w:t>
            </w:r>
            <w:r w:rsidR="00C87EFB" w:rsidRPr="009E131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1D0" w14:textId="21EB0033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196" w14:textId="1B50DE82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3BC" w14:textId="042DB948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EA2" w14:textId="0271431A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296B" w14:paraId="2DA10926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A2A" w14:textId="1A923F47" w:rsidR="0018296B" w:rsidRDefault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  <w:r w:rsidR="00217EA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957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волонтеров в добровольческую деятельность в </w:t>
            </w:r>
            <w:r>
              <w:rPr>
                <w:rFonts w:ascii="Times New Roman" w:hAnsi="Times New Roman"/>
                <w:sz w:val="24"/>
              </w:rPr>
              <w:lastRenderedPageBreak/>
              <w:t>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A7" w14:textId="42885B1E" w:rsidR="0085187F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волонтеров, вовлеченных в добровольческую деятельность в сфере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культуры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C8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3C1" w14:textId="50D735D4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0BD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365" w14:textId="1E87493B" w:rsidR="0018296B" w:rsidRDefault="004B4B63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71B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046" w14:textId="3CE18FB9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71B0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B50" w14:textId="4BB2DD9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4B4B6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CC1" w14:textId="7EC5B3AD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B4B6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4FCADFF7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8B2E6" w14:textId="7E698F68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3EEF5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2F8D5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0D65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B0AEA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E87E8" w14:textId="4684CD09" w:rsidR="0018296B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07B09" w14:textId="67330E13" w:rsidR="0018296B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D0B78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DD687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BF460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18296B" w14:paraId="7105C5A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EDF72" w14:textId="5E3C4023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EF4A7" w14:textId="4AF9D89F" w:rsidR="000F77AA" w:rsidRPr="00F076E7" w:rsidRDefault="000F77AA" w:rsidP="000F77A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Приобретение рекламно-</w:t>
            </w:r>
            <w:proofErr w:type="spellStart"/>
            <w:r w:rsidRPr="00F076E7">
              <w:rPr>
                <w:rFonts w:ascii="Times New Roman" w:hAnsi="Times New Roman"/>
                <w:sz w:val="24"/>
              </w:rPr>
              <w:t>имиджевой</w:t>
            </w:r>
            <w:proofErr w:type="spellEnd"/>
            <w:r w:rsidRPr="00F076E7">
              <w:rPr>
                <w:rFonts w:ascii="Times New Roman" w:hAnsi="Times New Roman"/>
                <w:sz w:val="24"/>
              </w:rPr>
              <w:t>, представительской и сувенирной продукции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6355F" w14:textId="707B7973" w:rsidR="005A5567" w:rsidRPr="00F076E7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 xml:space="preserve">Количество </w:t>
            </w:r>
            <w:r w:rsidR="006345B1" w:rsidRPr="00F076E7">
              <w:rPr>
                <w:rFonts w:ascii="Times New Roman" w:hAnsi="Times New Roman"/>
                <w:sz w:val="24"/>
              </w:rPr>
              <w:t>приобретенной рекламно-</w:t>
            </w:r>
            <w:proofErr w:type="spellStart"/>
            <w:r w:rsidR="006345B1" w:rsidRPr="00F076E7">
              <w:rPr>
                <w:rFonts w:ascii="Times New Roman" w:hAnsi="Times New Roman"/>
                <w:sz w:val="24"/>
              </w:rPr>
              <w:t>имиджевой</w:t>
            </w:r>
            <w:proofErr w:type="spellEnd"/>
            <w:r w:rsidR="006345B1" w:rsidRPr="00F076E7">
              <w:rPr>
                <w:rFonts w:ascii="Times New Roman" w:hAnsi="Times New Roman"/>
                <w:sz w:val="24"/>
              </w:rPr>
              <w:t xml:space="preserve">, представительской и сувенирной продукции </w:t>
            </w:r>
          </w:p>
          <w:p w14:paraId="0E8C7526" w14:textId="6BC57BF7" w:rsidR="000F77AA" w:rsidRPr="00F076E7" w:rsidRDefault="000F77A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78CBC" w14:textId="5BC1E957" w:rsidR="0018296B" w:rsidRPr="006345B1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Шт.</w:t>
            </w:r>
          </w:p>
          <w:p w14:paraId="39219E79" w14:textId="59C96910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1ED0743D" w14:textId="3E081171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0A4E278F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7288D458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706ABE9D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3D76FB69" w14:textId="064717DA" w:rsidR="005A5567" w:rsidRP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C55C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C2427" w14:textId="17A5C51B" w:rsidR="0018296B" w:rsidRPr="006345B1" w:rsidRDefault="007A3C35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="00E4496F" w:rsidRPr="006345B1">
              <w:rPr>
                <w:rFonts w:ascii="Times New Roman" w:hAnsi="Times New Roman"/>
                <w:sz w:val="24"/>
              </w:rPr>
              <w:t>725</w:t>
            </w:r>
          </w:p>
          <w:p w14:paraId="5EEB667A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377B991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D59A332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117B2893" w14:textId="23169405" w:rsidR="005A5567" w:rsidRPr="006345B1" w:rsidRDefault="005A5567" w:rsidP="006345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C07DB" w14:textId="0F6DFF98" w:rsidR="0018296B" w:rsidRPr="006345B1" w:rsidRDefault="007A3C35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="00E4496F" w:rsidRPr="006345B1">
              <w:rPr>
                <w:rFonts w:ascii="Times New Roman" w:hAnsi="Times New Roman"/>
                <w:sz w:val="24"/>
              </w:rPr>
              <w:t>725</w:t>
            </w:r>
          </w:p>
          <w:p w14:paraId="51F482BC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328975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E3E53D5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3CD05430" w14:textId="23D04072" w:rsidR="005A5567" w:rsidRPr="006345B1" w:rsidRDefault="005A5567" w:rsidP="006345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D1B2" w14:textId="4F4F2B62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5B027EB1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F0B1FB5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DD89D02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1F3A858A" w14:textId="12319A96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C47C8" w14:textId="635B14BB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392474EB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6E6024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138F776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2321B947" w14:textId="140416AE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BAA4E" w14:textId="67905E19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7427549C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844BF2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7458DCD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5FCDB0D5" w14:textId="7BE6CECC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296B" w14:paraId="35F33FA3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B7AB2" w14:textId="49F065B6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5711E" w14:textId="3014B40C" w:rsidR="0018296B" w:rsidRDefault="00217EA0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16691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созданных и размещенных материалов, программ, сюжетов, освещающих деятельность учреждений социальной сферы культуры городского округа Тольятти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873E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38410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E5285" w14:textId="2A7E3A0C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0AA21" w14:textId="6DDEC661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BB0E4" w14:textId="00FC16D5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E132A" w14:textId="427AC436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0129" w14:textId="286FA016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18296B" w14:paraId="18F21879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D1D77" w14:textId="0FF0C9E8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0427B" w14:textId="1E4E2452" w:rsidR="0018296B" w:rsidRDefault="00CB78E5" w:rsidP="00F076E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Повышение открытости информации о деятельности  муниципальных учреждений культуры</w:t>
            </w:r>
            <w:r w:rsidRPr="00CB78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36A3D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F5BE2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4D003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CAD93" w14:textId="5AB21790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BB9DD" w14:textId="6F6C6FAB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64ED8" w14:textId="0F8D022D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B7C19" w14:textId="258E88A8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4BDCC" w14:textId="4B729B59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9F644D" w14:paraId="5ABBFFCC" w14:textId="77777777" w:rsidTr="00F076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C93B6" w14:textId="211BFD08" w:rsidR="009F644D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B80E3" w14:textId="0E5946DA" w:rsidR="009F644D" w:rsidRDefault="00D94C7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45345B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BFBE9" w14:textId="42669E31" w:rsidR="00D94C7A" w:rsidRDefault="00D94C7A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4255">
              <w:rPr>
                <w:rFonts w:ascii="Times New Roman" w:hAnsi="Times New Roman"/>
                <w:sz w:val="24"/>
                <w:szCs w:val="24"/>
              </w:rPr>
              <w:t>Количество мероприятий, указанных в заявке</w:t>
            </w:r>
          </w:p>
          <w:p w14:paraId="75CF8E59" w14:textId="3694D04A" w:rsidR="0048590E" w:rsidRDefault="0048590E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607665A" w14:textId="54BAB7F9" w:rsidR="0048590E" w:rsidRPr="005A5567" w:rsidRDefault="0048590E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Количество юридически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х лиц,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>физически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х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лиц, получивших субсидию</w:t>
            </w:r>
            <w:r w:rsidRPr="005A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C6127" w14:textId="77777777" w:rsidR="009F644D" w:rsidRDefault="009F644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046D4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6E62C848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DA5C2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7E318" w14:textId="02AE8EBA" w:rsidR="005A5567" w:rsidRPr="00F076E7" w:rsidRDefault="005A5567" w:rsidP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F9184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1173AA4C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8FFE0B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BFE5F7" w14:textId="7611D6C4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3CA09" w14:textId="77777777" w:rsidR="005A556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EDF6930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B32DC09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E5EAD4" w14:textId="693051C2" w:rsidR="003871AD" w:rsidRPr="00F076E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B23D1" w14:textId="77777777" w:rsidR="005A556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2ACBDF1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6231DC7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26EA666" w14:textId="1C3A4D7C" w:rsidR="003871AD" w:rsidRPr="00F076E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44D0D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2268CA46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C1BD4D4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F279A9" w14:textId="52C0BFA0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6CFB6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768EBE63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C425DED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63223BB" w14:textId="291A20DF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4CE2B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717483BE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823093E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91A6E1" w14:textId="73269831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15A3D" w14:paraId="4498D787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99E0" w14:textId="77777777" w:rsidR="00715A3D" w:rsidRDefault="00715A3D" w:rsidP="00715A3D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 3. Развитие инфраструктуры в сфере культуры в городском округе Тольятти</w:t>
            </w:r>
          </w:p>
        </w:tc>
      </w:tr>
      <w:tr w:rsidR="00715A3D" w14:paraId="50E92145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5E1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86D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ремонта, выполнение мероприятий по обеспечению эксплуатационных требований согласно нормам безопасности на объектах дополнительного образования, в том числе разработка проектно-сметной документации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1692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дополнительного образования на которых проведен ремонт, выполнены мероприятия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B4F" w14:textId="77777777" w:rsidR="00715A3D" w:rsidRDefault="00715A3D" w:rsidP="00715A3D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46A681AC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394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BA3" w14:textId="63273484" w:rsidR="00715A3D" w:rsidRPr="00023ACB" w:rsidRDefault="00023AC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442" w14:textId="65766A26" w:rsidR="00715A3D" w:rsidRPr="00023ACB" w:rsidRDefault="00023AC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BDD" w14:textId="677A916D" w:rsidR="00715A3D" w:rsidRPr="00023ACB" w:rsidRDefault="00023ACB" w:rsidP="006245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6245DE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67D" w14:textId="3592DF82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502" w14:textId="174B22BC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</w:tr>
      <w:tr w:rsidR="00715A3D" w14:paraId="4363672D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4237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EBE8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866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дополнительного образования по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815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E19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86F" w14:textId="4213C5B8" w:rsidR="00715A3D" w:rsidRDefault="00FD16E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DD5" w14:textId="446E637F" w:rsidR="00715A3D" w:rsidRDefault="00023AC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778" w14:textId="6C6DA469" w:rsidR="00715A3D" w:rsidRDefault="00FD16E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06E" w14:textId="1E52A489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3FF" w14:textId="3880575F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8C7004" w14:paraId="090DC816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A0582" w14:textId="5813A4BC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23619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ремонта, выполнение мероприятий по обеспечению эксплуатационных требований согласно нормам безопасности на объектах культуры, в том числе разработка проектно-сметной документации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02C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культуры на которых проведен ремонт, выполнены мероприятия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1D3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D52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28B" w14:textId="6994F40D" w:rsidR="008C7004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CCC" w14:textId="0DBC60A6" w:rsidR="008C7004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0D5" w14:textId="57B151FB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33D" w14:textId="79DBE3C0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60D" w14:textId="1C606D0A" w:rsidR="008C7004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C7004" w14:paraId="783F072A" w14:textId="77777777" w:rsidTr="00636CE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C1B507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4AC0DB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8061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культуры по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D584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F59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D5D" w14:textId="16DEF53A" w:rsidR="008C7004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64B" w14:textId="4577F425" w:rsidR="008C7004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850" w14:textId="7E818FB2" w:rsidR="008C7004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782" w14:textId="77777777" w:rsidR="008C7004" w:rsidRPr="00BC0C1A" w:rsidRDefault="00BC0C1A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C0C1A">
              <w:rPr>
                <w:rFonts w:ascii="Times New Roman" w:hAnsi="Times New Roman"/>
                <w:color w:val="FF0000"/>
                <w:sz w:val="24"/>
              </w:rPr>
              <w:t>2</w:t>
            </w:r>
          </w:p>
          <w:p w14:paraId="32A07054" w14:textId="4BB3700C" w:rsidR="00BC0C1A" w:rsidRPr="00BC0C1A" w:rsidRDefault="00BC0C1A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322" w14:textId="6C9F2D7A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8C7004" w14:paraId="2DE53E28" w14:textId="77777777" w:rsidTr="00636CE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0AA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758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EDD" w14:textId="10DF889D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</w:t>
            </w:r>
            <w:r w:rsidR="0085187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 которым проведено </w:t>
            </w:r>
            <w:r w:rsidR="00CF543D">
              <w:rPr>
                <w:rFonts w:ascii="Times New Roman" w:hAnsi="Times New Roman"/>
                <w:sz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</w:rPr>
              <w:t>обследование</w:t>
            </w:r>
          </w:p>
          <w:p w14:paraId="212BEFCA" w14:textId="254BF3CC" w:rsidR="0085187F" w:rsidRDefault="0085187F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38A" w14:textId="4EE1B42F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BA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E0E" w14:textId="7C887A25" w:rsidR="008C7004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6F9" w14:textId="48A2DF9A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9E9" w14:textId="25DE09E2" w:rsidR="008C7004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61D" w14:textId="0E22EB07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18B" w14:textId="31A09B88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1764D57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1F7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65F" w14:textId="4CE6CAB2" w:rsidR="00715A3D" w:rsidRDefault="00715A3D" w:rsidP="00D44C7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мероприятий по обеспечению доступности для маломобильных групп населения и инвалидов на объектах</w:t>
            </w:r>
            <w:r w:rsidR="009D3714">
              <w:rPr>
                <w:rFonts w:ascii="Times New Roman" w:hAnsi="Times New Roman"/>
                <w:sz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</w:rPr>
              <w:t xml:space="preserve"> дополнительного образования, в том числе разработка проектно-сметной документации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BF3" w14:textId="0B0A3FDF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</w:t>
            </w:r>
            <w:r w:rsidR="009D3714">
              <w:rPr>
                <w:rFonts w:ascii="Times New Roman" w:hAnsi="Times New Roman"/>
                <w:sz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</w:rPr>
              <w:t>дополнительного образования, на которых выполнены мероприятия по обеспечению доступности для маломобильных групп населения и инвалидов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39C8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4EB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4E1" w14:textId="4CC3CC9B" w:rsidR="00715A3D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DB4" w14:textId="46E4645C" w:rsidR="00715A3D" w:rsidRDefault="00F57986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6CB" w14:textId="0B4D9773" w:rsidR="00715A3D" w:rsidRPr="001527F8" w:rsidRDefault="0001777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D225C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1B0C">
              <w:rPr>
                <w:rFonts w:ascii="Times New Roman" w:hAnsi="Times New Roman"/>
                <w:sz w:val="24"/>
                <w:lang w:val="en-US"/>
              </w:rPr>
              <w:t xml:space="preserve">         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2DF" w14:textId="3AB7D26C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8C8" w14:textId="39104330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7A4A6D6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F6E4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56F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FC9" w14:textId="2BDF46D5" w:rsidR="0085187F" w:rsidRDefault="00715A3D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</w:t>
            </w:r>
            <w:r w:rsidR="009D3714">
              <w:rPr>
                <w:rFonts w:ascii="Times New Roman" w:hAnsi="Times New Roman"/>
                <w:sz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</w:rPr>
              <w:t>дополнительного образования по которым разработана проектно-сметная документация на выполнение мероприятий по обеспечению доступности для маломобильных групп населения и инвалидов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167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F06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485" w14:textId="57FCA8B1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E6" w14:textId="5C5712A0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29C" w14:textId="29966FD9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6C0" w14:textId="3FEE6CFE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C2A" w14:textId="38D81CF9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6A20BE8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351" w14:textId="7DCC6A40" w:rsidR="00715A3D" w:rsidRDefault="009D371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A55" w14:textId="7D511D55" w:rsidR="0085187F" w:rsidRPr="005C6728" w:rsidRDefault="00C82435" w:rsidP="00840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Укрепление материально-технической базы 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>в муниципальных учреждениях, находящихся в ведомственном подчинении департамента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4C0" w14:textId="7DB383B1" w:rsidR="00715A3D" w:rsidRDefault="00C82435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учреждений в которых проведены мероприятия по укреплению материально-технической базы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1F9" w14:textId="659010A8" w:rsidR="00715A3D" w:rsidRDefault="00C82435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59C" w14:textId="3A4E3EB4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794" w14:textId="2C0E78A6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4AB" w14:textId="42374003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6CF" w14:textId="2BC9ED41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73A" w14:textId="1466ADA5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1A4" w14:textId="6C203E32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</w:tr>
      <w:tr w:rsidR="00C82435" w14:paraId="308365FC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955" w14:textId="73E0974E" w:rsidR="00C82435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9F6" w14:textId="148988B5" w:rsidR="0085187F" w:rsidRPr="005204C1" w:rsidRDefault="0048590E" w:rsidP="0007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Реализация мероприяти</w:t>
            </w:r>
            <w:r w:rsidR="00074766" w:rsidRPr="005204C1">
              <w:rPr>
                <w:rFonts w:ascii="Times New Roman" w:hAnsi="Times New Roman"/>
                <w:sz w:val="24"/>
              </w:rPr>
              <w:t>й</w:t>
            </w:r>
            <w:r w:rsidRPr="005204C1">
              <w:rPr>
                <w:rFonts w:ascii="Times New Roman" w:hAnsi="Times New Roman"/>
                <w:sz w:val="24"/>
              </w:rPr>
              <w:t xml:space="preserve"> </w:t>
            </w:r>
            <w:r w:rsidR="00074766" w:rsidRPr="005204C1">
              <w:rPr>
                <w:rFonts w:ascii="Times New Roman" w:hAnsi="Times New Roman"/>
                <w:sz w:val="24"/>
              </w:rPr>
              <w:t xml:space="preserve">по </w:t>
            </w:r>
            <w:r w:rsidR="00ED6394" w:rsidRPr="005204C1">
              <w:rPr>
                <w:rFonts w:ascii="Times New Roman" w:hAnsi="Times New Roman"/>
                <w:sz w:val="24"/>
              </w:rPr>
              <w:t>о</w:t>
            </w:r>
            <w:r w:rsidR="00074766" w:rsidRPr="005204C1">
              <w:rPr>
                <w:rFonts w:ascii="Times New Roman" w:hAnsi="Times New Roman"/>
                <w:sz w:val="24"/>
              </w:rPr>
              <w:t>снащению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образовательных учреждений в сфере культуры музыкальными инструментами, </w:t>
            </w:r>
            <w:r w:rsidR="00ED6394" w:rsidRPr="005204C1">
              <w:rPr>
                <w:rFonts w:ascii="Times New Roman" w:hAnsi="Times New Roman"/>
                <w:color w:val="000000" w:themeColor="text1"/>
                <w:sz w:val="24"/>
              </w:rPr>
              <w:t xml:space="preserve">оборудованием и учебными </w:t>
            </w:r>
            <w:r w:rsidR="00074766" w:rsidRPr="005204C1">
              <w:rPr>
                <w:rFonts w:ascii="Times New Roman" w:hAnsi="Times New Roman"/>
                <w:color w:val="000000" w:themeColor="text1"/>
                <w:sz w:val="24"/>
              </w:rPr>
              <w:t>материалами</w:t>
            </w:r>
            <w:r w:rsidR="00ED6394" w:rsidRPr="005204C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82435" w:rsidRPr="005204C1">
              <w:rPr>
                <w:rFonts w:ascii="Times New Roman" w:hAnsi="Times New Roman"/>
                <w:color w:val="000000" w:themeColor="text1"/>
                <w:sz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2025 года")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22A" w14:textId="240B3AB2" w:rsidR="00C82435" w:rsidRPr="005204C1" w:rsidRDefault="0048590E" w:rsidP="00074766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 о</w:t>
            </w:r>
            <w:r w:rsidR="00ED6394" w:rsidRPr="005204C1">
              <w:rPr>
                <w:rFonts w:ascii="Times New Roman" w:hAnsi="Times New Roman"/>
                <w:sz w:val="24"/>
              </w:rPr>
              <w:t>снащен</w:t>
            </w:r>
            <w:r w:rsidRPr="005204C1">
              <w:rPr>
                <w:rFonts w:ascii="Times New Roman" w:hAnsi="Times New Roman"/>
                <w:sz w:val="24"/>
              </w:rPr>
              <w:t>ных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образовательны</w:t>
            </w:r>
            <w:r w:rsidR="00074766" w:rsidRPr="005204C1">
              <w:rPr>
                <w:rFonts w:ascii="Times New Roman" w:hAnsi="Times New Roman"/>
                <w:sz w:val="24"/>
              </w:rPr>
              <w:t>х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учреждени</w:t>
            </w:r>
            <w:r w:rsidR="00074766" w:rsidRPr="005204C1">
              <w:rPr>
                <w:rFonts w:ascii="Times New Roman" w:hAnsi="Times New Roman"/>
                <w:sz w:val="24"/>
              </w:rPr>
              <w:t>й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в сфере культуры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музыкальными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инструментами,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оборудованием и учебными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материалами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718" w14:textId="77777777" w:rsidR="00C82435" w:rsidRDefault="00C82435" w:rsidP="00C82435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7CF57041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623" w14:textId="2547C751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58A" w14:textId="4DB62AF8" w:rsidR="00C82435" w:rsidRDefault="000A336D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77" w14:textId="2BFEED24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260" w14:textId="6DDC43FC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EF7" w14:textId="3629067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C60" w14:textId="5EE90C78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75C37F1B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2BC" w14:textId="4C92D028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9D37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F17" w14:textId="58E24556" w:rsidR="00C82435" w:rsidRDefault="00D24BAF" w:rsidP="00011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модернизации библиотек в части</w:t>
            </w:r>
            <w:r w:rsidR="00011EA9">
              <w:rPr>
                <w:rFonts w:ascii="Times New Roman" w:hAnsi="Times New Roman"/>
                <w:sz w:val="24"/>
              </w:rPr>
              <w:t xml:space="preserve"> комплектования книжных фондов (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государственн</w:t>
            </w:r>
            <w:r w:rsidR="00011EA9">
              <w:rPr>
                <w:rFonts w:ascii="Times New Roman" w:hAnsi="Times New Roman"/>
                <w:color w:val="000000" w:themeColor="text1"/>
                <w:sz w:val="24"/>
              </w:rPr>
              <w:t>ая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 xml:space="preserve"> программ</w:t>
            </w:r>
            <w:r w:rsidR="00011EA9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 xml:space="preserve"> "Развитие культуры в Самарской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области на период до 2025 года"</w:t>
            </w:r>
            <w:r w:rsidR="00A278AA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20B" w14:textId="617ED48D" w:rsidR="00C82435" w:rsidRDefault="0048590E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C82435">
              <w:rPr>
                <w:rFonts w:ascii="Times New Roman" w:hAnsi="Times New Roman"/>
                <w:sz w:val="24"/>
              </w:rPr>
              <w:t>риобретен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C82435">
              <w:rPr>
                <w:rFonts w:ascii="Times New Roman" w:hAnsi="Times New Roman"/>
                <w:sz w:val="24"/>
              </w:rPr>
              <w:t xml:space="preserve"> книжных изданий</w:t>
            </w:r>
          </w:p>
          <w:p w14:paraId="22EE5233" w14:textId="2744F21C" w:rsidR="0085187F" w:rsidRDefault="0085187F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4E3" w14:textId="4AA0091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73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91B" w14:textId="2C18E4DC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0B8" w14:textId="2B34A7E5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981" w14:textId="0AFB350A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5A" w14:textId="2D903541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144" w14:textId="1057DA67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1DA67D71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41B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F0C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B27" w14:textId="37888171" w:rsidR="00C82435" w:rsidRPr="00F076E7" w:rsidRDefault="0048590E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Количество приобретен</w:t>
            </w:r>
            <w:r w:rsidR="008B579E" w:rsidRPr="00F076E7">
              <w:rPr>
                <w:rFonts w:ascii="Times New Roman" w:hAnsi="Times New Roman"/>
                <w:sz w:val="24"/>
              </w:rPr>
              <w:t>н</w:t>
            </w:r>
            <w:r w:rsidR="006345B1" w:rsidRPr="00F076E7">
              <w:rPr>
                <w:rFonts w:ascii="Times New Roman" w:hAnsi="Times New Roman"/>
                <w:sz w:val="24"/>
              </w:rPr>
              <w:t>ых</w:t>
            </w:r>
            <w:r w:rsidR="00C82435" w:rsidRPr="00F076E7">
              <w:rPr>
                <w:rFonts w:ascii="Times New Roman" w:hAnsi="Times New Roman"/>
                <w:sz w:val="24"/>
              </w:rPr>
              <w:t xml:space="preserve"> электронн</w:t>
            </w:r>
            <w:r w:rsidR="006345B1" w:rsidRPr="00F076E7">
              <w:rPr>
                <w:rFonts w:ascii="Times New Roman" w:hAnsi="Times New Roman"/>
                <w:sz w:val="24"/>
              </w:rPr>
              <w:t>ых</w:t>
            </w:r>
            <w:r w:rsidR="00C82435" w:rsidRPr="00F076E7">
              <w:rPr>
                <w:rFonts w:ascii="Times New Roman" w:hAnsi="Times New Roman"/>
                <w:sz w:val="24"/>
              </w:rPr>
              <w:t xml:space="preserve"> подпис</w:t>
            </w:r>
            <w:r w:rsidR="006345B1" w:rsidRPr="00F076E7">
              <w:rPr>
                <w:rFonts w:ascii="Times New Roman" w:hAnsi="Times New Roman"/>
                <w:sz w:val="24"/>
              </w:rPr>
              <w:t>о</w:t>
            </w:r>
            <w:r w:rsidR="00C82435" w:rsidRPr="00F076E7">
              <w:rPr>
                <w:rFonts w:ascii="Times New Roman" w:hAnsi="Times New Roman"/>
                <w:sz w:val="24"/>
              </w:rPr>
              <w:t>к на год полнотекстовых электронных изданий</w:t>
            </w:r>
          </w:p>
          <w:p w14:paraId="3112ADAB" w14:textId="783B20D3" w:rsidR="00E363EC" w:rsidRPr="00F076E7" w:rsidRDefault="00E363EC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657" w14:textId="3DBA37E1" w:rsidR="00C82435" w:rsidRPr="00F076E7" w:rsidRDefault="008B579E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A72" w14:textId="77777777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BC9" w14:textId="06BE864B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CF3" w14:textId="5632A05F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4BA" w14:textId="6F3F2E08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43A" w14:textId="15626874" w:rsidR="00C82435" w:rsidRPr="00F076E7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076E7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B0B" w14:textId="7B4DE51B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7CA5E81D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90D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8C2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DCA" w14:textId="60EAC9D9" w:rsidR="00C82435" w:rsidRDefault="0048590E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C82435">
              <w:rPr>
                <w:rFonts w:ascii="Times New Roman" w:hAnsi="Times New Roman"/>
                <w:sz w:val="24"/>
              </w:rPr>
              <w:t>роведен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C82435">
              <w:rPr>
                <w:rFonts w:ascii="Times New Roman" w:hAnsi="Times New Roman"/>
                <w:sz w:val="24"/>
              </w:rPr>
              <w:t xml:space="preserve"> мероприяти</w:t>
            </w:r>
            <w:r w:rsidR="008B579E">
              <w:rPr>
                <w:rFonts w:ascii="Times New Roman" w:hAnsi="Times New Roman"/>
                <w:sz w:val="24"/>
              </w:rPr>
              <w:t>й</w:t>
            </w:r>
            <w:r w:rsidR="00C82435">
              <w:rPr>
                <w:rFonts w:ascii="Times New Roman" w:hAnsi="Times New Roman"/>
                <w:sz w:val="24"/>
              </w:rPr>
              <w:t xml:space="preserve"> по комплектованию книжных фондов библиотек муниципальных образований и государственных общедоступных</w:t>
            </w:r>
          </w:p>
          <w:p w14:paraId="03747F51" w14:textId="77777777" w:rsidR="00C82435" w:rsidRDefault="00C82435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 субъектов Российской Федерации</w:t>
            </w:r>
          </w:p>
          <w:p w14:paraId="32AA5D21" w14:textId="3F358678" w:rsidR="0085187F" w:rsidRDefault="0085187F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04C" w14:textId="2F52B0C1" w:rsidR="00C82435" w:rsidRDefault="00725EE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20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549" w14:textId="4BAF9EEF" w:rsidR="00C82435" w:rsidRDefault="00D24BA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C30" w14:textId="2B710859" w:rsidR="00C82435" w:rsidRDefault="00D24BA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FAD" w14:textId="765B3B2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935" w14:textId="24F89126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30F" w14:textId="6EE513C7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481D5934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F6F" w14:textId="5D2847BD" w:rsidR="00C82435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234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5E" w14:textId="77777777" w:rsidR="0085187F" w:rsidRDefault="00C82435" w:rsidP="00840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  <w:p w14:paraId="0DEDBD87" w14:textId="3BA93072" w:rsidR="00E363EC" w:rsidRDefault="00E363EC" w:rsidP="00840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899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D80" w14:textId="2BC99A53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486" w14:textId="621034E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72D" w14:textId="2E0CD272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932" w14:textId="37A73D6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BDD" w14:textId="2FA1126E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69A" w14:textId="5F505FC4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</w:tr>
      <w:tr w:rsidR="00C82435" w14:paraId="4E2E6D2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08E" w14:textId="06C577C8" w:rsidR="00C82435" w:rsidRPr="00F076E7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757" w14:textId="7A7BF932" w:rsidR="00E363EC" w:rsidRPr="00F076E7" w:rsidRDefault="00C82435" w:rsidP="00973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Реконструкция здания МАУИ «ТЮЗ «Дилижанс» со строительством пристроя по адресу: Тольятти, ул. Степана Разина, д.93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2E7" w14:textId="511187A3" w:rsidR="00C82435" w:rsidRPr="00F076E7" w:rsidRDefault="00A26387" w:rsidP="00A263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Количество проектов, получивших положительное заключение государственной экспертизы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100" w14:textId="39536C23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B38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49A" w14:textId="50683DED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8F1" w14:textId="6534A33D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CF3" w14:textId="2F67555F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998" w14:textId="2A42DACE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4AD" w14:textId="61D0DAA3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42034835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5D" w14:textId="7EC13F0A" w:rsidR="00C82435" w:rsidRPr="00F076E7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51F" w14:textId="03EF2B3F" w:rsidR="0085187F" w:rsidRPr="00F076E7" w:rsidRDefault="00C82435" w:rsidP="009E1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 xml:space="preserve">Строительство дополнительного здания, расположенного на территории </w:t>
            </w:r>
            <w:r w:rsidR="009E131C" w:rsidRPr="00F076E7">
              <w:rPr>
                <w:rFonts w:ascii="Times New Roman" w:hAnsi="Times New Roman"/>
                <w:sz w:val="24"/>
                <w:szCs w:val="24"/>
              </w:rPr>
              <w:t>МАУК «Парковый комплекс истории техники имени К.Г. Сахарова»</w:t>
            </w:r>
          </w:p>
          <w:p w14:paraId="425E2308" w14:textId="63E627F2" w:rsidR="00E363EC" w:rsidRPr="00F076E7" w:rsidRDefault="00E363EC" w:rsidP="009E1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C2E" w14:textId="75CBC10A" w:rsidR="00C82435" w:rsidRPr="00F076E7" w:rsidRDefault="00A26387" w:rsidP="00C824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Количество проектов, получивших положительное заключение государственной экспертизы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51F" w14:textId="16886732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9E1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1D9" w14:textId="09EB96B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E5C" w14:textId="24609C3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B6D" w14:textId="2955031B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61C" w14:textId="3D64ED96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791" w14:textId="63FB77F8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3141FDCF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FC4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 4. Внедрение цифровых технологий в  сфере культуры</w:t>
            </w:r>
          </w:p>
        </w:tc>
      </w:tr>
      <w:tr w:rsidR="00C82435" w:rsidRPr="008555F1" w14:paraId="57D041F3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C01" w14:textId="00BE2E58" w:rsidR="00C82435" w:rsidRPr="008555F1" w:rsidRDefault="00C82435" w:rsidP="00F076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>4.</w:t>
            </w:r>
            <w:r w:rsidR="00F076E7">
              <w:rPr>
                <w:rFonts w:ascii="Times New Roman" w:hAnsi="Times New Roman"/>
                <w:sz w:val="24"/>
              </w:rPr>
              <w:t>1</w:t>
            </w:r>
            <w:r w:rsidRPr="008555F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620" w14:textId="2D902289" w:rsidR="00C82435" w:rsidRPr="008555F1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1" w:name="P_43117501"/>
            <w:bookmarkEnd w:id="1"/>
            <w:r w:rsidRPr="00AE0E0A">
              <w:rPr>
                <w:rFonts w:ascii="Times New Roman" w:hAnsi="Times New Roman"/>
                <w:color w:val="000000"/>
                <w:sz w:val="24"/>
              </w:rPr>
              <w:t>Трансляции культурных событий сферы культура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BD0" w14:textId="77777777" w:rsidR="00C82435" w:rsidRPr="008555F1" w:rsidRDefault="00C82435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 xml:space="preserve">Количество трансляций, опубликованных в социальных сетях и на сайтах учреждений </w:t>
            </w:r>
          </w:p>
          <w:p w14:paraId="637E53DF" w14:textId="324D44B0" w:rsidR="00C82435" w:rsidRPr="008555F1" w:rsidRDefault="00C82435" w:rsidP="00C824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EDA" w14:textId="77777777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6B2" w14:textId="7D554D8A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8AB" w14:textId="1E0913C0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D5A" w14:textId="5D47768E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8555F1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9B" w14:textId="4A62C928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52B" w14:textId="42443BF0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84" w14:textId="10F4C6AC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C82435" w:rsidRPr="00B9119F" w14:paraId="6E3741E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15B" w14:textId="1B3D338E" w:rsidR="00C82435" w:rsidRPr="005C6728" w:rsidRDefault="00C82435" w:rsidP="00F076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4.</w:t>
            </w:r>
            <w:r w:rsid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031" w14:textId="522841D0" w:rsidR="00C82435" w:rsidRPr="005C6728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C6728">
              <w:rPr>
                <w:rFonts w:ascii="Times New Roman" w:hAnsi="Times New Roman"/>
                <w:color w:val="000000"/>
                <w:sz w:val="24"/>
              </w:rPr>
              <w:t>Размещение актуальной информации на портале «</w:t>
            </w:r>
            <w:proofErr w:type="spellStart"/>
            <w:r w:rsidRPr="005C6728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5C6728">
              <w:rPr>
                <w:rFonts w:ascii="Times New Roman" w:hAnsi="Times New Roman"/>
                <w:color w:val="000000"/>
                <w:sz w:val="24"/>
              </w:rPr>
              <w:t xml:space="preserve">», сайтах учреждений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B4" w14:textId="3FD007D2" w:rsidR="00C82435" w:rsidRPr="005C6728" w:rsidRDefault="00C82435" w:rsidP="00C824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6728">
              <w:rPr>
                <w:rFonts w:ascii="Times New Roman" w:hAnsi="Times New Roman"/>
                <w:sz w:val="24"/>
                <w:szCs w:val="24"/>
              </w:rPr>
              <w:t xml:space="preserve"> обращений к цифровым ресурсам организаций культуры (счетчик портала «</w:t>
            </w:r>
            <w:proofErr w:type="spellStart"/>
            <w:r w:rsidRPr="005C6728">
              <w:rPr>
                <w:rFonts w:ascii="Times New Roman" w:hAnsi="Times New Roman"/>
                <w:sz w:val="24"/>
                <w:szCs w:val="24"/>
              </w:rPr>
              <w:t>Культура.ПРО</w:t>
            </w:r>
            <w:proofErr w:type="spellEnd"/>
            <w:r w:rsidRPr="005C6728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14:paraId="51E6735D" w14:textId="0ABB9FFD" w:rsidR="00C82435" w:rsidRPr="005C6728" w:rsidRDefault="00C82435" w:rsidP="00C824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F47" w14:textId="1FBCAA8F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6728"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E20" w14:textId="24561723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878" w14:textId="5B1AD6D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14" w14:textId="3C2FC1E9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CAE" w14:textId="6410720B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4D1" w14:textId="2EA2A57D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518" w14:textId="2129A836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2000</w:t>
            </w:r>
          </w:p>
        </w:tc>
      </w:tr>
      <w:tr w:rsidR="00C82435" w14:paraId="53FA772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49B" w14:textId="2D470824" w:rsidR="00C82435" w:rsidRPr="005C6728" w:rsidRDefault="00C82435" w:rsidP="00D7338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4.</w:t>
            </w:r>
            <w:r w:rsidR="00D7338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48D" w14:textId="415403CD" w:rsidR="000678DF" w:rsidRPr="000678DF" w:rsidRDefault="000678DF" w:rsidP="000678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Совершенствование информационной системы продажи билетов на мероприятия через сеть интернет</w:t>
            </w:r>
            <w:r w:rsidRPr="000678DF">
              <w:rPr>
                <w:rFonts w:ascii="Times New Roman" w:hAnsi="Times New Roman"/>
                <w:sz w:val="24"/>
              </w:rPr>
              <w:t xml:space="preserve"> </w:t>
            </w:r>
          </w:p>
          <w:p w14:paraId="202A8E72" w14:textId="74C27756" w:rsidR="00C82435" w:rsidRPr="000678DF" w:rsidRDefault="00C82435" w:rsidP="000678DF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09E" w14:textId="3218D2A2" w:rsidR="00C82435" w:rsidRPr="005C6728" w:rsidRDefault="00C82435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 xml:space="preserve">Доля муниципальных учреждений культуры и искусства, предоставляющих возможность приобретения билетов через сеть интернет от общего количества муниципальных учреждений культуры и искусства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F86" w14:textId="4280087C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560" w14:textId="19766C7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B7" w14:textId="6F2B9247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C53" w14:textId="75979C76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0EE" w14:textId="545A3FA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10" w14:textId="2548829F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B56" w14:textId="69C7D3E4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6B7EEEAD" w14:textId="77777777" w:rsidR="0018296B" w:rsidRDefault="0018296B">
      <w:pPr>
        <w:jc w:val="right"/>
        <w:rPr>
          <w:rFonts w:ascii="Arial" w:hAnsi="Arial"/>
          <w:sz w:val="20"/>
        </w:rPr>
      </w:pPr>
    </w:p>
    <w:p w14:paraId="7F975629" w14:textId="77777777" w:rsidR="0018296B" w:rsidRDefault="0018296B">
      <w:pPr>
        <w:jc w:val="right"/>
        <w:rPr>
          <w:rFonts w:ascii="Arial" w:hAnsi="Arial"/>
          <w:b/>
          <w:sz w:val="20"/>
        </w:rPr>
      </w:pPr>
    </w:p>
    <w:sectPr w:rsidR="0018296B" w:rsidSect="00860E42">
      <w:headerReference w:type="default" r:id="rId7"/>
      <w:pgSz w:w="16838" w:h="11906" w:orient="landscape" w:code="9"/>
      <w:pgMar w:top="851" w:right="395" w:bottom="284" w:left="1134" w:header="709" w:footer="709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CE01" w14:textId="77777777" w:rsidR="00860E42" w:rsidRDefault="00860E42" w:rsidP="00860E42">
      <w:pPr>
        <w:spacing w:after="0" w:line="240" w:lineRule="auto"/>
      </w:pPr>
      <w:r>
        <w:separator/>
      </w:r>
    </w:p>
  </w:endnote>
  <w:endnote w:type="continuationSeparator" w:id="0">
    <w:p w14:paraId="37C1B969" w14:textId="77777777" w:rsidR="00860E42" w:rsidRDefault="00860E42" w:rsidP="008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EF03" w14:textId="77777777" w:rsidR="00860E42" w:rsidRDefault="00860E42" w:rsidP="00860E42">
      <w:pPr>
        <w:spacing w:after="0" w:line="240" w:lineRule="auto"/>
      </w:pPr>
      <w:r>
        <w:separator/>
      </w:r>
    </w:p>
  </w:footnote>
  <w:footnote w:type="continuationSeparator" w:id="0">
    <w:p w14:paraId="2BEE7DC1" w14:textId="77777777" w:rsidR="00860E42" w:rsidRDefault="00860E42" w:rsidP="0086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528860"/>
      <w:docPartObj>
        <w:docPartGallery w:val="Page Numbers (Top of Page)"/>
        <w:docPartUnique/>
      </w:docPartObj>
    </w:sdtPr>
    <w:sdtContent>
      <w:p w14:paraId="18A164EA" w14:textId="77CC7C43" w:rsidR="00860E42" w:rsidRDefault="00860E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2C">
          <w:rPr>
            <w:noProof/>
          </w:rPr>
          <w:t>45</w:t>
        </w:r>
        <w:r>
          <w:fldChar w:fldCharType="end"/>
        </w:r>
      </w:p>
    </w:sdtContent>
  </w:sdt>
  <w:p w14:paraId="5779C57E" w14:textId="1D4C7140" w:rsidR="00860E42" w:rsidRDefault="00860E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6B"/>
    <w:rsid w:val="00011EA9"/>
    <w:rsid w:val="000120D8"/>
    <w:rsid w:val="00017779"/>
    <w:rsid w:val="00023ACB"/>
    <w:rsid w:val="00036A37"/>
    <w:rsid w:val="00041017"/>
    <w:rsid w:val="000678DF"/>
    <w:rsid w:val="00074766"/>
    <w:rsid w:val="000A336D"/>
    <w:rsid w:val="000B3CEB"/>
    <w:rsid w:val="000D0C2C"/>
    <w:rsid w:val="000F5933"/>
    <w:rsid w:val="000F77AA"/>
    <w:rsid w:val="001527F8"/>
    <w:rsid w:val="0018296B"/>
    <w:rsid w:val="001A2245"/>
    <w:rsid w:val="001F3E4C"/>
    <w:rsid w:val="00205520"/>
    <w:rsid w:val="00217EA0"/>
    <w:rsid w:val="00262A4B"/>
    <w:rsid w:val="00291D83"/>
    <w:rsid w:val="00293A04"/>
    <w:rsid w:val="002F10DB"/>
    <w:rsid w:val="002F1B0C"/>
    <w:rsid w:val="00325AA9"/>
    <w:rsid w:val="003514CB"/>
    <w:rsid w:val="00371CDE"/>
    <w:rsid w:val="003767CA"/>
    <w:rsid w:val="003871AD"/>
    <w:rsid w:val="003A56ED"/>
    <w:rsid w:val="003C6E54"/>
    <w:rsid w:val="003C7B01"/>
    <w:rsid w:val="00460CCD"/>
    <w:rsid w:val="0048590E"/>
    <w:rsid w:val="004B4B63"/>
    <w:rsid w:val="005204C1"/>
    <w:rsid w:val="00556910"/>
    <w:rsid w:val="00557600"/>
    <w:rsid w:val="005A4C43"/>
    <w:rsid w:val="005A5567"/>
    <w:rsid w:val="005C6728"/>
    <w:rsid w:val="005D6DAB"/>
    <w:rsid w:val="006245DE"/>
    <w:rsid w:val="006345B1"/>
    <w:rsid w:val="00636CE1"/>
    <w:rsid w:val="006A79A1"/>
    <w:rsid w:val="006B3C2D"/>
    <w:rsid w:val="006D64CA"/>
    <w:rsid w:val="00715A3D"/>
    <w:rsid w:val="0072276B"/>
    <w:rsid w:val="00725EEF"/>
    <w:rsid w:val="00741F24"/>
    <w:rsid w:val="007A3C35"/>
    <w:rsid w:val="007D225C"/>
    <w:rsid w:val="007D6C68"/>
    <w:rsid w:val="00840D34"/>
    <w:rsid w:val="0085187F"/>
    <w:rsid w:val="008555F1"/>
    <w:rsid w:val="00860E42"/>
    <w:rsid w:val="008A2DDD"/>
    <w:rsid w:val="008B4700"/>
    <w:rsid w:val="008B579E"/>
    <w:rsid w:val="008C7004"/>
    <w:rsid w:val="008D7139"/>
    <w:rsid w:val="009139F8"/>
    <w:rsid w:val="00973DF7"/>
    <w:rsid w:val="009C4FD5"/>
    <w:rsid w:val="009D3714"/>
    <w:rsid w:val="009E131C"/>
    <w:rsid w:val="009F644D"/>
    <w:rsid w:val="00A26387"/>
    <w:rsid w:val="00A278AA"/>
    <w:rsid w:val="00A376B5"/>
    <w:rsid w:val="00AD7A2C"/>
    <w:rsid w:val="00AE0E0A"/>
    <w:rsid w:val="00AE540F"/>
    <w:rsid w:val="00B051B0"/>
    <w:rsid w:val="00B156AD"/>
    <w:rsid w:val="00B56199"/>
    <w:rsid w:val="00B57C07"/>
    <w:rsid w:val="00B9119F"/>
    <w:rsid w:val="00BC0C1A"/>
    <w:rsid w:val="00BF6987"/>
    <w:rsid w:val="00C82435"/>
    <w:rsid w:val="00C85A75"/>
    <w:rsid w:val="00C87EFB"/>
    <w:rsid w:val="00CB78E5"/>
    <w:rsid w:val="00CF543D"/>
    <w:rsid w:val="00D116C0"/>
    <w:rsid w:val="00D24BAF"/>
    <w:rsid w:val="00D44C7A"/>
    <w:rsid w:val="00D65C71"/>
    <w:rsid w:val="00D7338F"/>
    <w:rsid w:val="00D94C7A"/>
    <w:rsid w:val="00DB5A52"/>
    <w:rsid w:val="00E363EC"/>
    <w:rsid w:val="00E4496F"/>
    <w:rsid w:val="00ED6394"/>
    <w:rsid w:val="00F076E7"/>
    <w:rsid w:val="00F52B10"/>
    <w:rsid w:val="00F57986"/>
    <w:rsid w:val="00F71B01"/>
    <w:rsid w:val="00F958B8"/>
    <w:rsid w:val="00FC3290"/>
    <w:rsid w:val="00FD16EB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A5D5"/>
  <w15:docId w15:val="{222F54C5-202B-4ABE-B71A-5894542B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9F644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E42"/>
  </w:style>
  <w:style w:type="paragraph" w:styleId="aa">
    <w:name w:val="footer"/>
    <w:basedOn w:val="a"/>
    <w:link w:val="ab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0E"/>
    <w:rsid w:val="001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BCEC995A0A43F1B6AAE1ED7AB57F68">
    <w:name w:val="6DBCEC995A0A43F1B6AAE1ED7AB57F68"/>
    <w:rsid w:val="001C2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90FD-A752-47D4-809D-78B18565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Надежда Ивановна</dc:creator>
  <cp:lastModifiedBy>Караулова Екатерина Владимировна</cp:lastModifiedBy>
  <cp:revision>4</cp:revision>
  <cp:lastPrinted>2023-07-08T07:51:00Z</cp:lastPrinted>
  <dcterms:created xsi:type="dcterms:W3CDTF">2023-06-05T12:43:00Z</dcterms:created>
  <dcterms:modified xsi:type="dcterms:W3CDTF">2023-07-08T07:53:00Z</dcterms:modified>
</cp:coreProperties>
</file>