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69" w:rsidRDefault="00C82A69" w:rsidP="00C82A69">
      <w:pPr>
        <w:pStyle w:val="ConsPlusNormal"/>
        <w:ind w:left="4248"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420F16">
        <w:rPr>
          <w:rFonts w:ascii="Times New Roman" w:hAnsi="Times New Roman" w:cs="Times New Roman"/>
          <w:b/>
          <w:sz w:val="24"/>
          <w:szCs w:val="24"/>
        </w:rPr>
        <w:t>2</w:t>
      </w:r>
    </w:p>
    <w:p w:rsidR="00C82A69" w:rsidRDefault="00C82A69" w:rsidP="00C82A69">
      <w:pPr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</w:r>
    </w:p>
    <w:p w:rsidR="00C82A69" w:rsidRDefault="00C82A69" w:rsidP="00C82A69">
      <w:pPr>
        <w:pStyle w:val="ConsPlusNormal"/>
        <w:jc w:val="both"/>
        <w:outlineLvl w:val="0"/>
      </w:pPr>
    </w:p>
    <w:p w:rsidR="00C82A69" w:rsidRDefault="00C82A69" w:rsidP="00C82A6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Нормы суточных в иностранной валюте, выплачиваемых работникам при служебных командировках на территории иностранных государств</w:t>
      </w:r>
    </w:p>
    <w:p w:rsidR="00C82A69" w:rsidRDefault="00C82A69" w:rsidP="00C82A69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6"/>
        <w:gridCol w:w="11"/>
        <w:gridCol w:w="3294"/>
        <w:gridCol w:w="5443"/>
      </w:tblGrid>
      <w:tr w:rsidR="00A54E7A" w:rsidRPr="00420F16" w:rsidTr="00A54E7A">
        <w:trPr>
          <w:trHeight w:val="1020"/>
        </w:trPr>
        <w:tc>
          <w:tcPr>
            <w:tcW w:w="726" w:type="dxa"/>
            <w:vAlign w:val="center"/>
          </w:tcPr>
          <w:p w:rsidR="00A54E7A" w:rsidRPr="00420F16" w:rsidRDefault="00A54E7A" w:rsidP="00A54E7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05" w:type="dxa"/>
            <w:gridSpan w:val="2"/>
            <w:vAlign w:val="center"/>
          </w:tcPr>
          <w:p w:rsidR="00A54E7A" w:rsidRPr="00420F16" w:rsidRDefault="00A54E7A" w:rsidP="00A54E7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</w:p>
        </w:tc>
        <w:tc>
          <w:tcPr>
            <w:tcW w:w="5443" w:type="dxa"/>
            <w:vAlign w:val="center"/>
          </w:tcPr>
          <w:p w:rsidR="00A54E7A" w:rsidRPr="00420F16" w:rsidRDefault="00420F16" w:rsidP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Предельная норма возмещения суточных при служебной командировке с территории РФ на территорию иностранных государств (долларов США)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Абхазия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Австралия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Австрия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Армения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Белоруссия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Болгария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Венесуэла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Греция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Грузия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Дания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Заморские территории Франции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Израиль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Индонезия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Ирландия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Италия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Казахстан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Кипр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Китай (Гонконг)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Китай (Тайвань)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Конго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Демократическая Республика Конго</w:t>
            </w:r>
          </w:p>
        </w:tc>
        <w:tc>
          <w:tcPr>
            <w:tcW w:w="5443" w:type="dxa"/>
            <w:tcBorders>
              <w:top w:val="nil"/>
            </w:tcBorders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Корейская Народно-Демократическая Республика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Латвия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Литва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Люксембург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Монголия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Норвегия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Польша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94" w:type="dxa"/>
          </w:tcPr>
          <w:p w:rsidR="00A54E7A" w:rsidRPr="00420F16" w:rsidRDefault="00A54E7A" w:rsidP="008813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Республика Корея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Румыния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Словакия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Словения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Сербия и Черногория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2D73E4">
        <w:trPr>
          <w:trHeight w:val="272"/>
        </w:trPr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Таджикистан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Таиланд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Туркменистан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Турция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Узбекистан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Украина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Финляндия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Чехия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Швеция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Эстония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Южно-Африканская Республика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4E7A" w:rsidRPr="00420F16" w:rsidTr="00A54E7A">
        <w:tc>
          <w:tcPr>
            <w:tcW w:w="737" w:type="dxa"/>
            <w:gridSpan w:val="2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94" w:type="dxa"/>
          </w:tcPr>
          <w:p w:rsidR="00A54E7A" w:rsidRPr="00420F16" w:rsidRDefault="00A54E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5443" w:type="dxa"/>
          </w:tcPr>
          <w:p w:rsidR="00A54E7A" w:rsidRPr="00420F16" w:rsidRDefault="00A54E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C82A69" w:rsidRPr="00420F16" w:rsidRDefault="00C82A69">
      <w:pPr>
        <w:rPr>
          <w:rFonts w:ascii="Times New Roman" w:hAnsi="Times New Roman" w:cs="Times New Roman"/>
          <w:sz w:val="28"/>
          <w:szCs w:val="28"/>
        </w:rPr>
      </w:pPr>
    </w:p>
    <w:p w:rsidR="00EA26D3" w:rsidRPr="00420F16" w:rsidRDefault="00EA26D3" w:rsidP="00EA26D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20F16">
        <w:rPr>
          <w:rFonts w:ascii="Times New Roman" w:hAnsi="Times New Roman" w:cs="Times New Roman"/>
          <w:sz w:val="24"/>
          <w:szCs w:val="24"/>
        </w:rPr>
        <w:t>Нормы суточных в рублях, выплачиваемых работникам при служебных командировках на территории иностранных государств</w:t>
      </w:r>
    </w:p>
    <w:p w:rsidR="00A54E7A" w:rsidRPr="00420F16" w:rsidRDefault="00A54E7A" w:rsidP="00A54E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E7A" w:rsidRPr="00420F16" w:rsidRDefault="00A54E7A" w:rsidP="00A54E7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"/>
        <w:gridCol w:w="2711"/>
        <w:gridCol w:w="5850"/>
      </w:tblGrid>
      <w:tr w:rsidR="00EA26D3" w:rsidRPr="00420F16" w:rsidTr="00EA26D3">
        <w:trPr>
          <w:trHeight w:val="904"/>
        </w:trPr>
        <w:tc>
          <w:tcPr>
            <w:tcW w:w="3181" w:type="dxa"/>
            <w:gridSpan w:val="2"/>
          </w:tcPr>
          <w:p w:rsidR="00EA26D3" w:rsidRPr="00420F16" w:rsidRDefault="00EA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Наименование иностранного государства</w:t>
            </w:r>
          </w:p>
        </w:tc>
        <w:tc>
          <w:tcPr>
            <w:tcW w:w="5850" w:type="dxa"/>
          </w:tcPr>
          <w:p w:rsidR="00EA26D3" w:rsidRPr="00420F16" w:rsidRDefault="001358C7" w:rsidP="00135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Предельная норма возмещения суточных при служебной командировке с территории РФ на территорию иностранных государств</w:t>
            </w: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6D3" w:rsidRPr="00420F16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</w:p>
        </w:tc>
      </w:tr>
      <w:tr w:rsidR="00EA26D3" w:rsidRPr="00420F16" w:rsidTr="00EA26D3">
        <w:tc>
          <w:tcPr>
            <w:tcW w:w="470" w:type="dxa"/>
          </w:tcPr>
          <w:p w:rsidR="00EA26D3" w:rsidRPr="00420F16" w:rsidRDefault="00EA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EA26D3" w:rsidRPr="00420F16" w:rsidRDefault="00EA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Донецкая Народная Республика</w:t>
            </w:r>
          </w:p>
        </w:tc>
        <w:tc>
          <w:tcPr>
            <w:tcW w:w="5850" w:type="dxa"/>
          </w:tcPr>
          <w:p w:rsidR="00EA26D3" w:rsidRPr="00420F16" w:rsidRDefault="00EA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8480</w:t>
            </w:r>
          </w:p>
        </w:tc>
      </w:tr>
      <w:tr w:rsidR="00EA26D3" w:rsidRPr="00420F16" w:rsidTr="00EA26D3">
        <w:tc>
          <w:tcPr>
            <w:tcW w:w="470" w:type="dxa"/>
          </w:tcPr>
          <w:p w:rsidR="00EA26D3" w:rsidRPr="00420F16" w:rsidRDefault="00EA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EA26D3" w:rsidRPr="00420F16" w:rsidRDefault="00EA26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Луганская Народная Республика</w:t>
            </w:r>
          </w:p>
        </w:tc>
        <w:tc>
          <w:tcPr>
            <w:tcW w:w="5850" w:type="dxa"/>
          </w:tcPr>
          <w:p w:rsidR="00EA26D3" w:rsidRPr="00420F16" w:rsidRDefault="00EA26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16">
              <w:rPr>
                <w:rFonts w:ascii="Times New Roman" w:hAnsi="Times New Roman" w:cs="Times New Roman"/>
                <w:sz w:val="24"/>
                <w:szCs w:val="24"/>
              </w:rPr>
              <w:t>8480</w:t>
            </w:r>
          </w:p>
        </w:tc>
      </w:tr>
    </w:tbl>
    <w:p w:rsidR="00A54E7A" w:rsidRDefault="00A54E7A" w:rsidP="00A54E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1195" w:rsidRDefault="00D21195"/>
    <w:sectPr w:rsidR="00D21195" w:rsidSect="0036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69"/>
    <w:rsid w:val="001358C7"/>
    <w:rsid w:val="002107B6"/>
    <w:rsid w:val="002A2A89"/>
    <w:rsid w:val="002D73E4"/>
    <w:rsid w:val="0036160F"/>
    <w:rsid w:val="00420F16"/>
    <w:rsid w:val="00881343"/>
    <w:rsid w:val="00A54E7A"/>
    <w:rsid w:val="00C82A69"/>
    <w:rsid w:val="00D21195"/>
    <w:rsid w:val="00EA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2A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Анастасия Владимировна</dc:creator>
  <cp:lastModifiedBy>Вострокнутова Анастасия Владимировна</cp:lastModifiedBy>
  <cp:revision>5</cp:revision>
  <cp:lastPrinted>2022-06-10T07:24:00Z</cp:lastPrinted>
  <dcterms:created xsi:type="dcterms:W3CDTF">2022-06-09T11:59:00Z</dcterms:created>
  <dcterms:modified xsi:type="dcterms:W3CDTF">2022-06-10T07:25:00Z</dcterms:modified>
</cp:coreProperties>
</file>