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AA" w:rsidRPr="009A2BAA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9A2BAA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8C7997">
        <w:rPr>
          <w:rFonts w:ascii="Times New Roman" w:eastAsia="Times New Roman" w:hAnsi="Times New Roman" w:cs="Times New Roman"/>
          <w:szCs w:val="20"/>
          <w:lang w:eastAsia="ru-RU"/>
        </w:rPr>
        <w:t>2</w:t>
      </w:r>
    </w:p>
    <w:p w:rsidR="009A2BAA" w:rsidRPr="009A2BAA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9A2BAA">
        <w:rPr>
          <w:rFonts w:ascii="Times New Roman" w:eastAsia="Times New Roman" w:hAnsi="Times New Roman" w:cs="Times New Roman"/>
          <w:szCs w:val="20"/>
          <w:lang w:eastAsia="ru-RU"/>
        </w:rPr>
        <w:t>к постановлению администрации</w:t>
      </w:r>
    </w:p>
    <w:p w:rsidR="009A2BAA" w:rsidRPr="009A2BAA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9A2BAA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Тольятти</w:t>
      </w:r>
    </w:p>
    <w:p w:rsidR="009A2BAA" w:rsidRDefault="009A2BAA" w:rsidP="009A2BA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A2BAA">
        <w:rPr>
          <w:rFonts w:ascii="Times New Roman" w:hAnsi="Times New Roman" w:cs="Times New Roman"/>
        </w:rPr>
        <w:t>от____________№_________</w:t>
      </w:r>
    </w:p>
    <w:p w:rsidR="009A2BAA" w:rsidRDefault="009A2BAA" w:rsidP="009A2BA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2BAA" w:rsidRPr="009A2BAA" w:rsidRDefault="009A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2BAA">
        <w:rPr>
          <w:rFonts w:ascii="Times New Roman" w:hAnsi="Times New Roman" w:cs="Times New Roman"/>
          <w:sz w:val="24"/>
          <w:szCs w:val="24"/>
        </w:rPr>
        <w:t xml:space="preserve">Таблица N </w:t>
      </w:r>
      <w:r w:rsidR="0016254E">
        <w:rPr>
          <w:rFonts w:ascii="Times New Roman" w:hAnsi="Times New Roman" w:cs="Times New Roman"/>
          <w:sz w:val="24"/>
          <w:szCs w:val="24"/>
        </w:rPr>
        <w:t>8</w:t>
      </w:r>
      <w:r w:rsidRPr="009A2BAA">
        <w:rPr>
          <w:rFonts w:ascii="Times New Roman" w:hAnsi="Times New Roman" w:cs="Times New Roman"/>
          <w:sz w:val="24"/>
          <w:szCs w:val="24"/>
        </w:rPr>
        <w:t xml:space="preserve"> (202</w:t>
      </w:r>
      <w:r w:rsidR="0016254E">
        <w:rPr>
          <w:rFonts w:ascii="Times New Roman" w:hAnsi="Times New Roman" w:cs="Times New Roman"/>
          <w:sz w:val="24"/>
          <w:szCs w:val="24"/>
        </w:rPr>
        <w:t>2</w:t>
      </w:r>
      <w:r w:rsidRPr="009A2BAA">
        <w:rPr>
          <w:rFonts w:ascii="Times New Roman" w:hAnsi="Times New Roman" w:cs="Times New Roman"/>
          <w:sz w:val="24"/>
          <w:szCs w:val="24"/>
        </w:rPr>
        <w:t xml:space="preserve">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9"/>
        <w:gridCol w:w="760"/>
        <w:gridCol w:w="42"/>
        <w:gridCol w:w="7385"/>
      </w:tblGrid>
      <w:tr w:rsidR="008C7997" w:rsidRPr="009A2BAA" w:rsidTr="00AC5508">
        <w:trPr>
          <w:trHeight w:val="367"/>
        </w:trPr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C7997" w:rsidRPr="009A2BAA" w:rsidTr="00AC5508">
        <w:trPr>
          <w:trHeight w:val="206"/>
        </w:trPr>
        <w:tc>
          <w:tcPr>
            <w:tcW w:w="820" w:type="dxa"/>
            <w:gridSpan w:val="2"/>
          </w:tcPr>
          <w:p w:rsidR="008C7997" w:rsidRPr="0047137C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137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47137C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137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47137C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137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8C7997" w:rsidRPr="009A2BAA" w:rsidTr="00AC5508">
        <w:trPr>
          <w:trHeight w:val="198"/>
        </w:trPr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Аукционы</w:t>
            </w:r>
          </w:p>
        </w:tc>
      </w:tr>
      <w:tr w:rsidR="008C7997" w:rsidRPr="009A2BAA" w:rsidTr="003E2B72">
        <w:tblPrEx>
          <w:tblBorders>
            <w:insideH w:val="nil"/>
          </w:tblBorders>
        </w:tblPrEx>
        <w:tc>
          <w:tcPr>
            <w:tcW w:w="9007" w:type="dxa"/>
            <w:gridSpan w:val="5"/>
            <w:tcBorders>
              <w:bottom w:val="nil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1.1. 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rPr>
          <w:trHeight w:val="289"/>
        </w:trPr>
        <w:tc>
          <w:tcPr>
            <w:tcW w:w="820" w:type="dxa"/>
            <w:gridSpan w:val="2"/>
          </w:tcPr>
          <w:p w:rsidR="008C7997" w:rsidRPr="0016254E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8C7997" w:rsidRPr="0016254E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16254E" w:rsidRDefault="008C7997" w:rsidP="003E2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54E">
              <w:rPr>
                <w:rFonts w:ascii="Times New Roman" w:hAnsi="Times New Roman" w:cs="Times New Roman"/>
              </w:rPr>
              <w:t>1 кв. Свердлова, 45 (расширение)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16254E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8C7997" w:rsidRPr="0016254E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16254E" w:rsidRDefault="008C7997" w:rsidP="003E2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54E">
              <w:rPr>
                <w:rFonts w:ascii="Times New Roman" w:hAnsi="Times New Roman" w:cs="Times New Roman"/>
              </w:rPr>
              <w:t>19 кв. ш.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54E">
              <w:rPr>
                <w:rFonts w:ascii="Times New Roman" w:hAnsi="Times New Roman" w:cs="Times New Roman"/>
              </w:rPr>
              <w:t>Южное, 51 (освещение)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16254E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16254E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16254E" w:rsidRDefault="008C7997" w:rsidP="003E2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54E">
              <w:rPr>
                <w:rFonts w:ascii="Times New Roman" w:hAnsi="Times New Roman" w:cs="Times New Roman"/>
              </w:rPr>
              <w:t>б-р Татищева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824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8245EA" w:rsidRPr="00824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5EA" w:rsidRPr="008245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8C7997" w:rsidRPr="009A2BAA" w:rsidTr="008245EA">
        <w:tc>
          <w:tcPr>
            <w:tcW w:w="771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5" w:type="dxa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"Набережная Центрального района г.о. Тольятти</w:t>
            </w:r>
            <w:r w:rsidR="008245EA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территорию памятника </w:t>
            </w: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В.Н. Татищева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245EA" w:rsidRPr="009A2BAA" w:rsidTr="003E2B72">
        <w:tc>
          <w:tcPr>
            <w:tcW w:w="9007" w:type="dxa"/>
            <w:gridSpan w:val="5"/>
          </w:tcPr>
          <w:p w:rsidR="008245EA" w:rsidRPr="009A2BAA" w:rsidRDefault="008245EA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EA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8245EA" w:rsidRPr="009A2BAA" w:rsidTr="008245EA">
        <w:tc>
          <w:tcPr>
            <w:tcW w:w="771" w:type="dxa"/>
          </w:tcPr>
          <w:p w:rsidR="008245EA" w:rsidRPr="009A2BAA" w:rsidRDefault="008245EA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245EA" w:rsidRPr="009A2BAA" w:rsidRDefault="008245EA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5" w:type="dxa"/>
          </w:tcPr>
          <w:p w:rsidR="008245EA" w:rsidRPr="009A2BAA" w:rsidRDefault="00AC5508" w:rsidP="00AC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Мурысева, 59</w:t>
            </w:r>
          </w:p>
        </w:tc>
      </w:tr>
      <w:tr w:rsidR="008245EA" w:rsidRPr="009A2BAA" w:rsidTr="003E2B72">
        <w:tc>
          <w:tcPr>
            <w:tcW w:w="9007" w:type="dxa"/>
            <w:gridSpan w:val="5"/>
          </w:tcPr>
          <w:p w:rsidR="008245EA" w:rsidRPr="009A2BAA" w:rsidRDefault="008245EA" w:rsidP="00824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E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45E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4 933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1.2. 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&lt;1&gt;</w:t>
            </w:r>
          </w:p>
        </w:tc>
      </w:tr>
      <w:tr w:rsidR="008C7997" w:rsidRPr="009A2BAA" w:rsidTr="003E2B72">
        <w:tc>
          <w:tcPr>
            <w:tcW w:w="9007" w:type="dxa"/>
            <w:gridSpan w:val="5"/>
            <w:tcBorders>
              <w:bottom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Фрунзе, 35</w:t>
            </w:r>
          </w:p>
        </w:tc>
      </w:tr>
      <w:tr w:rsidR="008C7997" w:rsidRPr="009A2BAA" w:rsidTr="003E2B7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Фрунзе,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7997" w:rsidRPr="009A2BAA" w:rsidTr="003E2B72">
        <w:tc>
          <w:tcPr>
            <w:tcW w:w="9007" w:type="dxa"/>
            <w:gridSpan w:val="5"/>
            <w:tcBorders>
              <w:top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2 432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8C7997">
        <w:tc>
          <w:tcPr>
            <w:tcW w:w="9007" w:type="dxa"/>
            <w:gridSpan w:val="5"/>
            <w:shd w:val="clear" w:color="auto" w:fill="auto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8C7997" w:rsidRPr="009A2BAA" w:rsidTr="008C7997">
        <w:tc>
          <w:tcPr>
            <w:tcW w:w="771" w:type="dxa"/>
            <w:shd w:val="clear" w:color="auto" w:fill="auto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5" w:type="dxa"/>
            <w:shd w:val="clear" w:color="auto" w:fill="auto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вдоль ул. Интернациональная, от ул. Л. Толстого до ул. Мичурина</w:t>
            </w:r>
          </w:p>
        </w:tc>
      </w:tr>
      <w:tr w:rsidR="008C7997" w:rsidRPr="009A2BAA" w:rsidTr="008C7997">
        <w:tc>
          <w:tcPr>
            <w:tcW w:w="771" w:type="dxa"/>
            <w:shd w:val="clear" w:color="auto" w:fill="auto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5" w:type="dxa"/>
            <w:shd w:val="clear" w:color="auto" w:fill="auto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127 кв., ул. Ленина, 45 (вдоль ул. Кирова)</w:t>
            </w:r>
          </w:p>
        </w:tc>
      </w:tr>
      <w:tr w:rsidR="008C7997" w:rsidRPr="009A2BAA" w:rsidTr="008C7997">
        <w:tc>
          <w:tcPr>
            <w:tcW w:w="771" w:type="dxa"/>
            <w:shd w:val="clear" w:color="auto" w:fill="auto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5" w:type="dxa"/>
            <w:shd w:val="clear" w:color="auto" w:fill="auto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128 кв. ул. Ленина, 58 (вдоль ул. Кирова)</w:t>
            </w:r>
          </w:p>
        </w:tc>
      </w:tr>
      <w:tr w:rsidR="008C7997" w:rsidRPr="009A2BAA" w:rsidTr="008C7997">
        <w:tc>
          <w:tcPr>
            <w:tcW w:w="9007" w:type="dxa"/>
            <w:gridSpan w:val="5"/>
            <w:shd w:val="clear" w:color="auto" w:fill="auto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Итого по району: 1 290 тыс. руб.</w:t>
            </w:r>
          </w:p>
        </w:tc>
      </w:tr>
      <w:tr w:rsidR="008C7997" w:rsidRPr="009A2BAA" w:rsidTr="008C7997">
        <w:tc>
          <w:tcPr>
            <w:tcW w:w="9007" w:type="dxa"/>
            <w:gridSpan w:val="5"/>
            <w:shd w:val="clear" w:color="auto" w:fill="auto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 3 722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1.3. Ремонт, восстановление и устройство детских и хозяйственных площадок, универсальных 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 &lt;1&gt;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3 кв. сквер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5 кв. б-р Орджоникидзе (</w:t>
            </w:r>
            <w:proofErr w:type="gramStart"/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66BCC">
              <w:rPr>
                <w:rFonts w:ascii="Times New Roman" w:hAnsi="Times New Roman" w:cs="Times New Roman"/>
                <w:sz w:val="24"/>
                <w:szCs w:val="24"/>
              </w:rPr>
              <w:t xml:space="preserve"> 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ского до Свердлова)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9 кв.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 xml:space="preserve"> 13, 9ИТ, 9В, 7Д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кв.11 южнее Жукова, 32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кв.7 б-р Буденного, 13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D66BCC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1 882</w:t>
            </w: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D66BCC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Ул. Чайкиной, 56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Ул. Никонова, 2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  <w:gridSpan w:val="2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аллея с восточной стороны ул. Чайкиной, 57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Итого по району: 1 343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 3 225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1.4. Ремонт, восстановление и устройство спортивных площадок, универсальных спортивных площадок, универсальных покрытий, установка ограждений и оборудования на них, в том числе относящихся к общему имуществу многоквартирных домов городского округа Тольятти &lt;1&gt;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Курчатова, 4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E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E96">
              <w:rPr>
                <w:rFonts w:ascii="Times New Roman" w:hAnsi="Times New Roman" w:cs="Times New Roman"/>
                <w:sz w:val="24"/>
                <w:szCs w:val="24"/>
              </w:rPr>
              <w:t>Дзержинского, 35-43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1.5. Валка и обрезка аварийно опасных и сухостойных деревьев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Автозаводский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 2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</w:tr>
      <w:tr w:rsidR="008C7997" w:rsidRPr="009A2BAA" w:rsidTr="003E2B72">
        <w:tblPrEx>
          <w:tblBorders>
            <w:insideH w:val="nil"/>
          </w:tblBorders>
        </w:tblPrEx>
        <w:tc>
          <w:tcPr>
            <w:tcW w:w="9007" w:type="dxa"/>
            <w:gridSpan w:val="5"/>
            <w:tcBorders>
              <w:top w:val="nil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1.7. Комплексное благоустройство внутриквартальных территорий, в том числе в рамках конкурса "Наш микрорайон" &lt;1&gt;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Пр-т Степана Разина,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232">
              <w:rPr>
                <w:rFonts w:ascii="Times New Roman" w:hAnsi="Times New Roman" w:cs="Times New Roman"/>
                <w:sz w:val="24"/>
                <w:szCs w:val="24"/>
              </w:rPr>
              <w:t>пр-т Ленинский,18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232">
              <w:rPr>
                <w:rFonts w:ascii="Times New Roman" w:hAnsi="Times New Roman" w:cs="Times New Roman"/>
                <w:sz w:val="24"/>
                <w:szCs w:val="24"/>
              </w:rPr>
              <w:t>б-р Татищева,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Татищева, 6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ул. Ленина,50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Ленина,48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&lt;1&gt;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б-р Кулибина,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ул. Ленинский,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б-р, Гая,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Новопромышленная,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К. Маркса,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К. Маркса,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3 918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Гидротехническая, 10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1 917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Ремонт, восстановление и устройство детских и хозяйственных площадок, универсальных 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 &lt;1&gt;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пр-т Степана Разина, 9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Фрунзе, 6Д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б-р Приморский,10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пр-т Степана Разина, 66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Маршала Жукова,38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Офицерская,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Южное шоссе,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40лет 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Тополиная, 29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14 048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Баныкина,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Новопромышленная,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б-р 50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3 553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Есенина,12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Есенина,16Б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Матросова,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Мурысева,52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Мурысева,6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Мурысева,73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Куйбышева,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7" w:type="dxa"/>
            <w:gridSpan w:val="2"/>
          </w:tcPr>
          <w:p w:rsidR="008C7997" w:rsidRPr="00FB1BB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Мурысева,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27" w:type="dxa"/>
            <w:gridSpan w:val="2"/>
          </w:tcPr>
          <w:p w:rsidR="008C7997" w:rsidRPr="00FB1BB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Ярославская,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27" w:type="dxa"/>
            <w:gridSpan w:val="2"/>
          </w:tcPr>
          <w:p w:rsidR="008C7997" w:rsidRPr="00FB1BB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Л. Чайкиной,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7" w:type="dxa"/>
            <w:gridSpan w:val="2"/>
          </w:tcPr>
          <w:p w:rsidR="008C7997" w:rsidRPr="00FB1BB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Мурысева,76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3 834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21 435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 w:rsidRPr="004E15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55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Pr="009F41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C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9A2BAA" w:rsidRPr="009A2BAA" w:rsidRDefault="009A2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BAA" w:rsidRPr="009A2BAA" w:rsidRDefault="009A2BAA" w:rsidP="009A2BA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9A2BAA" w:rsidRPr="009A2BAA" w:rsidSect="00D31E7F">
      <w:headerReference w:type="default" r:id="rId7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22" w:rsidRDefault="004C2122" w:rsidP="00C12F5A">
      <w:pPr>
        <w:spacing w:after="0" w:line="240" w:lineRule="auto"/>
      </w:pPr>
      <w:r>
        <w:separator/>
      </w:r>
    </w:p>
  </w:endnote>
  <w:endnote w:type="continuationSeparator" w:id="0">
    <w:p w:rsidR="004C2122" w:rsidRDefault="004C2122" w:rsidP="00C1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22" w:rsidRDefault="004C2122" w:rsidP="00C12F5A">
      <w:pPr>
        <w:spacing w:after="0" w:line="240" w:lineRule="auto"/>
      </w:pPr>
      <w:r>
        <w:separator/>
      </w:r>
    </w:p>
  </w:footnote>
  <w:footnote w:type="continuationSeparator" w:id="0">
    <w:p w:rsidR="004C2122" w:rsidRDefault="004C2122" w:rsidP="00C1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000489"/>
      <w:docPartObj>
        <w:docPartGallery w:val="Page Numbers (Top of Page)"/>
        <w:docPartUnique/>
      </w:docPartObj>
    </w:sdtPr>
    <w:sdtEndPr/>
    <w:sdtContent>
      <w:p w:rsidR="0016254E" w:rsidRDefault="001625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508">
          <w:rPr>
            <w:noProof/>
          </w:rPr>
          <w:t>15</w:t>
        </w:r>
        <w:r>
          <w:fldChar w:fldCharType="end"/>
        </w:r>
      </w:p>
    </w:sdtContent>
  </w:sdt>
  <w:p w:rsidR="0016254E" w:rsidRDefault="001625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AA"/>
    <w:rsid w:val="0006208C"/>
    <w:rsid w:val="00113377"/>
    <w:rsid w:val="0016254E"/>
    <w:rsid w:val="00205928"/>
    <w:rsid w:val="00312B59"/>
    <w:rsid w:val="00416489"/>
    <w:rsid w:val="004248C3"/>
    <w:rsid w:val="00445577"/>
    <w:rsid w:val="0046591D"/>
    <w:rsid w:val="0047137C"/>
    <w:rsid w:val="004C2122"/>
    <w:rsid w:val="004E155F"/>
    <w:rsid w:val="00542608"/>
    <w:rsid w:val="00566E96"/>
    <w:rsid w:val="00567BD9"/>
    <w:rsid w:val="00810232"/>
    <w:rsid w:val="008245EA"/>
    <w:rsid w:val="008C7997"/>
    <w:rsid w:val="009A2BAA"/>
    <w:rsid w:val="009F41C2"/>
    <w:rsid w:val="00AC5508"/>
    <w:rsid w:val="00B359C8"/>
    <w:rsid w:val="00B80E85"/>
    <w:rsid w:val="00BC19B7"/>
    <w:rsid w:val="00BC4F47"/>
    <w:rsid w:val="00C12F5A"/>
    <w:rsid w:val="00C538F8"/>
    <w:rsid w:val="00C777FE"/>
    <w:rsid w:val="00D31E7F"/>
    <w:rsid w:val="00D61D99"/>
    <w:rsid w:val="00D66BCC"/>
    <w:rsid w:val="00E94F65"/>
    <w:rsid w:val="00F03C4B"/>
    <w:rsid w:val="00F129B6"/>
    <w:rsid w:val="00F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2B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F5A"/>
  </w:style>
  <w:style w:type="paragraph" w:styleId="a5">
    <w:name w:val="footer"/>
    <w:basedOn w:val="a"/>
    <w:link w:val="a6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F5A"/>
  </w:style>
  <w:style w:type="paragraph" w:styleId="a7">
    <w:name w:val="Balloon Text"/>
    <w:basedOn w:val="a"/>
    <w:link w:val="a8"/>
    <w:uiPriority w:val="99"/>
    <w:semiHidden/>
    <w:unhideWhenUsed/>
    <w:rsid w:val="00B8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2B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F5A"/>
  </w:style>
  <w:style w:type="paragraph" w:styleId="a5">
    <w:name w:val="footer"/>
    <w:basedOn w:val="a"/>
    <w:link w:val="a6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F5A"/>
  </w:style>
  <w:style w:type="paragraph" w:styleId="a7">
    <w:name w:val="Balloon Text"/>
    <w:basedOn w:val="a"/>
    <w:link w:val="a8"/>
    <w:uiPriority w:val="99"/>
    <w:semiHidden/>
    <w:unhideWhenUsed/>
    <w:rsid w:val="00B8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2022-03-09T12:48:00Z</cp:lastPrinted>
  <dcterms:created xsi:type="dcterms:W3CDTF">2021-12-27T04:50:00Z</dcterms:created>
  <dcterms:modified xsi:type="dcterms:W3CDTF">2022-03-25T12:02:00Z</dcterms:modified>
</cp:coreProperties>
</file>