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1C" w:rsidRDefault="00F62B1C" w:rsidP="00F62B1C">
      <w:pPr>
        <w:pStyle w:val="ConsPlusNormal"/>
        <w:jc w:val="right"/>
        <w:outlineLvl w:val="1"/>
      </w:pPr>
      <w:r>
        <w:t>Приложение N 2</w:t>
      </w:r>
    </w:p>
    <w:p w:rsidR="00F62B1C" w:rsidRDefault="00F62B1C" w:rsidP="00F62B1C">
      <w:pPr>
        <w:pStyle w:val="ConsPlusNormal"/>
        <w:jc w:val="right"/>
      </w:pPr>
      <w:r>
        <w:t>к Порядку</w:t>
      </w:r>
    </w:p>
    <w:p w:rsidR="00F62B1C" w:rsidRDefault="00F62B1C" w:rsidP="00F62B1C">
      <w:pPr>
        <w:pStyle w:val="ConsPlusNormal"/>
        <w:jc w:val="right"/>
      </w:pPr>
      <w:r>
        <w:t>оценки налоговых расходов</w:t>
      </w:r>
    </w:p>
    <w:p w:rsidR="00F62B1C" w:rsidRDefault="00F62B1C" w:rsidP="00F62B1C">
      <w:pPr>
        <w:pStyle w:val="ConsPlusNormal"/>
        <w:jc w:val="right"/>
      </w:pPr>
      <w:r>
        <w:t>городского округа Тольятти</w:t>
      </w:r>
    </w:p>
    <w:p w:rsidR="007F35FA" w:rsidRDefault="007F35FA" w:rsidP="00F62B1C">
      <w:pPr>
        <w:pStyle w:val="ConsPlusNormal"/>
        <w:jc w:val="right"/>
      </w:pPr>
    </w:p>
    <w:p w:rsidR="007F35FA" w:rsidRPr="00B43234" w:rsidRDefault="007F35FA" w:rsidP="00B43234">
      <w:pPr>
        <w:pStyle w:val="ConsPlusTitle"/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3234">
        <w:rPr>
          <w:rFonts w:ascii="Times New Roman" w:hAnsi="Times New Roman" w:cs="Times New Roman"/>
          <w:sz w:val="24"/>
          <w:szCs w:val="24"/>
        </w:rPr>
        <w:t>ПОРОГОВЫЕ ЗНАЧЕНИЯ</w:t>
      </w:r>
    </w:p>
    <w:p w:rsidR="007F35FA" w:rsidRDefault="007F35FA" w:rsidP="00B43234">
      <w:pPr>
        <w:pStyle w:val="ConsPlusTitle"/>
        <w:tabs>
          <w:tab w:val="left" w:pos="993"/>
        </w:tabs>
        <w:jc w:val="center"/>
      </w:pPr>
      <w:r w:rsidRPr="00B43234">
        <w:rPr>
          <w:rFonts w:ascii="Times New Roman" w:hAnsi="Times New Roman" w:cs="Times New Roman"/>
          <w:sz w:val="24"/>
          <w:szCs w:val="24"/>
        </w:rPr>
        <w:t>ДЛЯ ОПРЕДЕЛЕНИЯ ВОСТРЕБОВАННОСТИ НАЛОГОВЫХ ЛЬГОТ</w:t>
      </w:r>
    </w:p>
    <w:p w:rsidR="007F35FA" w:rsidRDefault="007F35FA" w:rsidP="007F35FA">
      <w:pPr>
        <w:pStyle w:val="ConsPlusNormal"/>
        <w:jc w:val="both"/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985"/>
        <w:gridCol w:w="4961"/>
        <w:gridCol w:w="1984"/>
      </w:tblGrid>
      <w:tr w:rsidR="00780CD6" w:rsidTr="00105549">
        <w:tc>
          <w:tcPr>
            <w:tcW w:w="629" w:type="dxa"/>
          </w:tcPr>
          <w:p w:rsidR="00780CD6" w:rsidRPr="00304396" w:rsidRDefault="00780CD6" w:rsidP="00A02F0A">
            <w:pPr>
              <w:pStyle w:val="ConsPlusNormal"/>
              <w:jc w:val="center"/>
            </w:pPr>
            <w:r w:rsidRPr="00304396">
              <w:t xml:space="preserve">N </w:t>
            </w:r>
            <w:proofErr w:type="spellStart"/>
            <w:proofErr w:type="gramStart"/>
            <w:r w:rsidRPr="00304396">
              <w:t>п</w:t>
            </w:r>
            <w:proofErr w:type="spellEnd"/>
            <w:proofErr w:type="gramEnd"/>
            <w:r w:rsidRPr="00304396">
              <w:t>/</w:t>
            </w:r>
            <w:proofErr w:type="spellStart"/>
            <w:r w:rsidRPr="00304396">
              <w:t>п</w:t>
            </w:r>
            <w:proofErr w:type="spellEnd"/>
          </w:p>
        </w:tc>
        <w:tc>
          <w:tcPr>
            <w:tcW w:w="1985" w:type="dxa"/>
          </w:tcPr>
          <w:p w:rsidR="00780CD6" w:rsidRPr="00DD1C99" w:rsidRDefault="006D52CE" w:rsidP="00A02F0A">
            <w:pPr>
              <w:pStyle w:val="ConsPlusNormal"/>
              <w:jc w:val="center"/>
            </w:pPr>
            <w:r w:rsidRPr="00DD1C99">
              <w:t>Наименование местного налога</w:t>
            </w:r>
          </w:p>
        </w:tc>
        <w:tc>
          <w:tcPr>
            <w:tcW w:w="4961" w:type="dxa"/>
          </w:tcPr>
          <w:p w:rsidR="00105549" w:rsidRDefault="00780CD6" w:rsidP="003B2E2B">
            <w:pPr>
              <w:pStyle w:val="ConsPlusNormal"/>
              <w:jc w:val="center"/>
            </w:pPr>
            <w:r w:rsidRPr="00304396">
              <w:t xml:space="preserve">Краткое наименование налогового расхода </w:t>
            </w:r>
            <w:r w:rsidR="00105549">
              <w:t>городского округа Тольятти</w:t>
            </w:r>
          </w:p>
          <w:p w:rsidR="00780CD6" w:rsidRPr="00304396" w:rsidRDefault="00780CD6" w:rsidP="0010554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780CD6" w:rsidRPr="00304396" w:rsidRDefault="00780CD6" w:rsidP="00A02F0A">
            <w:pPr>
              <w:pStyle w:val="ConsPlusNormal"/>
              <w:jc w:val="center"/>
            </w:pPr>
            <w:r w:rsidRPr="00304396">
              <w:t xml:space="preserve">Пороговое значение для определения </w:t>
            </w:r>
            <w:proofErr w:type="spellStart"/>
            <w:r w:rsidRPr="00304396">
              <w:t>востребованности</w:t>
            </w:r>
            <w:proofErr w:type="spellEnd"/>
            <w:r w:rsidRPr="00304396">
              <w:t>, %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>Полное освобождение от уплаты налога органам местного самоуправления</w:t>
            </w:r>
          </w:p>
        </w:tc>
        <w:tc>
          <w:tcPr>
            <w:tcW w:w="1984" w:type="dxa"/>
            <w:vAlign w:val="center"/>
          </w:tcPr>
          <w:p w:rsidR="00F45B33" w:rsidRPr="00304396" w:rsidRDefault="00F45B33" w:rsidP="00A02F0A">
            <w:pPr>
              <w:pStyle w:val="ConsPlusNormal"/>
              <w:jc w:val="center"/>
            </w:pPr>
            <w:r>
              <w:t>5</w:t>
            </w:r>
            <w:r w:rsidR="00FF6823">
              <w:t>0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 xml:space="preserve">Полное освобождение от уплаты налога </w:t>
            </w:r>
            <w:r w:rsidRPr="00304396">
              <w:rPr>
                <w:rFonts w:eastAsiaTheme="minorHAnsi"/>
                <w:lang w:eastAsia="en-US"/>
              </w:rPr>
              <w:t>организаций и физических лиц (кроме банков и иных финансовых организаций), инвестиционные проекты которых включены в Инвестиционный паспорт городского округа Тольятти, реализующие инвестиционные проекты в соответствии с заключенным договором об оказании муниципальной поддержки, предусматривающие создание не менее 100 новых рабочих мест</w:t>
            </w:r>
          </w:p>
        </w:tc>
        <w:tc>
          <w:tcPr>
            <w:tcW w:w="1984" w:type="dxa"/>
            <w:vAlign w:val="center"/>
          </w:tcPr>
          <w:p w:rsidR="00F45B33" w:rsidRPr="00304396" w:rsidRDefault="00FF6823" w:rsidP="00A02F0A">
            <w:pPr>
              <w:pStyle w:val="ConsPlusNormal"/>
              <w:jc w:val="center"/>
            </w:pPr>
            <w:r>
              <w:t>2</w:t>
            </w:r>
            <w:r w:rsidR="00F45B33">
              <w:t>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3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от уплаты налога физических лиц, имеющих статус инвалидов и ветеранов Великой Отечественной войны</w:t>
            </w:r>
          </w:p>
          <w:p w:rsidR="00F45B33" w:rsidRPr="00304396" w:rsidRDefault="00F45B33" w:rsidP="00A02F0A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10</w:t>
            </w:r>
          </w:p>
        </w:tc>
      </w:tr>
      <w:tr w:rsidR="00F45B33" w:rsidTr="00105549">
        <w:trPr>
          <w:trHeight w:val="2587"/>
        </w:trPr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4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от уплаты налога некоммерческим организациям, в отношении земельных участков, ранее находившихся в государственной или муниципальной собственности (земельных участков, государственная собственность на которые не была разграничена) и которые  были предоставлены им в собственность бесплатно в целях развития рынка жилья экономического класса, в том числе жилищного строительства и (или) строительства объектов социальной, инженерной инфраструктуры</w:t>
            </w:r>
            <w:proofErr w:type="gramEnd"/>
          </w:p>
        </w:tc>
        <w:tc>
          <w:tcPr>
            <w:tcW w:w="1984" w:type="dxa"/>
            <w:vAlign w:val="center"/>
          </w:tcPr>
          <w:p w:rsidR="00F45B33" w:rsidRPr="00304396" w:rsidRDefault="00510385" w:rsidP="00A02F0A">
            <w:pPr>
              <w:pStyle w:val="ConsPlusNormal"/>
              <w:jc w:val="center"/>
            </w:pPr>
            <w:r>
              <w:t>25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5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 xml:space="preserve">Полное освобождение от уплаты налога, </w:t>
            </w:r>
            <w:r w:rsidRPr="00304396">
              <w:rPr>
                <w:rFonts w:eastAsiaTheme="minorHAnsi"/>
                <w:lang w:eastAsia="en-US"/>
              </w:rPr>
              <w:t xml:space="preserve">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"Тольятти" </w:t>
            </w:r>
          </w:p>
        </w:tc>
        <w:tc>
          <w:tcPr>
            <w:tcW w:w="1984" w:type="dxa"/>
            <w:vAlign w:val="center"/>
          </w:tcPr>
          <w:p w:rsidR="00F45B33" w:rsidRPr="00304396" w:rsidRDefault="00510385" w:rsidP="00A02F0A">
            <w:pPr>
              <w:pStyle w:val="ConsPlusNormal"/>
              <w:jc w:val="center"/>
            </w:pPr>
            <w:r>
              <w:t>25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6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 xml:space="preserve">Полное освобождение от уплаты налога физических лиц, имеющих статус дети </w:t>
            </w:r>
            <w:proofErr w:type="gramStart"/>
            <w:r w:rsidRPr="00304396">
              <w:t>–с</w:t>
            </w:r>
            <w:proofErr w:type="gramEnd"/>
            <w:r w:rsidRPr="00304396">
              <w:t>ироты и дети, оставшиеся без попечения родителей</w:t>
            </w:r>
          </w:p>
        </w:tc>
        <w:tc>
          <w:tcPr>
            <w:tcW w:w="1984" w:type="dxa"/>
            <w:vAlign w:val="center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7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 размере 50% гражданам, необоснованно подвергшимся политическим репрессиям и впоследствии реабилитированные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8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 размере 50%, многодетным семьям, имеющих 3-х и более детей в возрасте до 18 лет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lastRenderedPageBreak/>
              <w:t>9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 размере 50%, семьям, воспитывающим детей-инвалидов, детей-сирот, детей, оставшихся без попечения родителей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10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 размере 50%, инвалидам боевых действий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11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 размере 50%, гражданам, в семьях которых совокупный доход семьи на одного человека ниже установленного в Самарской области прожиточного минимума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12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в размере 50%, пенсионеры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20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13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>Освобождение от уплаты налога в размере 50%, о</w:t>
            </w:r>
            <w:r w:rsidRPr="00304396">
              <w:rPr>
                <w:rFonts w:eastAsiaTheme="minorHAnsi"/>
                <w:lang w:eastAsia="en-US"/>
              </w:rPr>
              <w:t xml:space="preserve">рганизациям и физическим лицам (кроме банков и иных финансовых организаций), инвестиционные проекты которых включены в Инвестиционный паспорт </w:t>
            </w:r>
            <w:proofErr w:type="gramStart"/>
            <w:r w:rsidRPr="00304396">
              <w:rPr>
                <w:rFonts w:eastAsiaTheme="minorHAnsi"/>
                <w:lang w:eastAsia="en-US"/>
              </w:rPr>
              <w:t>г</w:t>
            </w:r>
            <w:proofErr w:type="gramEnd"/>
            <w:r w:rsidRPr="00304396">
              <w:rPr>
                <w:rFonts w:eastAsiaTheme="minorHAnsi"/>
                <w:lang w:eastAsia="en-US"/>
              </w:rPr>
              <w:t>.о. Тольятти, реализующим инвестиционные проекты в соответствии с заключенным договором об оказании муниципальной поддержки</w:t>
            </w:r>
          </w:p>
        </w:tc>
        <w:tc>
          <w:tcPr>
            <w:tcW w:w="1984" w:type="dxa"/>
            <w:vAlign w:val="center"/>
          </w:tcPr>
          <w:p w:rsidR="00F45B33" w:rsidRPr="00304396" w:rsidRDefault="00FF6823" w:rsidP="00FF6823">
            <w:pPr>
              <w:pStyle w:val="ConsPlusNormal"/>
              <w:jc w:val="center"/>
            </w:pPr>
            <w:r>
              <w:t>25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14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Пониженная ставка налога в размере 0,2%, организациям и физическим лицам, в отношении земельных участков:</w:t>
            </w:r>
          </w:p>
          <w:p w:rsidR="00F45B33" w:rsidRPr="00304396" w:rsidRDefault="00F45B33" w:rsidP="00A02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 xml:space="preserve">   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F45B33" w:rsidRPr="00304396" w:rsidRDefault="00F45B33" w:rsidP="00A02F0A">
            <w:pPr>
              <w:pStyle w:val="ConsPlusNormal"/>
            </w:pPr>
            <w:r w:rsidRPr="00304396">
              <w:t xml:space="preserve">        </w:t>
            </w:r>
            <w:r w:rsidRPr="00304396">
              <w:rPr>
                <w:rFonts w:eastAsiaTheme="minorHAnsi"/>
                <w:lang w:eastAsia="en-US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4" w:history="1">
              <w:r w:rsidRPr="00304396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Pr="00304396">
              <w:rPr>
                <w:rFonts w:eastAsiaTheme="minorHAnsi"/>
                <w:lang w:eastAsia="en-US"/>
              </w:rPr>
              <w:t xml:space="preserve"> от 29 июля 2017 г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  <w:r w:rsidR="00FF6823">
              <w:t>0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15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proofErr w:type="gramStart"/>
            <w:r w:rsidRPr="00304396">
              <w:t xml:space="preserve">Пониженная ставка налога в размере 0,3%, </w:t>
            </w:r>
            <w:r w:rsidRPr="00304396">
              <w:rPr>
                <w:rFonts w:eastAsiaTheme="minorHAnsi"/>
                <w:lang w:eastAsia="en-US"/>
              </w:rPr>
              <w:t>организациям и физическим лицам в отношении земельных участков, занятых зданиями (помещениями в них), строениями, сооружениями кооперативных гаражей и индивидуальными гаражами (боксами) граждан, используемыми для хранения личного автотранспорта (за исключением доли в праве на земельный участок, приходящейся на объект, не используемый для хранения личного автотранспорта и не являющийся местом общего пользования кооперативных гаражей)</w:t>
            </w:r>
            <w:proofErr w:type="gramEnd"/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  <w:r w:rsidR="00FF6823">
              <w:t>0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lastRenderedPageBreak/>
              <w:t>16</w:t>
            </w:r>
          </w:p>
        </w:tc>
        <w:tc>
          <w:tcPr>
            <w:tcW w:w="1985" w:type="dxa"/>
          </w:tcPr>
          <w:p w:rsidR="00F45B33" w:rsidRPr="00DD1C99" w:rsidRDefault="00F4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C9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Пониженная ставка налога в размере 0,8%, организациям и физическим лицам в отношении земельных участков, предназначенных для размещения объектов физической культуры и спорта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17</w:t>
            </w:r>
          </w:p>
        </w:tc>
        <w:tc>
          <w:tcPr>
            <w:tcW w:w="1985" w:type="dxa"/>
          </w:tcPr>
          <w:p w:rsidR="00F45B33" w:rsidRPr="00DD1C99" w:rsidRDefault="00F4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C9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proofErr w:type="gramStart"/>
            <w:r w:rsidRPr="00304396">
              <w:t xml:space="preserve">Пониженная ставка налога в размере 0,9% </w:t>
            </w:r>
            <w:r w:rsidRPr="00304396">
              <w:rPr>
                <w:rFonts w:eastAsiaTheme="minorHAnsi"/>
                <w:lang w:eastAsia="en-US"/>
              </w:rPr>
              <w:t>организациям и физическим лицам</w:t>
            </w:r>
            <w:r w:rsidRPr="00304396">
              <w:t xml:space="preserve">, </w:t>
            </w:r>
            <w:r w:rsidRPr="00304396">
              <w:rPr>
                <w:rFonts w:eastAsiaTheme="minorHAnsi"/>
                <w:lang w:eastAsia="en-US"/>
              </w:rPr>
              <w:t>в отношении земельных участков, предназначенных для размещения производственных и административных зданий, строений, сооружений коммунального хозяйства (за исключением земельных участков, 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</w:t>
            </w:r>
            <w:proofErr w:type="gramEnd"/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18</w:t>
            </w:r>
          </w:p>
        </w:tc>
        <w:tc>
          <w:tcPr>
            <w:tcW w:w="1985" w:type="dxa"/>
          </w:tcPr>
          <w:p w:rsidR="00F45B33" w:rsidRPr="00DD1C99" w:rsidRDefault="00F4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C9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 xml:space="preserve">Пониженная ставка налога в размере 1,0% </w:t>
            </w:r>
            <w:r w:rsidRPr="00304396">
              <w:rPr>
                <w:rFonts w:eastAsiaTheme="minorHAnsi"/>
                <w:lang w:eastAsia="en-US"/>
              </w:rPr>
              <w:t>организациям и физическим лицам,</w:t>
            </w:r>
          </w:p>
          <w:p w:rsidR="00F45B33" w:rsidRPr="00304396" w:rsidRDefault="00F45B33" w:rsidP="00A02F0A">
            <w:pPr>
              <w:pStyle w:val="ConsPlusNormal"/>
            </w:pPr>
            <w:r w:rsidRPr="00304396">
              <w:t xml:space="preserve"> </w:t>
            </w:r>
            <w:r w:rsidRPr="00304396">
              <w:rPr>
                <w:rFonts w:eastAsiaTheme="minorHAnsi"/>
                <w:lang w:eastAsia="en-US"/>
              </w:rPr>
              <w:t>в отношении земельных участков, предназначенных для размещения объектов рекреационного и лечебно-оздоровительного назначения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19</w:t>
            </w:r>
          </w:p>
        </w:tc>
        <w:tc>
          <w:tcPr>
            <w:tcW w:w="1985" w:type="dxa"/>
          </w:tcPr>
          <w:p w:rsidR="00F45B33" w:rsidRPr="00DD1C99" w:rsidRDefault="00F4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C9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Пониженная ставка налога в размере 1,2% организациям и физическим лицам в отношении земельных участков, которые предназначенных для размещения объектов образования, науки, здравоохранения и социального обеспечения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20</w:t>
            </w:r>
          </w:p>
        </w:tc>
        <w:tc>
          <w:tcPr>
            <w:tcW w:w="1985" w:type="dxa"/>
          </w:tcPr>
          <w:p w:rsidR="00F45B33" w:rsidRPr="00DD1C99" w:rsidRDefault="00F45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C99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Пониженная ставка налога в размере 1,3% организациям и физическим лицам в отношении земельных участков, предназначенных для размещения объектов культуры, искусства, религии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5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21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Налог  на имущество физических лиц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 xml:space="preserve">Полное освобождение от уплаты налога, </w:t>
            </w:r>
            <w:r w:rsidRPr="00304396">
              <w:rPr>
                <w:rFonts w:eastAsiaTheme="minorHAnsi"/>
                <w:lang w:eastAsia="en-US"/>
              </w:rPr>
              <w:t>детям-сиротам</w:t>
            </w:r>
            <w:r w:rsidRPr="00304396">
              <w:t xml:space="preserve">  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22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Налог  на имущество физических лиц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от уплаты  налога,  детям, оставшимся без попечения родителей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23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Налог  на имущество физических лиц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>Полное освобождение от уплаты налога</w:t>
            </w:r>
            <w:r w:rsidRPr="00304396">
              <w:rPr>
                <w:rFonts w:eastAsiaTheme="minorHAnsi"/>
                <w:lang w:eastAsia="en-US"/>
              </w:rPr>
              <w:t xml:space="preserve"> многодетным семьям, имеющим на иждивении 3 и более детей в возрасте до 18 лет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rPr>
          <w:trHeight w:val="2439"/>
        </w:trPr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24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Налог  на имущество физических лиц</w:t>
            </w:r>
          </w:p>
        </w:tc>
        <w:tc>
          <w:tcPr>
            <w:tcW w:w="4961" w:type="dxa"/>
          </w:tcPr>
          <w:p w:rsidR="00F45B33" w:rsidRPr="00304396" w:rsidRDefault="00F45B33" w:rsidP="006D1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04396">
              <w:rPr>
                <w:rFonts w:ascii="Times New Roman" w:hAnsi="Times New Roman" w:cs="Times New Roman"/>
                <w:sz w:val="20"/>
                <w:szCs w:val="20"/>
              </w:rPr>
              <w:t>Полное освобождение от уплаты налога, лицам из числа детей-сирот и детей, оставшихся без попечения родителей, обучающихся по очной форме в образовательных учреждениях всех типов и видов независимо от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 23 лет</w:t>
            </w:r>
            <w:proofErr w:type="gramEnd"/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t>25</w:t>
            </w:r>
          </w:p>
        </w:tc>
        <w:tc>
          <w:tcPr>
            <w:tcW w:w="1985" w:type="dxa"/>
          </w:tcPr>
          <w:p w:rsidR="00F45B33" w:rsidRPr="00DD1C99" w:rsidRDefault="00F45B33" w:rsidP="00A02F0A">
            <w:pPr>
              <w:pStyle w:val="ConsPlusNormal"/>
            </w:pPr>
            <w:r w:rsidRPr="00DD1C99">
              <w:t>Налог  на имущество физических лиц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>Полное освобождение от уплаты налога,</w:t>
            </w:r>
            <w:r w:rsidRPr="00304396">
              <w:rPr>
                <w:rFonts w:eastAsiaTheme="minorHAnsi"/>
                <w:lang w:eastAsia="en-US"/>
              </w:rPr>
              <w:t xml:space="preserve"> гражданам, имеющим на иждивении детей-инвалидов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  <w:tr w:rsidR="00F45B33" w:rsidTr="00105549">
        <w:tc>
          <w:tcPr>
            <w:tcW w:w="629" w:type="dxa"/>
          </w:tcPr>
          <w:p w:rsidR="00F45B33" w:rsidRPr="00304396" w:rsidRDefault="00F45B33" w:rsidP="00A02F0A">
            <w:pPr>
              <w:pStyle w:val="ConsPlusNormal"/>
              <w:jc w:val="center"/>
            </w:pPr>
            <w:r w:rsidRPr="00304396">
              <w:lastRenderedPageBreak/>
              <w:t>26</w:t>
            </w:r>
          </w:p>
        </w:tc>
        <w:tc>
          <w:tcPr>
            <w:tcW w:w="1985" w:type="dxa"/>
          </w:tcPr>
          <w:p w:rsidR="00F45B33" w:rsidRPr="00DD1C99" w:rsidRDefault="00F45B33" w:rsidP="00F45B33">
            <w:pPr>
              <w:pStyle w:val="ConsPlusNormal"/>
            </w:pPr>
            <w:r w:rsidRPr="00DD1C99">
              <w:t>Налог  на имущество физических лиц</w:t>
            </w:r>
          </w:p>
        </w:tc>
        <w:tc>
          <w:tcPr>
            <w:tcW w:w="4961" w:type="dxa"/>
          </w:tcPr>
          <w:p w:rsidR="00F45B33" w:rsidRPr="00304396" w:rsidRDefault="00F45B33" w:rsidP="00A02F0A">
            <w:pPr>
              <w:pStyle w:val="ConsPlusNormal"/>
            </w:pPr>
            <w:r w:rsidRPr="00304396">
              <w:t>Полное освобождение от уплаты налога, г</w:t>
            </w:r>
            <w:r w:rsidRPr="00304396">
              <w:rPr>
                <w:rFonts w:eastAsiaTheme="minorHAnsi"/>
                <w:lang w:eastAsia="en-US"/>
              </w:rPr>
              <w:t>ражданам, уволенным с места работы начиная с 01.04.2020 и по состоянию на 01.10.2020 имеющие статус безработного, установленный в соответствии с действующим законодательством, за исключением граждан, уволенных за нарушение трудовой дисциплины или другие виновные действия, предусмотренные законодательством РФ</w:t>
            </w:r>
          </w:p>
        </w:tc>
        <w:tc>
          <w:tcPr>
            <w:tcW w:w="1984" w:type="dxa"/>
            <w:vAlign w:val="center"/>
          </w:tcPr>
          <w:p w:rsidR="00F45B33" w:rsidRPr="00304396" w:rsidRDefault="004727B0" w:rsidP="00A02F0A">
            <w:pPr>
              <w:pStyle w:val="ConsPlusNormal"/>
              <w:jc w:val="center"/>
            </w:pPr>
            <w:r>
              <w:t>2</w:t>
            </w:r>
          </w:p>
        </w:tc>
      </w:tr>
    </w:tbl>
    <w:p w:rsidR="007F35FA" w:rsidRDefault="007F35FA" w:rsidP="007F35FA">
      <w:pPr>
        <w:pStyle w:val="ConsPlusNormal"/>
        <w:jc w:val="both"/>
      </w:pPr>
    </w:p>
    <w:p w:rsidR="007F35FA" w:rsidRDefault="007F35FA" w:rsidP="00F62B1C">
      <w:pPr>
        <w:pStyle w:val="ConsPlusNormal"/>
        <w:jc w:val="right"/>
      </w:pPr>
    </w:p>
    <w:p w:rsidR="00573178" w:rsidRDefault="00573178"/>
    <w:sectPr w:rsidR="00573178" w:rsidSect="00E94F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C"/>
    <w:rsid w:val="00105549"/>
    <w:rsid w:val="00122CFA"/>
    <w:rsid w:val="00300947"/>
    <w:rsid w:val="00304396"/>
    <w:rsid w:val="003B2E2B"/>
    <w:rsid w:val="004727B0"/>
    <w:rsid w:val="00510385"/>
    <w:rsid w:val="00573178"/>
    <w:rsid w:val="0066693A"/>
    <w:rsid w:val="006D1559"/>
    <w:rsid w:val="006D52CE"/>
    <w:rsid w:val="006E4172"/>
    <w:rsid w:val="00780CD6"/>
    <w:rsid w:val="007F35FA"/>
    <w:rsid w:val="008C279F"/>
    <w:rsid w:val="00B43234"/>
    <w:rsid w:val="00B4760A"/>
    <w:rsid w:val="00B523F8"/>
    <w:rsid w:val="00DD1C99"/>
    <w:rsid w:val="00E94F63"/>
    <w:rsid w:val="00F45B33"/>
    <w:rsid w:val="00F515EA"/>
    <w:rsid w:val="00F62B1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3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2051012BDFE2212F95D06DABBD1647E7647D9DFC3F675C7542AD8726B1D057292E1515F7E7BE2E2DCBC05108Z6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</dc:creator>
  <cp:lastModifiedBy>mib</cp:lastModifiedBy>
  <cp:revision>17</cp:revision>
  <cp:lastPrinted>2021-04-15T12:13:00Z</cp:lastPrinted>
  <dcterms:created xsi:type="dcterms:W3CDTF">2021-04-15T11:26:00Z</dcterms:created>
  <dcterms:modified xsi:type="dcterms:W3CDTF">2021-04-19T07:33:00Z</dcterms:modified>
</cp:coreProperties>
</file>