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B9" w:rsidRPr="00497AB9" w:rsidRDefault="00497AB9" w:rsidP="00497AB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7A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497AB9" w:rsidRPr="00497AB9" w:rsidRDefault="00497AB9" w:rsidP="00497AB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7AB9">
        <w:rPr>
          <w:rFonts w:ascii="Times New Roman" w:hAnsi="Times New Roman" w:cs="Times New Roman"/>
        </w:rPr>
        <w:t>к постановлению администрации</w:t>
      </w:r>
    </w:p>
    <w:p w:rsidR="00497AB9" w:rsidRPr="00497AB9" w:rsidRDefault="00497AB9" w:rsidP="00497AB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7AB9">
        <w:rPr>
          <w:rFonts w:ascii="Times New Roman" w:hAnsi="Times New Roman" w:cs="Times New Roman"/>
        </w:rPr>
        <w:t xml:space="preserve"> городского округа Тольятти</w:t>
      </w:r>
    </w:p>
    <w:p w:rsidR="00497AB9" w:rsidRDefault="00497AB9" w:rsidP="00497AB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7AB9">
        <w:rPr>
          <w:rFonts w:ascii="Times New Roman" w:hAnsi="Times New Roman" w:cs="Times New Roman"/>
        </w:rPr>
        <w:t>от____________№_________</w:t>
      </w:r>
    </w:p>
    <w:p w:rsidR="00497AB9" w:rsidRDefault="00497AB9" w:rsidP="00497A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97AB9" w:rsidRDefault="00497AB9" w:rsidP="00497A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7117C" w:rsidRPr="00C7117C" w:rsidRDefault="00C7117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7117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7117C">
        <w:rPr>
          <w:rFonts w:ascii="Times New Roman" w:hAnsi="Times New Roman" w:cs="Times New Roman"/>
        </w:rPr>
        <w:t xml:space="preserve"> 2</w:t>
      </w:r>
    </w:p>
    <w:p w:rsidR="00C7117C" w:rsidRPr="00C7117C" w:rsidRDefault="00C7117C">
      <w:pPr>
        <w:pStyle w:val="ConsPlusNormal"/>
        <w:jc w:val="right"/>
        <w:rPr>
          <w:rFonts w:ascii="Times New Roman" w:hAnsi="Times New Roman" w:cs="Times New Roman"/>
        </w:rPr>
      </w:pPr>
      <w:r w:rsidRPr="00C7117C">
        <w:rPr>
          <w:rFonts w:ascii="Times New Roman" w:hAnsi="Times New Roman" w:cs="Times New Roman"/>
        </w:rPr>
        <w:t>к Муниципальной программе</w:t>
      </w:r>
    </w:p>
    <w:p w:rsidR="00C7117C" w:rsidRPr="00C7117C" w:rsidRDefault="00C711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7117C">
        <w:rPr>
          <w:rFonts w:ascii="Times New Roman" w:hAnsi="Times New Roman" w:cs="Times New Roman"/>
        </w:rPr>
        <w:t>Благоустройство территории</w:t>
      </w:r>
    </w:p>
    <w:p w:rsidR="00C7117C" w:rsidRPr="00C7117C" w:rsidRDefault="00C7117C">
      <w:pPr>
        <w:pStyle w:val="ConsPlusNormal"/>
        <w:jc w:val="right"/>
        <w:rPr>
          <w:rFonts w:ascii="Times New Roman" w:hAnsi="Times New Roman" w:cs="Times New Roman"/>
        </w:rPr>
      </w:pPr>
      <w:r w:rsidRPr="00C7117C">
        <w:rPr>
          <w:rFonts w:ascii="Times New Roman" w:hAnsi="Times New Roman" w:cs="Times New Roman"/>
        </w:rPr>
        <w:t>городского округа Тольятти</w:t>
      </w:r>
    </w:p>
    <w:p w:rsidR="00C7117C" w:rsidRPr="00C7117C" w:rsidRDefault="00C711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2015 - 2024 годы»</w:t>
      </w:r>
    </w:p>
    <w:p w:rsidR="00C7117C" w:rsidRPr="00C7117C" w:rsidRDefault="00C7117C">
      <w:pPr>
        <w:pStyle w:val="ConsPlusNormal"/>
        <w:jc w:val="both"/>
        <w:rPr>
          <w:rFonts w:ascii="Times New Roman" w:hAnsi="Times New Roman" w:cs="Times New Roman"/>
        </w:rPr>
      </w:pPr>
    </w:p>
    <w:p w:rsidR="00C7117C" w:rsidRPr="00C7117C" w:rsidRDefault="00C7117C">
      <w:pPr>
        <w:pStyle w:val="ConsPlusTitle"/>
        <w:jc w:val="center"/>
        <w:rPr>
          <w:rFonts w:ascii="Times New Roman" w:hAnsi="Times New Roman" w:cs="Times New Roman"/>
        </w:rPr>
      </w:pPr>
      <w:r w:rsidRPr="00C7117C">
        <w:rPr>
          <w:rFonts w:ascii="Times New Roman" w:hAnsi="Times New Roman" w:cs="Times New Roman"/>
        </w:rPr>
        <w:t>ПОКАЗАТЕЛИ (ИНДИКАТОРЫ)</w:t>
      </w:r>
    </w:p>
    <w:p w:rsidR="00C7117C" w:rsidRPr="00C7117C" w:rsidRDefault="00C7117C">
      <w:pPr>
        <w:pStyle w:val="ConsPlusTitle"/>
        <w:jc w:val="center"/>
        <w:rPr>
          <w:rFonts w:ascii="Times New Roman" w:hAnsi="Times New Roman" w:cs="Times New Roman"/>
        </w:rPr>
      </w:pPr>
      <w:r w:rsidRPr="00C7117C">
        <w:rPr>
          <w:rFonts w:ascii="Times New Roman" w:hAnsi="Times New Roman" w:cs="Times New Roman"/>
        </w:rPr>
        <w:t xml:space="preserve">МУНИЦИПАЛЬНОЙ ПРОГРАММЫ </w:t>
      </w:r>
      <w:r>
        <w:rPr>
          <w:rFonts w:ascii="Times New Roman" w:hAnsi="Times New Roman" w:cs="Times New Roman"/>
        </w:rPr>
        <w:t>«</w:t>
      </w:r>
      <w:r w:rsidRPr="00C7117C">
        <w:rPr>
          <w:rFonts w:ascii="Times New Roman" w:hAnsi="Times New Roman" w:cs="Times New Roman"/>
        </w:rPr>
        <w:t>БЛАГОУСТРОЙСТВО ТЕРРИТОРИИ</w:t>
      </w:r>
    </w:p>
    <w:p w:rsidR="00C7117C" w:rsidRPr="00C7117C" w:rsidRDefault="00C7117C">
      <w:pPr>
        <w:pStyle w:val="ConsPlusTitle"/>
        <w:jc w:val="center"/>
        <w:rPr>
          <w:rFonts w:ascii="Times New Roman" w:hAnsi="Times New Roman" w:cs="Times New Roman"/>
        </w:rPr>
      </w:pPr>
      <w:r w:rsidRPr="00C7117C">
        <w:rPr>
          <w:rFonts w:ascii="Times New Roman" w:hAnsi="Times New Roman" w:cs="Times New Roman"/>
        </w:rPr>
        <w:t>ГОРОДСКОГО ОКРУ</w:t>
      </w:r>
      <w:r>
        <w:rPr>
          <w:rFonts w:ascii="Times New Roman" w:hAnsi="Times New Roman" w:cs="Times New Roman"/>
        </w:rPr>
        <w:t>ГА ТОЛЬЯТТИ НА 2015 - 2024 ГОДЫ»</w:t>
      </w:r>
    </w:p>
    <w:p w:rsidR="00C7117C" w:rsidRPr="00C7117C" w:rsidRDefault="00C7117C">
      <w:pPr>
        <w:pStyle w:val="ConsPlusNormal"/>
        <w:spacing w:after="1"/>
        <w:rPr>
          <w:rFonts w:ascii="Times New Roman" w:hAnsi="Times New Roman" w:cs="Times New Roman"/>
        </w:rPr>
      </w:pPr>
    </w:p>
    <w:p w:rsidR="00C7117C" w:rsidRPr="00C7117C" w:rsidRDefault="00C7117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"/>
        <w:gridCol w:w="2130"/>
        <w:gridCol w:w="2234"/>
        <w:gridCol w:w="1110"/>
        <w:gridCol w:w="968"/>
        <w:gridCol w:w="731"/>
        <w:gridCol w:w="731"/>
        <w:gridCol w:w="1010"/>
        <w:gridCol w:w="731"/>
        <w:gridCol w:w="731"/>
        <w:gridCol w:w="731"/>
        <w:gridCol w:w="731"/>
        <w:gridCol w:w="731"/>
        <w:gridCol w:w="731"/>
        <w:gridCol w:w="743"/>
      </w:tblGrid>
      <w:tr w:rsidR="00C7117C" w:rsidRPr="00C7117C" w:rsidTr="00C7117C">
        <w:tc>
          <w:tcPr>
            <w:tcW w:w="222" w:type="pct"/>
            <w:vMerge w:val="restart"/>
          </w:tcPr>
          <w:p w:rsidR="00C7117C" w:rsidRPr="00C7117C" w:rsidRDefault="00497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2" w:type="pct"/>
            <w:vMerge w:val="restar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760" w:type="pct"/>
            <w:vMerge w:val="restar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Наименование показателей (индикаторов)</w:t>
            </w:r>
          </w:p>
        </w:tc>
        <w:tc>
          <w:tcPr>
            <w:tcW w:w="378" w:type="pct"/>
            <w:vMerge w:val="restar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9" w:type="pct"/>
            <w:vMerge w:val="restar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589" w:type="pct"/>
            <w:gridSpan w:val="10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Значение показателей (индикаторов) по годам</w:t>
            </w:r>
          </w:p>
        </w:tc>
      </w:tr>
      <w:tr w:rsidR="00C7117C" w:rsidRPr="00C7117C" w:rsidTr="00C7117C">
        <w:tc>
          <w:tcPr>
            <w:tcW w:w="2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2024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15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Цель. Обеспечение соответствия городских общественных пространств высоким стандартам качества городской среды и качества досуга жителей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1. Обеспечение комплексного благоустройства внутриквартальных территорий</w:t>
            </w:r>
          </w:p>
        </w:tc>
      </w:tr>
      <w:tr w:rsidR="00C7117C" w:rsidRPr="00C7117C" w:rsidTr="00C7117C">
        <w:tblPrEx>
          <w:tblBorders>
            <w:insideH w:val="nil"/>
          </w:tblBorders>
        </w:tblPrEx>
        <w:tc>
          <w:tcPr>
            <w:tcW w:w="222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 xml:space="preserve">Подготовка проектной документации и проведение государственной экспертизы такой документации, в том </w:t>
            </w:r>
            <w:r w:rsidRPr="00C7117C">
              <w:rPr>
                <w:rFonts w:ascii="Times New Roman" w:hAnsi="Times New Roman" w:cs="Times New Roman"/>
              </w:rPr>
              <w:lastRenderedPageBreak/>
              <w:t>числе предпроектные работы и изыскания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Количество подготовленных проектов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B05A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C7117C" w:rsidRPr="00C7117C" w:rsidRDefault="00A872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117C" w:rsidRPr="00C7117C" w:rsidTr="00C7117C">
        <w:tc>
          <w:tcPr>
            <w:tcW w:w="222" w:type="pct"/>
            <w:vMerge w:val="restar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722" w:type="pct"/>
            <w:vMerge w:val="restar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&lt;1&gt;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объектов, на территории которых восстановлены и устроены твердые покрытия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объектов, на территории которых выполнен ремонт ливневой канализации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blPrEx>
          <w:tblBorders>
            <w:insideH w:val="nil"/>
          </w:tblBorders>
        </w:tblPrEx>
        <w:tc>
          <w:tcPr>
            <w:tcW w:w="222" w:type="pct"/>
            <w:vMerge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объектов, на территории которых устроено внутриквартальное освещение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blPrEx>
          <w:tblBorders>
            <w:insideH w:val="nil"/>
          </w:tblBorders>
        </w:tblPrEx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 xml:space="preserve">Ремонт, восстановление и устройство детских и хозяйственных площадок, универсальных </w:t>
            </w:r>
            <w:r w:rsidRPr="00C7117C">
              <w:rPr>
                <w:rFonts w:ascii="Times New Roman" w:hAnsi="Times New Roman" w:cs="Times New Roman"/>
              </w:rPr>
              <w:lastRenderedPageBreak/>
              <w:t>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 &lt;1&gt;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Количество объектов, на территории которых установлены МАФ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blPrEx>
          <w:tblBorders>
            <w:insideH w:val="nil"/>
          </w:tblBorders>
        </w:tblPrEx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Ремонт, восстановление и устройство спортивных площадок, универсальных спортивных площадок, универсальных покрытий, установка ограждений и оборудования на них, в том числе относящихся к общему имуществу многоквартирных домов городского округа Тольятти &lt;1&gt;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благоустроенных объектов (плоскостных сооружений)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blPrEx>
          <w:tblBorders>
            <w:insideH w:val="nil"/>
          </w:tblBorders>
        </w:tblPrEx>
        <w:tc>
          <w:tcPr>
            <w:tcW w:w="222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22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Валка и обрезка аварийно опасных и сухостойных деревьев</w:t>
            </w:r>
          </w:p>
        </w:tc>
        <w:tc>
          <w:tcPr>
            <w:tcW w:w="760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объектов, на территории которых выполнена валка и обрезка аварийно опасных и сухостойных деревьев</w:t>
            </w:r>
          </w:p>
        </w:tc>
        <w:tc>
          <w:tcPr>
            <w:tcW w:w="378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9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Озеленение &lt;1&gt;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благоустроенных объектов (озеленение)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 w:val="restar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722" w:type="pct"/>
            <w:vMerge w:val="restart"/>
            <w:tcBorders>
              <w:bottom w:val="nil"/>
            </w:tcBorders>
          </w:tcPr>
          <w:p w:rsidR="00C7117C" w:rsidRPr="00C7117C" w:rsidRDefault="00C7117C" w:rsidP="00497AB9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Комплексное благоустройство внутриквартальных территорий,</w:t>
            </w:r>
            <w:r w:rsidR="00497AB9">
              <w:rPr>
                <w:rFonts w:ascii="Times New Roman" w:hAnsi="Times New Roman" w:cs="Times New Roman"/>
              </w:rPr>
              <w:t xml:space="preserve"> в том числе в рамках конкурса «Наш микрорайон» </w:t>
            </w:r>
            <w:r w:rsidRPr="00C7117C">
              <w:rPr>
                <w:rFonts w:ascii="Times New Roman" w:hAnsi="Times New Roman" w:cs="Times New Roman"/>
              </w:rPr>
              <w:t>&lt;1&gt;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Доля выполненных работ (по объектам) в общем количестве запланированных работ по благоустройству внутриквартальных территорий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blPrEx>
          <w:tblBorders>
            <w:insideH w:val="nil"/>
          </w:tblBorders>
        </w:tblPrEx>
        <w:tc>
          <w:tcPr>
            <w:tcW w:w="222" w:type="pct"/>
            <w:vMerge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благоустроенных объектов</w:t>
            </w:r>
          </w:p>
        </w:tc>
        <w:tc>
          <w:tcPr>
            <w:tcW w:w="378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4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2. Организация новых и восстановление существующих мест отдыха на внутриквартальных территориях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Благоустройство мест отдыха на внутриквартальных территориях,</w:t>
            </w:r>
            <w:r w:rsidR="00497AB9">
              <w:rPr>
                <w:rFonts w:ascii="Times New Roman" w:hAnsi="Times New Roman" w:cs="Times New Roman"/>
              </w:rPr>
              <w:t xml:space="preserve"> в том числе в рамках конкурса «Наш микрорайон»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благоустроенных объектов (мест отдыха на внутриквартальных территориях), в том числе частично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3. Обустройство мест массового отдыха в буферной зоне лесного массива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Благоустройство мест массового отдыха в буферной зоне лесного массива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благоустроенных объектов (мест массового отдыха в буферной зоне лесного массива), в том числе частично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4. Обустройство мест массового отдыха на береговых зонах водных объектов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778" w:type="pct"/>
            <w:gridSpan w:val="14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Комплексное развитие и благоустройство береговой линии Куйбышевского водохранилища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Предпроектные работы и изыскания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Доля выполненных предпроектных работ и изысканий от общего объема предпроектных работ и изысканий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 w:val="restar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722" w:type="pct"/>
            <w:vMerge w:val="restar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Мероприятия по комплексному развитию и благоустройству береговой линии Куйбышевского водохранилища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Площадь благоустроенной береговой линии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м</w:t>
            </w:r>
            <w:proofErr w:type="gramStart"/>
            <w:r w:rsidRPr="00C7117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подготовленной проектной документации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 xml:space="preserve">Количество шкафов управления и регулирования электроснабжения сценических </w:t>
            </w:r>
            <w:r w:rsidRPr="00C7117C">
              <w:rPr>
                <w:rFonts w:ascii="Times New Roman" w:hAnsi="Times New Roman" w:cs="Times New Roman"/>
              </w:rPr>
              <w:lastRenderedPageBreak/>
              <w:t>площадок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4.1.4.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Преддекларационное обследование объектов гидротехнических сооружений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Доля выполненных работ от общего объема работ по преддекларационному обследованию объектов гидротехнических сооружений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Разработка деклараций безопасности объектов гидротехнических сооружений с государственной экспертизой, в том числе получение разрешения Ростехнадзора на эксплуатацию ГТС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Доля выполненных работ от общего объема работ по разработке декларации безопасности или проведению государственной экспертизы объектов гидротехнических сооружений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4.1.6.</w:t>
            </w:r>
          </w:p>
        </w:tc>
        <w:tc>
          <w:tcPr>
            <w:tcW w:w="722" w:type="pct"/>
          </w:tcPr>
          <w:p w:rsid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Обязательное или обязательное и добровольное страхование гражданской ответственности владельца опасного объекта гидротехнических сооружений</w:t>
            </w:r>
          </w:p>
          <w:p w:rsidR="00801FA0" w:rsidRPr="00C7117C" w:rsidRDefault="00801F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застрахованных гидротехнических сооружений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4.1.7.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Содержание системы поверхностного водоотвода объектов гидротехнических сооружений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Протяженность очищенных телескопических и монолитных лотков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5363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8219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7117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7117C">
              <w:rPr>
                <w:rFonts w:ascii="Times New Roman" w:hAnsi="Times New Roman" w:cs="Times New Roman"/>
              </w:rPr>
              <w:t>000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4.1.8.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Ремонт объектов гидротехнических сооружений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Доля выполненных работ от общего объема работ по ремонту объектов гидротехнических сооружений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5. Обеспечение комплексного благоустройства территорий образовательных учреждений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blPrEx>
          <w:tblBorders>
            <w:insideH w:val="nil"/>
          </w:tblBorders>
        </w:tblPrEx>
        <w:tc>
          <w:tcPr>
            <w:tcW w:w="222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722" w:type="pct"/>
            <w:tcBorders>
              <w:bottom w:val="nil"/>
            </w:tcBorders>
          </w:tcPr>
          <w:p w:rsidR="00801FA0" w:rsidRDefault="00801FA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01FA0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 xml:space="preserve">Благоустройство территорий школ и учреждений дополнительного образования детей, устройство спортивных площадок, универсальных спортивных площадок, в </w:t>
            </w:r>
            <w:proofErr w:type="spellStart"/>
            <w:r w:rsidRPr="00C7117C">
              <w:rPr>
                <w:rFonts w:ascii="Times New Roman" w:hAnsi="Times New Roman" w:cs="Times New Roman"/>
              </w:rPr>
              <w:t>т.ч</w:t>
            </w:r>
            <w:proofErr w:type="spellEnd"/>
            <w:r w:rsidRPr="00C7117C">
              <w:rPr>
                <w:rFonts w:ascii="Times New Roman" w:hAnsi="Times New Roman" w:cs="Times New Roman"/>
              </w:rPr>
              <w:t>. строительный контроль</w:t>
            </w:r>
          </w:p>
          <w:p w:rsidR="00801FA0" w:rsidRPr="00C7117C" w:rsidRDefault="00801F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благоустроенных территорий школ и учреждений дополнительного образования детей</w:t>
            </w:r>
          </w:p>
        </w:tc>
        <w:tc>
          <w:tcPr>
            <w:tcW w:w="378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9" w:type="pct"/>
            <w:tcBorders>
              <w:bottom w:val="nil"/>
            </w:tcBorders>
          </w:tcPr>
          <w:p w:rsidR="00C7117C" w:rsidRPr="00C7117C" w:rsidRDefault="00420DD3" w:rsidP="00420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" w:type="pc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Благоустройство территорий детских садов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благоустроенных территорий детских садов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9" w:type="pct"/>
          </w:tcPr>
          <w:p w:rsidR="00C7117C" w:rsidRPr="00C7117C" w:rsidRDefault="00420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6. Организация парковочного пространства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Разработка концепции парковочного пространства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Доля выполненных работ от общего объема работ по разработке концепции парковочного пространства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Строительство объектов парковочного пространства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построенных объектов парковочного пространства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7. Приведение в нормативное состояние наружного освещения внутриквартальных территорий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Ремонт и реконструкция наружного освещения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отремонтированных и реконструированных объектов наружного освещения</w:t>
            </w:r>
            <w:r w:rsidR="003A6015">
              <w:rPr>
                <w:rFonts w:ascii="Times New Roman" w:hAnsi="Times New Roman" w:cs="Times New Roman"/>
              </w:rPr>
              <w:t>, в том числе частично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A12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" w:type="pct"/>
          </w:tcPr>
          <w:p w:rsidR="00C7117C" w:rsidRPr="00C7117C" w:rsidRDefault="003A60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7.3.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Устройство наружного освещения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построенных объектов наружного освещения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8. Обеспечение комплексного благоустройства знаковых и социально значимых мест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Благоустройство знаковых и социально значимых мест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благоустроенных объектов (знаковых и социально значимых мест), в том числе частично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9. Благоустройство обзорного (кольцевого) туристического маршрута по городскому округу Тольятти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Установка МАФ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117C">
              <w:rPr>
                <w:rFonts w:ascii="Times New Roman" w:hAnsi="Times New Roman" w:cs="Times New Roman"/>
              </w:rPr>
              <w:t>установленных</w:t>
            </w:r>
            <w:proofErr w:type="gramEnd"/>
            <w:r w:rsidRPr="00C7117C">
              <w:rPr>
                <w:rFonts w:ascii="Times New Roman" w:hAnsi="Times New Roman" w:cs="Times New Roman"/>
              </w:rPr>
              <w:t xml:space="preserve"> МАФ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Установка объектов информационно-туристической тематики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установленных объектов информационно-туристической тематики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722" w:type="pct"/>
          </w:tcPr>
          <w:p w:rsid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Ремонт остановок общественного транспорта с заменой автопавильонов</w:t>
            </w:r>
          </w:p>
          <w:p w:rsidR="00801FA0" w:rsidRPr="00C7117C" w:rsidRDefault="00801F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обустроенных остановок общественного транспорта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 w:val="restar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9.4.</w:t>
            </w:r>
          </w:p>
        </w:tc>
        <w:tc>
          <w:tcPr>
            <w:tcW w:w="722" w:type="pct"/>
            <w:vMerge w:val="restar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Устройство объектов ландшафтной архитектуры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устроенных объектов ландшафтной архитектуры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 w:val="restar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722" w:type="pct"/>
            <w:vMerge w:val="restar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Установка архитектурно-средовых композиций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установленных объектов архитектурно-средовых композиций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10. Проведение отдельных видов работ по ремонту многоквартирных домов и благоустройству их дворовых территорий, предусмотренных государственно</w:t>
            </w:r>
            <w:r w:rsidR="00497AB9">
              <w:rPr>
                <w:rFonts w:ascii="Times New Roman" w:hAnsi="Times New Roman" w:cs="Times New Roman"/>
              </w:rPr>
              <w:t>й программой Самарской области «</w:t>
            </w:r>
            <w:r w:rsidRPr="00C7117C">
              <w:rPr>
                <w:rFonts w:ascii="Times New Roman" w:hAnsi="Times New Roman" w:cs="Times New Roman"/>
              </w:rPr>
              <w:t>Содействие развитию благоустройства территорий муниципальных образований в Самарс</w:t>
            </w:r>
            <w:r w:rsidR="00497AB9">
              <w:rPr>
                <w:rFonts w:ascii="Times New Roman" w:hAnsi="Times New Roman" w:cs="Times New Roman"/>
              </w:rPr>
              <w:t>кой области на 2014 - 2024 годы»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Ремонт подъездов многоквартирных домов</w:t>
            </w:r>
          </w:p>
        </w:tc>
        <w:tc>
          <w:tcPr>
            <w:tcW w:w="760" w:type="pct"/>
          </w:tcPr>
          <w:p w:rsid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многоквартирных домов, в которых отремонтированы подъезды</w:t>
            </w:r>
          </w:p>
          <w:p w:rsidR="00801FA0" w:rsidRPr="00C7117C" w:rsidRDefault="0080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Ремонт фасадов многоквартирных домов</w:t>
            </w:r>
          </w:p>
        </w:tc>
        <w:tc>
          <w:tcPr>
            <w:tcW w:w="760" w:type="pct"/>
          </w:tcPr>
          <w:p w:rsid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многоквартирных домов, в которых отремонтированы фасады</w:t>
            </w:r>
          </w:p>
          <w:p w:rsidR="00801FA0" w:rsidRPr="00C7117C" w:rsidRDefault="0080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10.3.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многоквартирных домов, в которых выполнено благоустройство дворовых территорий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11. Повышение уровня благоустройства территорий городского округа Тольятти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497AB9" w:rsidP="00497AB9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C7117C" w:rsidRPr="00C7117C">
              <w:rPr>
                <w:rFonts w:ascii="Times New Roman" w:hAnsi="Times New Roman" w:cs="Times New Roman"/>
              </w:rPr>
              <w:t>Формирование современной городской среды на 2017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Цель. Повышение уровня благоустройства территорий городского округа Тольятти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Подпрограммы. Комплексное благоустройство территорий городского округа Тольятти</w:t>
            </w:r>
          </w:p>
        </w:tc>
      </w:tr>
      <w:tr w:rsidR="00C7117C" w:rsidRPr="00C7117C" w:rsidTr="00C7117C">
        <w:tc>
          <w:tcPr>
            <w:tcW w:w="222" w:type="pct"/>
            <w:vMerge w:val="restar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22" w:type="pct"/>
            <w:vMerge w:val="restart"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Площадь отремонтированных дворовых проездов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м</w:t>
            </w:r>
            <w:proofErr w:type="gramStart"/>
            <w:r w:rsidRPr="00C7117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63029,53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 xml:space="preserve">Доля дворовых территорий, обеспеченных освещением, </w:t>
            </w:r>
            <w:proofErr w:type="gramStart"/>
            <w:r w:rsidRPr="00C7117C">
              <w:rPr>
                <w:rFonts w:ascii="Times New Roman" w:hAnsi="Times New Roman" w:cs="Times New Roman"/>
              </w:rPr>
              <w:t>от</w:t>
            </w:r>
            <w:proofErr w:type="gramEnd"/>
            <w:r w:rsidRPr="00C7117C">
              <w:rPr>
                <w:rFonts w:ascii="Times New Roman" w:hAnsi="Times New Roman" w:cs="Times New Roman"/>
              </w:rPr>
              <w:t xml:space="preserve"> запланированных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объектов, на территории которых установлены скамейки и урны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 w:val="restart"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 w:val="restart"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объектов, на территории которых оборудованы детские и (или) спортивные площадки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 xml:space="preserve">Доля дворовых территорий, оборудованных автомобильными парковками, </w:t>
            </w:r>
            <w:proofErr w:type="gramStart"/>
            <w:r w:rsidRPr="00C7117C">
              <w:rPr>
                <w:rFonts w:ascii="Times New Roman" w:hAnsi="Times New Roman" w:cs="Times New Roman"/>
              </w:rPr>
              <w:t>от</w:t>
            </w:r>
            <w:proofErr w:type="gramEnd"/>
            <w:r w:rsidRPr="00C7117C">
              <w:rPr>
                <w:rFonts w:ascii="Times New Roman" w:hAnsi="Times New Roman" w:cs="Times New Roman"/>
              </w:rPr>
              <w:t xml:space="preserve"> запланированных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благоустроенных объектов (озеленение)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 w:val="restart"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 w:val="restart"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Площадь отремонтированных и обустроенных тротуаров и пешеходных дорожек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м</w:t>
            </w:r>
            <w:proofErr w:type="gramStart"/>
            <w:r w:rsidRPr="00C7117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18792,28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801FA0">
        <w:tc>
          <w:tcPr>
            <w:tcW w:w="222" w:type="pct"/>
            <w:vMerge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:rsidR="00C7117C" w:rsidRPr="00C7117C" w:rsidRDefault="00C7117C" w:rsidP="0080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 w:rsidRPr="00C7117C">
              <w:rPr>
                <w:rFonts w:ascii="Times New Roman" w:hAnsi="Times New Roman" w:cs="Times New Roman"/>
              </w:rPr>
              <w:t>отремонтированной</w:t>
            </w:r>
            <w:proofErr w:type="gramEnd"/>
            <w:r w:rsidRPr="00C7117C">
              <w:rPr>
                <w:rFonts w:ascii="Times New Roman" w:hAnsi="Times New Roman" w:cs="Times New Roman"/>
              </w:rPr>
              <w:t xml:space="preserve"> отмостки многоквартирных домов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м</w:t>
            </w:r>
            <w:proofErr w:type="gramStart"/>
            <w:r w:rsidRPr="00C7117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2822,6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801FA0">
        <w:tc>
          <w:tcPr>
            <w:tcW w:w="222" w:type="pct"/>
            <w:vMerge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nil"/>
              <w:bottom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:rsidR="00C7117C" w:rsidRDefault="00C7117C" w:rsidP="0080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дворовых территорий многоквартирных домов, обеспеченных освещением</w:t>
            </w:r>
          </w:p>
          <w:p w:rsidR="00801FA0" w:rsidRPr="00C7117C" w:rsidRDefault="00801FA0" w:rsidP="0080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801FA0">
        <w:tc>
          <w:tcPr>
            <w:tcW w:w="222" w:type="pct"/>
            <w:tcBorders>
              <w:top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nil"/>
            </w:tcBorders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:rsidR="00C7117C" w:rsidRDefault="00C7117C" w:rsidP="0080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отремонтированных фасадов многоквартирных домов</w:t>
            </w:r>
          </w:p>
          <w:p w:rsidR="00801FA0" w:rsidRPr="00C7117C" w:rsidRDefault="00801FA0" w:rsidP="0080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 w:val="restar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722" w:type="pct"/>
            <w:vMerge w:val="restar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Благоустройство общественных территорий городского округа Тольятти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Площадь благоустроенных общественных территорий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м</w:t>
            </w:r>
            <w:proofErr w:type="gramStart"/>
            <w:r w:rsidRPr="00C7117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Задача Подпрограммы. Повышение уровня вовлеченности заинтересованных граждан, организаций в реализацию мероприятий по благоустройству дворовых территорий</w:t>
            </w:r>
          </w:p>
        </w:tc>
      </w:tr>
      <w:tr w:rsidR="00C7117C" w:rsidRPr="00C7117C" w:rsidTr="00C7117C">
        <w:tc>
          <w:tcPr>
            <w:tcW w:w="222" w:type="pct"/>
            <w:vMerge w:val="restar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22" w:type="pct"/>
            <w:vMerge w:val="restar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Вовлечение заинтересованных граждан в реализацию мероприятий по благоустройству дворовых территорий городского округа Тольятти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Доля трудового участия заинтересованных собственников при выполнении видов работ, включенных в дополнительный перечень работ по благоустройству дворовой территории, от общего числа собственников помещений в многоквартирных домах, включенных в Программу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2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 xml:space="preserve">Количество заинтересованных лиц, участвующих в выполнении работ по благоустройству дворовой территории, </w:t>
            </w:r>
            <w:r w:rsidRPr="00C7117C">
              <w:rPr>
                <w:rFonts w:ascii="Times New Roman" w:hAnsi="Times New Roman" w:cs="Times New Roman"/>
              </w:rPr>
              <w:lastRenderedPageBreak/>
              <w:t>в многоквартирных домах, включенных в Программу</w:t>
            </w:r>
          </w:p>
          <w:p w:rsidR="00801FA0" w:rsidRPr="00C7117C" w:rsidRDefault="0080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 w:rsidP="00497AB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Задача 12. Проведение отдельных видов работ по общественным проектам развития территорий, предусмотренных государственно</w:t>
            </w:r>
            <w:r w:rsidR="00497AB9">
              <w:rPr>
                <w:rFonts w:ascii="Times New Roman" w:hAnsi="Times New Roman" w:cs="Times New Roman"/>
              </w:rPr>
              <w:t>й программой Самарской области «</w:t>
            </w:r>
            <w:r w:rsidRPr="00C7117C">
              <w:rPr>
                <w:rFonts w:ascii="Times New Roman" w:hAnsi="Times New Roman" w:cs="Times New Roman"/>
              </w:rPr>
              <w:t xml:space="preserve">Поддержка инициатив населения муниципальных </w:t>
            </w:r>
            <w:r w:rsidR="00497AB9">
              <w:rPr>
                <w:rFonts w:ascii="Times New Roman" w:hAnsi="Times New Roman" w:cs="Times New Roman"/>
              </w:rPr>
              <w:t>образований в Самарской области»</w:t>
            </w:r>
            <w:r w:rsidRPr="00C7117C">
              <w:rPr>
                <w:rFonts w:ascii="Times New Roman" w:hAnsi="Times New Roman" w:cs="Times New Roman"/>
              </w:rPr>
              <w:t xml:space="preserve"> на 2017 - 2025 годы, по инициативным проектам на территории городского округа Тольятти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722" w:type="pct"/>
          </w:tcPr>
          <w:p w:rsidR="00C7117C" w:rsidRPr="00C7117C" w:rsidRDefault="00C7117C" w:rsidP="00497AB9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 xml:space="preserve">Реализация общественных проектов по благоустройству территорий городского округа Тольятти (государственная программа </w:t>
            </w:r>
            <w:r w:rsidR="00497AB9">
              <w:rPr>
                <w:rFonts w:ascii="Times New Roman" w:hAnsi="Times New Roman" w:cs="Times New Roman"/>
              </w:rPr>
              <w:t>Самарской области «</w:t>
            </w:r>
            <w:r w:rsidRPr="00C7117C">
              <w:rPr>
                <w:rFonts w:ascii="Times New Roman" w:hAnsi="Times New Roman" w:cs="Times New Roman"/>
              </w:rPr>
              <w:t>Поддержка инициатив населения муниципальных образований в Самарской области</w:t>
            </w:r>
            <w:r w:rsidR="00497AB9">
              <w:rPr>
                <w:rFonts w:ascii="Times New Roman" w:hAnsi="Times New Roman" w:cs="Times New Roman"/>
              </w:rPr>
              <w:t>»</w:t>
            </w:r>
            <w:r w:rsidRPr="00C7117C">
              <w:rPr>
                <w:rFonts w:ascii="Times New Roman" w:hAnsi="Times New Roman" w:cs="Times New Roman"/>
              </w:rPr>
              <w:t xml:space="preserve"> на 2017 - 2025 годы)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реализованных общественных проектов по благоустройству территорий городского округа Тольятти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6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722" w:type="pct"/>
          </w:tcPr>
          <w:p w:rsidR="00C7117C" w:rsidRPr="00C7117C" w:rsidRDefault="00C7117C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Реализация инициативных проектов по благоустройству территорий городского округа Тольятти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реализованных инициативных проектов по благоустройству территорий городского округа Тольятти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</w:tr>
      <w:tr w:rsidR="00C7117C" w:rsidRPr="00C7117C" w:rsidTr="00C7117C">
        <w:tc>
          <w:tcPr>
            <w:tcW w:w="5000" w:type="pct"/>
            <w:gridSpan w:val="15"/>
          </w:tcPr>
          <w:p w:rsidR="00C7117C" w:rsidRPr="00C7117C" w:rsidRDefault="00C7117C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lastRenderedPageBreak/>
              <w:t>Задача 13. Благоустройство мест санкционированного размещения твердых коммунальных отходов на территории городского округа Тольятти</w:t>
            </w:r>
          </w:p>
        </w:tc>
      </w:tr>
      <w:tr w:rsidR="00C7117C" w:rsidRPr="00C7117C" w:rsidTr="00C7117C">
        <w:tc>
          <w:tcPr>
            <w:tcW w:w="222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722" w:type="pct"/>
          </w:tcPr>
          <w:p w:rsidR="00C7117C" w:rsidRPr="00C7117C" w:rsidRDefault="00C7117C" w:rsidP="00497AB9">
            <w:pPr>
              <w:pStyle w:val="ConsPlusNormal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Устройство и ремонт контейнерных площадок (государственн</w:t>
            </w:r>
            <w:r w:rsidR="00497AB9">
              <w:rPr>
                <w:rFonts w:ascii="Times New Roman" w:hAnsi="Times New Roman" w:cs="Times New Roman"/>
              </w:rPr>
              <w:t>ая программа Самарской области «</w:t>
            </w:r>
            <w:r w:rsidRPr="00C7117C">
              <w:rPr>
                <w:rFonts w:ascii="Times New Roman" w:hAnsi="Times New Roman" w:cs="Times New Roman"/>
              </w:rPr>
              <w:t>Совершенствование системы обращения с отходами, в том числе с твердыми коммунальными отходами, на территории Самарской области</w:t>
            </w:r>
            <w:r w:rsidR="00497AB9">
              <w:rPr>
                <w:rFonts w:ascii="Times New Roman" w:hAnsi="Times New Roman" w:cs="Times New Roman"/>
              </w:rPr>
              <w:t>»</w:t>
            </w:r>
            <w:r w:rsidRPr="00C7117C">
              <w:rPr>
                <w:rFonts w:ascii="Times New Roman" w:hAnsi="Times New Roman" w:cs="Times New Roman"/>
              </w:rPr>
              <w:t xml:space="preserve"> на 2018 - 2024 годы)</w:t>
            </w:r>
          </w:p>
        </w:tc>
        <w:tc>
          <w:tcPr>
            <w:tcW w:w="760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Количество территорий, на которых установлены и отремонтированы контейнерные площадки</w:t>
            </w:r>
          </w:p>
        </w:tc>
        <w:tc>
          <w:tcPr>
            <w:tcW w:w="378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9" w:type="pct"/>
          </w:tcPr>
          <w:p w:rsidR="00C7117C" w:rsidRPr="00C7117C" w:rsidRDefault="00C7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11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9" w:type="pct"/>
          </w:tcPr>
          <w:p w:rsidR="00C7117C" w:rsidRPr="00C7117C" w:rsidRDefault="00A12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C7117C" w:rsidRPr="00C7117C" w:rsidRDefault="00A12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B35FE" w:rsidRDefault="00AB35FE" w:rsidP="00A12D1E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801FA0" w:rsidRDefault="00801FA0" w:rsidP="00A12D1E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801FA0" w:rsidRPr="00C7117C" w:rsidRDefault="00801FA0" w:rsidP="00A12D1E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sectPr w:rsidR="00801FA0" w:rsidRPr="00C7117C" w:rsidSect="00801FA0">
      <w:headerReference w:type="default" r:id="rId7"/>
      <w:pgSz w:w="16838" w:h="11906" w:orient="landscape"/>
      <w:pgMar w:top="1701" w:right="1134" w:bottom="850" w:left="1134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CF" w:rsidRDefault="000D0FCF" w:rsidP="00801FA0">
      <w:pPr>
        <w:spacing w:after="0" w:line="240" w:lineRule="auto"/>
      </w:pPr>
      <w:r>
        <w:separator/>
      </w:r>
    </w:p>
  </w:endnote>
  <w:endnote w:type="continuationSeparator" w:id="0">
    <w:p w:rsidR="000D0FCF" w:rsidRDefault="000D0FCF" w:rsidP="0080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CF" w:rsidRDefault="000D0FCF" w:rsidP="00801FA0">
      <w:pPr>
        <w:spacing w:after="0" w:line="240" w:lineRule="auto"/>
      </w:pPr>
      <w:r>
        <w:separator/>
      </w:r>
    </w:p>
  </w:footnote>
  <w:footnote w:type="continuationSeparator" w:id="0">
    <w:p w:rsidR="000D0FCF" w:rsidRDefault="000D0FCF" w:rsidP="0080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899104"/>
      <w:docPartObj>
        <w:docPartGallery w:val="Page Numbers (Top of Page)"/>
        <w:docPartUnique/>
      </w:docPartObj>
    </w:sdtPr>
    <w:sdtEndPr/>
    <w:sdtContent>
      <w:p w:rsidR="00A8726D" w:rsidRDefault="00A872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A92">
          <w:rPr>
            <w:noProof/>
          </w:rPr>
          <w:t>16</w:t>
        </w:r>
        <w:r>
          <w:fldChar w:fldCharType="end"/>
        </w:r>
      </w:p>
    </w:sdtContent>
  </w:sdt>
  <w:p w:rsidR="00A8726D" w:rsidRDefault="00A872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7C"/>
    <w:rsid w:val="000D0FCF"/>
    <w:rsid w:val="00311A7B"/>
    <w:rsid w:val="003A6015"/>
    <w:rsid w:val="00420DD3"/>
    <w:rsid w:val="00497AB9"/>
    <w:rsid w:val="005E0AB8"/>
    <w:rsid w:val="00801FA0"/>
    <w:rsid w:val="00951453"/>
    <w:rsid w:val="009D6C33"/>
    <w:rsid w:val="00A12D1E"/>
    <w:rsid w:val="00A8726D"/>
    <w:rsid w:val="00AB35FE"/>
    <w:rsid w:val="00B05A92"/>
    <w:rsid w:val="00C7117C"/>
    <w:rsid w:val="00F4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1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0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FA0"/>
  </w:style>
  <w:style w:type="paragraph" w:styleId="a5">
    <w:name w:val="footer"/>
    <w:basedOn w:val="a"/>
    <w:link w:val="a6"/>
    <w:uiPriority w:val="99"/>
    <w:unhideWhenUsed/>
    <w:rsid w:val="0080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1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0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FA0"/>
  </w:style>
  <w:style w:type="paragraph" w:styleId="a5">
    <w:name w:val="footer"/>
    <w:basedOn w:val="a"/>
    <w:link w:val="a6"/>
    <w:uiPriority w:val="99"/>
    <w:unhideWhenUsed/>
    <w:rsid w:val="0080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2023-02-13T06:26:00Z</dcterms:created>
  <dcterms:modified xsi:type="dcterms:W3CDTF">2023-02-16T10:37:00Z</dcterms:modified>
</cp:coreProperties>
</file>