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03" w:rsidRPr="00371903" w:rsidRDefault="00371903" w:rsidP="0037190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371903">
        <w:rPr>
          <w:rFonts w:ascii="Times New Roman" w:hAnsi="Times New Roman" w:cs="Times New Roman"/>
          <w:sz w:val="24"/>
        </w:rPr>
        <w:t xml:space="preserve">Приложение </w:t>
      </w:r>
      <w:r w:rsidR="002F5C4A">
        <w:rPr>
          <w:rFonts w:ascii="Times New Roman" w:hAnsi="Times New Roman" w:cs="Times New Roman"/>
          <w:sz w:val="24"/>
        </w:rPr>
        <w:t>4</w:t>
      </w:r>
    </w:p>
    <w:p w:rsidR="00371903" w:rsidRPr="00371903" w:rsidRDefault="00371903" w:rsidP="0037190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371903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371903" w:rsidRPr="00371903" w:rsidRDefault="00371903" w:rsidP="0037190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371903">
        <w:rPr>
          <w:rFonts w:ascii="Times New Roman" w:hAnsi="Times New Roman" w:cs="Times New Roman"/>
          <w:sz w:val="24"/>
        </w:rPr>
        <w:t xml:space="preserve"> городского округа Тольятти</w:t>
      </w:r>
    </w:p>
    <w:p w:rsidR="00371903" w:rsidRDefault="00371903" w:rsidP="0037190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371903">
        <w:rPr>
          <w:rFonts w:ascii="Times New Roman" w:hAnsi="Times New Roman" w:cs="Times New Roman"/>
          <w:sz w:val="24"/>
        </w:rPr>
        <w:t>от____________№_________</w:t>
      </w:r>
    </w:p>
    <w:p w:rsidR="00371903" w:rsidRDefault="00371903" w:rsidP="0037190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D2163A" w:rsidRDefault="00D2163A" w:rsidP="0037190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CA5C33" w:rsidRDefault="00115B7F" w:rsidP="00CA5C33">
      <w:pPr>
        <w:jc w:val="right"/>
        <w:rPr>
          <w:rFonts w:ascii="Times New Roman" w:hAnsi="Times New Roman" w:cs="Times New Roman"/>
          <w:sz w:val="24"/>
        </w:rPr>
      </w:pPr>
      <w:r w:rsidRPr="00371903">
        <w:rPr>
          <w:rFonts w:ascii="Times New Roman" w:hAnsi="Times New Roman" w:cs="Times New Roman"/>
          <w:sz w:val="24"/>
        </w:rPr>
        <w:t xml:space="preserve">Таблица </w:t>
      </w:r>
      <w:r>
        <w:rPr>
          <w:rFonts w:ascii="Times New Roman" w:hAnsi="Times New Roman" w:cs="Times New Roman"/>
          <w:sz w:val="24"/>
        </w:rPr>
        <w:t>№</w:t>
      </w:r>
      <w:r w:rsidRPr="00371903">
        <w:rPr>
          <w:rFonts w:ascii="Times New Roman" w:hAnsi="Times New Roman" w:cs="Times New Roman"/>
          <w:sz w:val="24"/>
        </w:rPr>
        <w:t xml:space="preserve"> 1</w:t>
      </w:r>
      <w:r>
        <w:rPr>
          <w:rFonts w:ascii="Times New Roman" w:hAnsi="Times New Roman" w:cs="Times New Roman"/>
          <w:sz w:val="24"/>
        </w:rPr>
        <w:t>3</w:t>
      </w:r>
    </w:p>
    <w:p w:rsidR="00CA5C33" w:rsidRDefault="00CA5C33" w:rsidP="00CA5C33">
      <w:pPr>
        <w:jc w:val="center"/>
        <w:rPr>
          <w:rFonts w:ascii="Times New Roman" w:hAnsi="Times New Roman" w:cs="Times New Roman"/>
          <w:sz w:val="28"/>
        </w:rPr>
      </w:pPr>
      <w:r w:rsidRPr="00CA5C33">
        <w:rPr>
          <w:rFonts w:ascii="Times New Roman" w:hAnsi="Times New Roman" w:cs="Times New Roman"/>
          <w:sz w:val="28"/>
        </w:rPr>
        <w:t xml:space="preserve">Адресный перечень знаковых и социально значимых мест, на которых запланировано комплексное благоустройство 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8458"/>
      </w:tblGrid>
      <w:tr w:rsidR="00115B7F" w:rsidTr="00D53A9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626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15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15B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15B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115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15B7F" w:rsidTr="0061001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115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115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5C33" w:rsidTr="00CA5C33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33" w:rsidRDefault="00CA5C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Автозаводский район</w:t>
            </w:r>
          </w:p>
        </w:tc>
      </w:tr>
      <w:tr w:rsidR="00115B7F" w:rsidTr="00DC4E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115B7F" w:rsidP="00115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115B7F" w:rsidP="00115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б-р Космонавто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в, 26, территория, прилегающая к памятному знаку в честь ликвидаторов чернобыльской катастрофы и всех пострадавших от радиации и техногенных аварий</w:t>
            </w:r>
          </w:p>
        </w:tc>
      </w:tr>
      <w:tr w:rsidR="00115B7F" w:rsidTr="00CE529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115B7F" w:rsidP="00115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115B7F" w:rsidP="00115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парк Победы, монумент Славы</w:t>
            </w:r>
          </w:p>
        </w:tc>
      </w:tr>
      <w:tr w:rsidR="00115B7F" w:rsidTr="00687E2E">
        <w:trPr>
          <w:trHeight w:val="51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115B7F" w:rsidP="00115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115B7F" w:rsidP="00115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Революционная, территория, прилегающая к Дворцу бракосочетания</w:t>
            </w:r>
          </w:p>
        </w:tc>
      </w:tr>
      <w:tr w:rsidR="00115B7F" w:rsidTr="00C92E87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115B7F" w:rsidP="00115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115B7F" w:rsidP="00115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32 квартал, ул. Революционная, монументальные декоративно-скульптурные композиции из серии "Транспорт" ("Колесный пароход"; "Паровоз"; "Воздушный шар")</w:t>
            </w:r>
            <w:proofErr w:type="gramEnd"/>
          </w:p>
        </w:tc>
      </w:tr>
      <w:tr w:rsidR="00115B7F" w:rsidTr="00EC6D2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115B7F" w:rsidP="00115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115B7F" w:rsidP="00115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квартал, ул. Фрунзе, 14 (сквер), памятник-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бюст Героя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 маршала Г.К. Жукова</w:t>
            </w:r>
          </w:p>
        </w:tc>
      </w:tr>
      <w:tr w:rsidR="00115B7F" w:rsidTr="00E445BB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115B7F" w:rsidP="00115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115B7F" w:rsidP="0062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Сквер (севернее МБУ СОШ </w:t>
            </w:r>
            <w:r w:rsidR="006268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70), памятный знак (камень) в честь 60-летия Победы в Великой Отечественной войне 1941 - 1945 гг.</w:t>
            </w:r>
          </w:p>
        </w:tc>
      </w:tr>
      <w:tr w:rsidR="00115B7F" w:rsidTr="00181F0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115B7F" w:rsidP="00115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115B7F" w:rsidP="00115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Южное шоссе (пересечение с ул. Л. Яшина), скульптурная композиция "Памятник преданности "Собака"</w:t>
            </w:r>
          </w:p>
        </w:tc>
      </w:tr>
      <w:tr w:rsidR="00115B7F" w:rsidTr="00D36DC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115B7F" w:rsidP="00115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115B7F" w:rsidP="00115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Напротив здания Южное шоссе, 36, памятник-бюст В.Н. Полякова</w:t>
            </w:r>
          </w:p>
        </w:tc>
      </w:tr>
      <w:tr w:rsidR="00115B7F" w:rsidTr="005E3851"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115B7F" w:rsidP="00115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115B7F" w:rsidP="00115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B7F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в честь 50-летия </w:t>
            </w:r>
            <w:proofErr w:type="spellStart"/>
            <w:r w:rsidRPr="00115B7F">
              <w:rPr>
                <w:rFonts w:ascii="Times New Roman" w:hAnsi="Times New Roman" w:cs="Times New Roman"/>
                <w:sz w:val="24"/>
                <w:szCs w:val="24"/>
              </w:rPr>
              <w:t>АВТОВАЗа</w:t>
            </w:r>
            <w:proofErr w:type="spellEnd"/>
            <w:r w:rsidRPr="00115B7F">
              <w:rPr>
                <w:rFonts w:ascii="Times New Roman" w:hAnsi="Times New Roman" w:cs="Times New Roman"/>
                <w:sz w:val="24"/>
                <w:szCs w:val="24"/>
              </w:rPr>
              <w:t xml:space="preserve"> и выпуска первого легкового автомобиля со сквером, игровыми площадками и фонтаном</w:t>
            </w:r>
          </w:p>
        </w:tc>
      </w:tr>
      <w:tr w:rsidR="00115B7F" w:rsidTr="00A45ED1"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115B7F" w:rsidP="00115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115B7F" w:rsidP="0062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B7F">
              <w:rPr>
                <w:rFonts w:ascii="Times New Roman" w:hAnsi="Times New Roman" w:cs="Times New Roman"/>
                <w:sz w:val="24"/>
                <w:szCs w:val="24"/>
              </w:rPr>
              <w:t xml:space="preserve">Бюст - памятник С.П. Королеву, б-р. Королева, 3, территория МБУ школы </w:t>
            </w:r>
            <w:r w:rsidR="006268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15B7F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</w:tr>
      <w:tr w:rsidR="00115B7F" w:rsidTr="00A45ED1"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115B7F" w:rsidP="00115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Pr="00115B7F" w:rsidRDefault="00115B7F" w:rsidP="00115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B7F">
              <w:rPr>
                <w:rFonts w:ascii="Times New Roman" w:hAnsi="Times New Roman" w:cs="Times New Roman"/>
                <w:sz w:val="24"/>
                <w:szCs w:val="24"/>
              </w:rPr>
              <w:t>Территория вокруг садово-парковой композиции Пальмиро Тольятти</w:t>
            </w:r>
          </w:p>
        </w:tc>
      </w:tr>
      <w:tr w:rsidR="002F5C4A" w:rsidTr="00A45ED1"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4A" w:rsidRDefault="002F5C4A" w:rsidP="00115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4A" w:rsidRPr="00115B7F" w:rsidRDefault="002F5C4A" w:rsidP="00115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Скульптурная стелла «Ладья»</w:t>
            </w:r>
          </w:p>
        </w:tc>
      </w:tr>
      <w:tr w:rsidR="00CA5C33" w:rsidTr="00CA5C33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33" w:rsidRDefault="00CA5C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 район</w:t>
            </w:r>
          </w:p>
        </w:tc>
      </w:tr>
      <w:tr w:rsidR="00115B7F" w:rsidTr="009F2256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2F5C4A" w:rsidP="00115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115B7F" w:rsidP="00115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на площади В.И. Денисова, Поволжский</w:t>
            </w:r>
          </w:p>
        </w:tc>
      </w:tr>
      <w:tr w:rsidR="00115B7F" w:rsidTr="00725EB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2F5C4A" w:rsidP="00115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115B7F" w:rsidP="00115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МДТ, ул. Л. Чайкиной, 65</w:t>
            </w:r>
          </w:p>
        </w:tc>
      </w:tr>
      <w:tr w:rsidR="00115B7F" w:rsidTr="00FC034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2F5C4A" w:rsidP="00115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115B7F" w:rsidP="00115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по ул. Носова</w:t>
            </w:r>
          </w:p>
        </w:tc>
      </w:tr>
      <w:tr w:rsidR="00115B7F" w:rsidTr="008B28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2F5C4A" w:rsidP="00115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115B7F" w:rsidP="00115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Береговая зона жилого массива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Шлюзовой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(реализация проекта)</w:t>
            </w:r>
          </w:p>
        </w:tc>
      </w:tr>
      <w:tr w:rsidR="00115B7F" w:rsidTr="00033E6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2F5C4A" w:rsidP="00115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115B7F" w:rsidP="00115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у ДЦ "Русич"</w:t>
            </w:r>
          </w:p>
        </w:tc>
      </w:tr>
      <w:tr w:rsidR="00CA5C33" w:rsidTr="00CA5C33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33" w:rsidRDefault="00CA5C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район</w:t>
            </w:r>
          </w:p>
        </w:tc>
      </w:tr>
      <w:tr w:rsidR="00115B7F" w:rsidTr="00AB04CF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2F5C4A" w:rsidP="00115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115B7F" w:rsidP="00115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 В.В. Татищева</w:t>
            </w:r>
          </w:p>
        </w:tc>
      </w:tr>
      <w:tr w:rsidR="00115B7F" w:rsidTr="0026755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115B7F" w:rsidP="002F5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5C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115B7F" w:rsidP="0062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Мемориальный комплекс "Учащимся, погибшим в годы Великой Отечественной войны", ул. Мира, 121, территория МОУ </w:t>
            </w:r>
            <w:r w:rsidR="006268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115B7F" w:rsidTr="0026755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2F5C4A" w:rsidP="00115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B7F" w:rsidRDefault="00115B7F" w:rsidP="00115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B7F">
              <w:rPr>
                <w:rFonts w:ascii="Times New Roman" w:hAnsi="Times New Roman" w:cs="Times New Roman"/>
                <w:sz w:val="24"/>
                <w:szCs w:val="24"/>
              </w:rPr>
              <w:t>Сквер Центральной площади (скульптурная композиция Николай Чудотворец)</w:t>
            </w:r>
          </w:p>
        </w:tc>
      </w:tr>
    </w:tbl>
    <w:p w:rsidR="00CA5C33" w:rsidRPr="00CA5C33" w:rsidRDefault="00CA5C33" w:rsidP="00CA5C33">
      <w:pPr>
        <w:rPr>
          <w:rFonts w:ascii="Times New Roman" w:hAnsi="Times New Roman" w:cs="Times New Roman"/>
          <w:sz w:val="28"/>
        </w:rPr>
      </w:pPr>
    </w:p>
    <w:p w:rsidR="00CA5C33" w:rsidRDefault="00CA5C33" w:rsidP="00CA5C33">
      <w:pPr>
        <w:rPr>
          <w:rFonts w:ascii="Times New Roman" w:hAnsi="Times New Roman" w:cs="Times New Roman"/>
          <w:sz w:val="24"/>
        </w:rPr>
      </w:pPr>
    </w:p>
    <w:p w:rsidR="00115B7F" w:rsidRDefault="00115B7F" w:rsidP="00CA5C33">
      <w:pPr>
        <w:rPr>
          <w:rFonts w:ascii="Times New Roman" w:hAnsi="Times New Roman" w:cs="Times New Roman"/>
          <w:sz w:val="24"/>
        </w:rPr>
      </w:pPr>
    </w:p>
    <w:p w:rsidR="00CA5C33" w:rsidRDefault="00CA5C33" w:rsidP="00115B7F">
      <w:pPr>
        <w:pBdr>
          <w:bottom w:val="single" w:sz="4" w:space="1" w:color="auto"/>
        </w:pBdr>
        <w:rPr>
          <w:rFonts w:ascii="Times New Roman" w:hAnsi="Times New Roman" w:cs="Times New Roman"/>
          <w:sz w:val="24"/>
        </w:rPr>
      </w:pPr>
    </w:p>
    <w:sectPr w:rsidR="00CA5C33" w:rsidSect="00F5697E">
      <w:headerReference w:type="default" r:id="rId7"/>
      <w:pgSz w:w="11906" w:h="16838"/>
      <w:pgMar w:top="1134" w:right="850" w:bottom="1134" w:left="1701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0D5" w:rsidRDefault="008B20D5" w:rsidP="000633C5">
      <w:pPr>
        <w:spacing w:after="0" w:line="240" w:lineRule="auto"/>
      </w:pPr>
      <w:r>
        <w:separator/>
      </w:r>
    </w:p>
  </w:endnote>
  <w:endnote w:type="continuationSeparator" w:id="0">
    <w:p w:rsidR="008B20D5" w:rsidRDefault="008B20D5" w:rsidP="0006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0D5" w:rsidRDefault="008B20D5" w:rsidP="000633C5">
      <w:pPr>
        <w:spacing w:after="0" w:line="240" w:lineRule="auto"/>
      </w:pPr>
      <w:r>
        <w:separator/>
      </w:r>
    </w:p>
  </w:footnote>
  <w:footnote w:type="continuationSeparator" w:id="0">
    <w:p w:rsidR="008B20D5" w:rsidRDefault="008B20D5" w:rsidP="0006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869106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0633C5" w:rsidRPr="005924BB" w:rsidRDefault="000633C5">
        <w:pPr>
          <w:pStyle w:val="a3"/>
          <w:jc w:val="center"/>
          <w:rPr>
            <w:sz w:val="18"/>
          </w:rPr>
        </w:pPr>
        <w:r w:rsidRPr="005924BB">
          <w:rPr>
            <w:sz w:val="18"/>
          </w:rPr>
          <w:fldChar w:fldCharType="begin"/>
        </w:r>
        <w:r w:rsidRPr="005924BB">
          <w:rPr>
            <w:sz w:val="18"/>
          </w:rPr>
          <w:instrText>PAGE   \* MERGEFORMAT</w:instrText>
        </w:r>
        <w:r w:rsidRPr="005924BB">
          <w:rPr>
            <w:sz w:val="18"/>
          </w:rPr>
          <w:fldChar w:fldCharType="separate"/>
        </w:r>
        <w:r w:rsidR="00F5697E">
          <w:rPr>
            <w:noProof/>
            <w:sz w:val="18"/>
          </w:rPr>
          <w:t>21</w:t>
        </w:r>
        <w:r w:rsidRPr="005924BB">
          <w:rPr>
            <w:sz w:val="18"/>
          </w:rPr>
          <w:fldChar w:fldCharType="end"/>
        </w:r>
      </w:p>
    </w:sdtContent>
  </w:sdt>
  <w:p w:rsidR="000633C5" w:rsidRDefault="000633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03"/>
    <w:rsid w:val="000633C5"/>
    <w:rsid w:val="0006562A"/>
    <w:rsid w:val="00077355"/>
    <w:rsid w:val="000B744B"/>
    <w:rsid w:val="00115B7F"/>
    <w:rsid w:val="00206ABB"/>
    <w:rsid w:val="002E5F67"/>
    <w:rsid w:val="002F5C4A"/>
    <w:rsid w:val="00371903"/>
    <w:rsid w:val="005924BB"/>
    <w:rsid w:val="005F7FE8"/>
    <w:rsid w:val="00626800"/>
    <w:rsid w:val="00687E2E"/>
    <w:rsid w:val="00723561"/>
    <w:rsid w:val="00832509"/>
    <w:rsid w:val="008B20D5"/>
    <w:rsid w:val="00AE7CC7"/>
    <w:rsid w:val="00B23A5F"/>
    <w:rsid w:val="00C13158"/>
    <w:rsid w:val="00C50DA6"/>
    <w:rsid w:val="00CA5C33"/>
    <w:rsid w:val="00CD404E"/>
    <w:rsid w:val="00D2163A"/>
    <w:rsid w:val="00D377B7"/>
    <w:rsid w:val="00E116B6"/>
    <w:rsid w:val="00EE27BB"/>
    <w:rsid w:val="00F03C4B"/>
    <w:rsid w:val="00F5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9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6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3C5"/>
  </w:style>
  <w:style w:type="paragraph" w:styleId="a5">
    <w:name w:val="footer"/>
    <w:basedOn w:val="a"/>
    <w:link w:val="a6"/>
    <w:uiPriority w:val="99"/>
    <w:unhideWhenUsed/>
    <w:rsid w:val="0006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3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9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6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3C5"/>
  </w:style>
  <w:style w:type="paragraph" w:styleId="a5">
    <w:name w:val="footer"/>
    <w:basedOn w:val="a"/>
    <w:link w:val="a6"/>
    <w:uiPriority w:val="99"/>
    <w:unhideWhenUsed/>
    <w:rsid w:val="0006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3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2023-04-06T07:16:00Z</cp:lastPrinted>
  <dcterms:created xsi:type="dcterms:W3CDTF">2021-12-27T05:37:00Z</dcterms:created>
  <dcterms:modified xsi:type="dcterms:W3CDTF">2023-04-06T07:16:00Z</dcterms:modified>
</cp:coreProperties>
</file>