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3A" w:rsidRDefault="00C61D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1D3A" w:rsidRDefault="00C61D3A" w:rsidP="00C61D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1D3A" w:rsidRDefault="00C61D3A" w:rsidP="00C61D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61D3A" w:rsidRDefault="00C61D3A" w:rsidP="00C61D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C61D3A" w:rsidRDefault="00C61D3A" w:rsidP="00C61D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2255">
        <w:rPr>
          <w:rFonts w:ascii="Times New Roman" w:hAnsi="Times New Roman" w:cs="Times New Roman"/>
          <w:sz w:val="24"/>
          <w:szCs w:val="24"/>
        </w:rPr>
        <w:t>_________2023 №_________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/1</w:t>
      </w:r>
    </w:p>
    <w:p w:rsidR="00C61D3A" w:rsidRDefault="00C61D3A" w:rsidP="00C6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D3A" w:rsidRDefault="00C61D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6AE9" w:rsidRPr="000030A9" w:rsidRDefault="00B06A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30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1D3A">
        <w:rPr>
          <w:rFonts w:ascii="Times New Roman" w:hAnsi="Times New Roman" w:cs="Times New Roman"/>
          <w:sz w:val="24"/>
          <w:szCs w:val="24"/>
        </w:rPr>
        <w:t>№</w:t>
      </w:r>
      <w:r w:rsidRPr="000030A9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06AE9" w:rsidRPr="000030A9" w:rsidRDefault="00B06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0A9">
        <w:rPr>
          <w:rFonts w:ascii="Times New Roman" w:hAnsi="Times New Roman" w:cs="Times New Roman"/>
          <w:sz w:val="24"/>
          <w:szCs w:val="24"/>
        </w:rPr>
        <w:t>к Положению</w:t>
      </w:r>
    </w:p>
    <w:p w:rsidR="00B06AE9" w:rsidRPr="000030A9" w:rsidRDefault="00B06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0A9">
        <w:rPr>
          <w:rFonts w:ascii="Times New Roman" w:hAnsi="Times New Roman" w:cs="Times New Roman"/>
          <w:sz w:val="24"/>
          <w:szCs w:val="24"/>
        </w:rPr>
        <w:t>об оплате труда работников</w:t>
      </w:r>
    </w:p>
    <w:p w:rsidR="00B06AE9" w:rsidRPr="000030A9" w:rsidRDefault="00B06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0A9">
        <w:rPr>
          <w:rFonts w:ascii="Times New Roman" w:hAnsi="Times New Roman" w:cs="Times New Roman"/>
          <w:sz w:val="24"/>
          <w:szCs w:val="24"/>
        </w:rPr>
        <w:t xml:space="preserve">муниципальных учреждений, находящихся </w:t>
      </w:r>
      <w:proofErr w:type="gramStart"/>
      <w:r w:rsidRPr="000030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06AE9" w:rsidRPr="000030A9" w:rsidRDefault="00B06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0A9">
        <w:rPr>
          <w:rFonts w:ascii="Times New Roman" w:hAnsi="Times New Roman" w:cs="Times New Roman"/>
          <w:sz w:val="24"/>
          <w:szCs w:val="24"/>
        </w:rPr>
        <w:t xml:space="preserve">ведомственном </w:t>
      </w:r>
      <w:proofErr w:type="gramStart"/>
      <w:r w:rsidRPr="000030A9">
        <w:rPr>
          <w:rFonts w:ascii="Times New Roman" w:hAnsi="Times New Roman" w:cs="Times New Roman"/>
          <w:sz w:val="24"/>
          <w:szCs w:val="24"/>
        </w:rPr>
        <w:t>подчинении</w:t>
      </w:r>
      <w:proofErr w:type="gramEnd"/>
      <w:r w:rsidRPr="000030A9">
        <w:rPr>
          <w:rFonts w:ascii="Times New Roman" w:hAnsi="Times New Roman" w:cs="Times New Roman"/>
          <w:sz w:val="24"/>
          <w:szCs w:val="24"/>
        </w:rPr>
        <w:t xml:space="preserve"> департамента культуры</w:t>
      </w:r>
    </w:p>
    <w:p w:rsidR="00B06AE9" w:rsidRPr="000030A9" w:rsidRDefault="00B06A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30A9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B06AE9" w:rsidRPr="000030A9" w:rsidRDefault="00B06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0ECF" w:rsidRPr="00D00ECF" w:rsidRDefault="00D00E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ECF">
        <w:rPr>
          <w:rFonts w:ascii="Times New Roman" w:hAnsi="Times New Roman" w:cs="Times New Roman"/>
          <w:sz w:val="24"/>
          <w:szCs w:val="24"/>
        </w:rPr>
        <w:t xml:space="preserve">Критерии </w:t>
      </w:r>
    </w:p>
    <w:p w:rsidR="00D00ECF" w:rsidRPr="00D00ECF" w:rsidRDefault="00D00E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0ECF">
        <w:rPr>
          <w:rFonts w:ascii="Times New Roman" w:hAnsi="Times New Roman" w:cs="Times New Roman"/>
          <w:sz w:val="24"/>
          <w:szCs w:val="24"/>
        </w:rPr>
        <w:t>оценки для определения руководителю учреждения размера ежемесячной премии за качество выполняемой работы и предоставляемых услуг</w:t>
      </w:r>
    </w:p>
    <w:p w:rsidR="00B06AE9" w:rsidRPr="000030A9" w:rsidRDefault="00B06A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778"/>
        <w:gridCol w:w="3685"/>
        <w:gridCol w:w="2405"/>
      </w:tblGrid>
      <w:tr w:rsidR="00B06AE9" w:rsidRPr="000030A9" w:rsidTr="007C12AD">
        <w:tc>
          <w:tcPr>
            <w:tcW w:w="550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78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Параметр оценки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Устанавливаемый процент надбавки</w:t>
            </w:r>
          </w:p>
        </w:tc>
      </w:tr>
      <w:tr w:rsidR="00B06AE9" w:rsidRPr="000030A9" w:rsidTr="007C12AD">
        <w:tc>
          <w:tcPr>
            <w:tcW w:w="550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AE9" w:rsidRPr="000030A9" w:rsidTr="007C12AD">
        <w:tc>
          <w:tcPr>
            <w:tcW w:w="9418" w:type="dxa"/>
            <w:gridSpan w:val="4"/>
          </w:tcPr>
          <w:p w:rsidR="00B06AE9" w:rsidRPr="000030A9" w:rsidRDefault="00B06A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За качество выполняемой работы:</w:t>
            </w:r>
          </w:p>
        </w:tc>
      </w:tr>
      <w:tr w:rsidR="00B06AE9" w:rsidRPr="000030A9" w:rsidTr="007C12AD">
        <w:tc>
          <w:tcPr>
            <w:tcW w:w="550" w:type="dxa"/>
            <w:vMerge w:val="restart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vMerge w:val="restart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руководителя, организация своевременного и качественного представления отчетов и иной информации по деятельности учреждения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отчетов и запрашиваемой информации в установленные сроки: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- по финансово-экономической деятельности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- по основной деятельности учреждения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отчетов и запрашиваемой информации в соответствии с установленными требованиями к содержанию: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- по финансово-экономической деятельности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- по основной деятельности учреждения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AE9" w:rsidRPr="000030A9" w:rsidTr="007C12AD">
        <w:tc>
          <w:tcPr>
            <w:tcW w:w="550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B06AE9" w:rsidRPr="006B3DA2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2"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средств, перечисленных на финансовое обеспечение исполнения муниципального задания</w:t>
            </w:r>
          </w:p>
        </w:tc>
        <w:tc>
          <w:tcPr>
            <w:tcW w:w="3685" w:type="dxa"/>
          </w:tcPr>
          <w:p w:rsidR="00C61D3A" w:rsidRPr="006B3DA2" w:rsidRDefault="00C61D3A" w:rsidP="00C61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2">
              <w:rPr>
                <w:rFonts w:ascii="Times New Roman" w:hAnsi="Times New Roman" w:cs="Times New Roman"/>
                <w:sz w:val="24"/>
                <w:szCs w:val="24"/>
              </w:rPr>
              <w:t>Объем кассовых выплат учреждения по выполнению муниципального задания с начала</w:t>
            </w:r>
            <w:r w:rsidR="00B45798" w:rsidRPr="006B3D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B3DA2">
              <w:rPr>
                <w:rFonts w:ascii="Times New Roman" w:hAnsi="Times New Roman" w:cs="Times New Roman"/>
                <w:sz w:val="24"/>
                <w:szCs w:val="24"/>
              </w:rPr>
              <w:t xml:space="preserve"> / Объем бюджетных средств, перечисленных на счет учреждения на выполнение муниципального задания с начала года</w:t>
            </w:r>
            <w:r w:rsidR="00B45798" w:rsidRPr="006B3DA2">
              <w:rPr>
                <w:rFonts w:ascii="Times New Roman" w:hAnsi="Times New Roman" w:cs="Times New Roman"/>
                <w:sz w:val="24"/>
                <w:szCs w:val="24"/>
              </w:rPr>
              <w:t xml:space="preserve">  x 100</w:t>
            </w:r>
            <w:r w:rsidRPr="006B3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C61D3A" w:rsidRPr="006B3DA2" w:rsidRDefault="00C61D3A" w:rsidP="00C61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не менее 95% </w:t>
            </w:r>
          </w:p>
          <w:p w:rsidR="00C61D3A" w:rsidRPr="006B3DA2" w:rsidRDefault="00C61D3A" w:rsidP="00C61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E9" w:rsidRPr="006B3DA2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3A" w:rsidRPr="006B3DA2" w:rsidRDefault="00C61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AE9" w:rsidRPr="006B3DA2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</w:t>
            </w:r>
          </w:p>
        </w:tc>
      </w:tr>
      <w:tr w:rsidR="00B06AE9" w:rsidRPr="000030A9" w:rsidTr="007C12AD">
        <w:tc>
          <w:tcPr>
            <w:tcW w:w="550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8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Отсутствие выставленных требований по возмещению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Отсутствие выставленных требований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AE9" w:rsidRPr="000030A9" w:rsidTr="007C12AD">
        <w:tc>
          <w:tcPr>
            <w:tcW w:w="550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дебиторской, кредиторской задолженности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задолженности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06AE9" w:rsidRPr="000030A9" w:rsidTr="007C12AD">
        <w:tc>
          <w:tcPr>
            <w:tcW w:w="9418" w:type="dxa"/>
            <w:gridSpan w:val="4"/>
          </w:tcPr>
          <w:p w:rsidR="00B06AE9" w:rsidRPr="000030A9" w:rsidRDefault="00B06AE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За качество предоставляемых услуг</w:t>
            </w:r>
          </w:p>
        </w:tc>
      </w:tr>
      <w:tr w:rsidR="00B06AE9" w:rsidRPr="000030A9" w:rsidTr="007C12AD">
        <w:tc>
          <w:tcPr>
            <w:tcW w:w="550" w:type="dxa"/>
            <w:vMerge w:val="restart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vMerge w:val="restart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Наличие стендов с информацией об учреждении, перечне услуг на платной и безвозмездной основе, о правах и обязанностях посетителей, иной информацией в соответствии с действующим законодательством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официального интернет-сайта в актуальном состоянии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06AE9" w:rsidRPr="000030A9" w:rsidTr="007C12AD">
        <w:tc>
          <w:tcPr>
            <w:tcW w:w="550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Своевременное и полное размещение информация об учреждении в соответствии с установленными показателями на федеральном сайте на bus.gov.ru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06AE9" w:rsidRPr="000030A9" w:rsidTr="007C12AD">
        <w:tc>
          <w:tcPr>
            <w:tcW w:w="550" w:type="dxa"/>
            <w:vMerge w:val="restart"/>
            <w:tcBorders>
              <w:bottom w:val="nil"/>
            </w:tcBorders>
          </w:tcPr>
          <w:p w:rsidR="00B06AE9" w:rsidRPr="000030A9" w:rsidRDefault="00D00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Наличие административного наказания в отношении юридического лица и (или) его должностных лиц, в том числе руководителя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Отсутствие наказания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6AE9" w:rsidRPr="000030A9" w:rsidTr="007C12AD">
        <w:tc>
          <w:tcPr>
            <w:tcW w:w="550" w:type="dxa"/>
            <w:vMerge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Наличие наказания в виде предупреждения</w:t>
            </w: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06AE9" w:rsidRPr="000030A9" w:rsidTr="007C12AD">
        <w:tblPrEx>
          <w:tblBorders>
            <w:insideH w:val="nil"/>
          </w:tblBorders>
        </w:tblPrEx>
        <w:tc>
          <w:tcPr>
            <w:tcW w:w="550" w:type="dxa"/>
            <w:vMerge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Наличие наказания любого вида, за исключением наказания в виде предупреждения</w:t>
            </w:r>
          </w:p>
        </w:tc>
        <w:tc>
          <w:tcPr>
            <w:tcW w:w="2405" w:type="dxa"/>
            <w:tcBorders>
              <w:bottom w:val="nil"/>
            </w:tcBorders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AE9" w:rsidRPr="000030A9" w:rsidTr="007C12AD">
        <w:tblPrEx>
          <w:tblBorders>
            <w:insideH w:val="nil"/>
          </w:tblBorders>
        </w:tblPrEx>
        <w:trPr>
          <w:trHeight w:val="23"/>
        </w:trPr>
        <w:tc>
          <w:tcPr>
            <w:tcW w:w="9418" w:type="dxa"/>
            <w:gridSpan w:val="4"/>
            <w:tcBorders>
              <w:top w:val="nil"/>
            </w:tcBorders>
          </w:tcPr>
          <w:p w:rsidR="00B06AE9" w:rsidRPr="000030A9" w:rsidRDefault="00B06A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AE9" w:rsidRPr="000030A9" w:rsidTr="007C12AD">
        <w:tc>
          <w:tcPr>
            <w:tcW w:w="550" w:type="dxa"/>
          </w:tcPr>
          <w:p w:rsidR="00B06AE9" w:rsidRPr="000030A9" w:rsidRDefault="00B06AE9" w:rsidP="00D00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Максимально возможный размер надбавки</w:t>
            </w:r>
          </w:p>
        </w:tc>
        <w:tc>
          <w:tcPr>
            <w:tcW w:w="3685" w:type="dxa"/>
          </w:tcPr>
          <w:p w:rsidR="00B06AE9" w:rsidRPr="000030A9" w:rsidRDefault="00B06A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B06AE9" w:rsidRPr="000030A9" w:rsidRDefault="00B06A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0A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04063A" w:rsidRDefault="0004063A" w:rsidP="00D00ECF">
      <w:pPr>
        <w:spacing w:after="0"/>
      </w:pPr>
    </w:p>
    <w:sectPr w:rsidR="0004063A" w:rsidSect="0017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AE9"/>
    <w:rsid w:val="000030A9"/>
    <w:rsid w:val="0004063A"/>
    <w:rsid w:val="003E2255"/>
    <w:rsid w:val="006B3DA2"/>
    <w:rsid w:val="007C12AD"/>
    <w:rsid w:val="007F303E"/>
    <w:rsid w:val="00897097"/>
    <w:rsid w:val="00B06AE9"/>
    <w:rsid w:val="00B45798"/>
    <w:rsid w:val="00C57277"/>
    <w:rsid w:val="00C61D3A"/>
    <w:rsid w:val="00D00ECF"/>
    <w:rsid w:val="00D6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Насырова Аниса Флюровна</cp:lastModifiedBy>
  <cp:revision>3</cp:revision>
  <cp:lastPrinted>2023-05-02T04:08:00Z</cp:lastPrinted>
  <dcterms:created xsi:type="dcterms:W3CDTF">2023-05-02T05:57:00Z</dcterms:created>
  <dcterms:modified xsi:type="dcterms:W3CDTF">2023-05-02T06:36:00Z</dcterms:modified>
</cp:coreProperties>
</file>