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95" w:rsidRPr="00880219" w:rsidRDefault="00E92495" w:rsidP="00E92495">
      <w:pPr>
        <w:pStyle w:val="ConsPlusTitle"/>
        <w:widowControl/>
        <w:jc w:val="right"/>
        <w:rPr>
          <w:b w:val="0"/>
        </w:rPr>
      </w:pPr>
      <w:r>
        <w:rPr>
          <w:b w:val="0"/>
        </w:rPr>
        <w:t>Проект</w:t>
      </w:r>
    </w:p>
    <w:p w:rsidR="00E92495" w:rsidRDefault="00E92495" w:rsidP="00E92495">
      <w:pPr>
        <w:pStyle w:val="ConsPlusTitle"/>
        <w:widowControl/>
        <w:jc w:val="center"/>
        <w:rPr>
          <w:b w:val="0"/>
        </w:rPr>
      </w:pPr>
    </w:p>
    <w:p w:rsidR="00E92495" w:rsidRPr="001455C5" w:rsidRDefault="00E92495" w:rsidP="00E92495">
      <w:pPr>
        <w:pStyle w:val="ConsPlusTitle"/>
        <w:widowControl/>
        <w:jc w:val="center"/>
        <w:rPr>
          <w:b w:val="0"/>
          <w:color w:val="FF0000"/>
        </w:rPr>
      </w:pPr>
    </w:p>
    <w:p w:rsidR="00E92495" w:rsidRPr="001455C5" w:rsidRDefault="00E92495" w:rsidP="00E92495">
      <w:pPr>
        <w:pStyle w:val="ConsPlusTitle"/>
        <w:widowControl/>
        <w:jc w:val="center"/>
        <w:rPr>
          <w:b w:val="0"/>
          <w:color w:val="FF0000"/>
        </w:rPr>
      </w:pPr>
    </w:p>
    <w:p w:rsidR="00E92495" w:rsidRPr="001455C5" w:rsidRDefault="00E92495" w:rsidP="00E92495">
      <w:pPr>
        <w:pStyle w:val="ConsPlusTitle"/>
        <w:widowControl/>
        <w:jc w:val="center"/>
        <w:rPr>
          <w:b w:val="0"/>
          <w:color w:val="FF0000"/>
        </w:rPr>
      </w:pPr>
    </w:p>
    <w:p w:rsidR="00E92495" w:rsidRPr="00DC7B8D" w:rsidRDefault="00E92495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  <w:r w:rsidRPr="00F07A60">
        <w:rPr>
          <w:b w:val="0"/>
        </w:rPr>
        <w:t>ПОСТАНОВЛЕНИЕ</w:t>
      </w: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F40F82" w:rsidP="00E92495">
      <w:pPr>
        <w:pStyle w:val="ConsPlusTitle"/>
        <w:widowControl/>
        <w:jc w:val="center"/>
        <w:rPr>
          <w:b w:val="0"/>
        </w:rPr>
      </w:pPr>
      <w:r w:rsidRPr="00F07A60">
        <w:rPr>
          <w:b w:val="0"/>
          <w:u w:val="single"/>
        </w:rPr>
        <w:t xml:space="preserve">                       </w:t>
      </w:r>
      <w:r w:rsidR="002F2523" w:rsidRPr="00F07A60">
        <w:rPr>
          <w:b w:val="0"/>
          <w:u w:val="single"/>
        </w:rPr>
        <w:t xml:space="preserve"> № </w:t>
      </w:r>
      <w:r w:rsidRPr="00F07A60">
        <w:rPr>
          <w:b w:val="0"/>
          <w:u w:val="single"/>
        </w:rPr>
        <w:tab/>
      </w:r>
      <w:r w:rsidRPr="00F07A60">
        <w:rPr>
          <w:b w:val="0"/>
          <w:u w:val="single"/>
        </w:rPr>
        <w:tab/>
      </w:r>
      <w:r w:rsidRPr="00F07A60">
        <w:rPr>
          <w:b w:val="0"/>
          <w:u w:val="single"/>
        </w:rPr>
        <w:tab/>
      </w: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CE560B" w:rsidRDefault="00DC7B8D" w:rsidP="002F2523">
      <w:pPr>
        <w:pStyle w:val="a8"/>
        <w:jc w:val="center"/>
        <w:rPr>
          <w:sz w:val="28"/>
          <w:szCs w:val="28"/>
        </w:rPr>
      </w:pPr>
      <w:r w:rsidRPr="00F07A60">
        <w:rPr>
          <w:sz w:val="28"/>
          <w:szCs w:val="28"/>
        </w:rPr>
        <w:t xml:space="preserve"> </w:t>
      </w:r>
      <w:r w:rsidR="00B90DC2" w:rsidRPr="003A53FE">
        <w:rPr>
          <w:sz w:val="28"/>
          <w:szCs w:val="28"/>
        </w:rPr>
        <w:t>О</w:t>
      </w:r>
      <w:r w:rsidR="003A53FE">
        <w:rPr>
          <w:sz w:val="28"/>
          <w:szCs w:val="28"/>
        </w:rPr>
        <w:t xml:space="preserve">б утверждении </w:t>
      </w:r>
      <w:r w:rsidR="006B6FE8" w:rsidRPr="002F0E1A">
        <w:rPr>
          <w:sz w:val="28"/>
          <w:szCs w:val="28"/>
        </w:rPr>
        <w:t>положения о проведении противопожарной пропаганды</w:t>
      </w:r>
      <w:r w:rsidR="006B6FE8">
        <w:rPr>
          <w:sz w:val="28"/>
          <w:szCs w:val="28"/>
        </w:rPr>
        <w:t xml:space="preserve"> </w:t>
      </w:r>
    </w:p>
    <w:p w:rsidR="00CE560B" w:rsidRDefault="006B6FE8" w:rsidP="002F252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обучения </w:t>
      </w:r>
      <w:r w:rsidRPr="002F0E1A">
        <w:rPr>
          <w:sz w:val="28"/>
          <w:szCs w:val="28"/>
        </w:rPr>
        <w:t xml:space="preserve">мерам </w:t>
      </w:r>
      <w:r>
        <w:rPr>
          <w:sz w:val="28"/>
          <w:szCs w:val="28"/>
        </w:rPr>
        <w:t xml:space="preserve">пожарной безопасности на территории </w:t>
      </w:r>
    </w:p>
    <w:p w:rsidR="00E92495" w:rsidRPr="00F07A60" w:rsidRDefault="006B6FE8" w:rsidP="002F2523">
      <w:pPr>
        <w:pStyle w:val="a8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>городского округа Тольятти</w:t>
      </w:r>
    </w:p>
    <w:p w:rsidR="00E92495" w:rsidRPr="00F07A60" w:rsidRDefault="00E92495" w:rsidP="00E92495">
      <w:pPr>
        <w:pStyle w:val="a9"/>
        <w:spacing w:line="360" w:lineRule="auto"/>
        <w:ind w:firstLine="709"/>
        <w:rPr>
          <w:szCs w:val="28"/>
        </w:rPr>
      </w:pPr>
    </w:p>
    <w:p w:rsidR="00051B1C" w:rsidRPr="00F07A60" w:rsidRDefault="00051B1C" w:rsidP="00E92495">
      <w:pPr>
        <w:pStyle w:val="a9"/>
        <w:spacing w:line="360" w:lineRule="auto"/>
        <w:ind w:firstLine="709"/>
        <w:rPr>
          <w:szCs w:val="28"/>
        </w:rPr>
      </w:pPr>
    </w:p>
    <w:p w:rsidR="008524D2" w:rsidRDefault="00CE560B" w:rsidP="008524D2">
      <w:pPr>
        <w:pStyle w:val="ConsPlusTitle"/>
        <w:widowControl/>
        <w:spacing w:line="360" w:lineRule="auto"/>
        <w:ind w:firstLine="709"/>
        <w:jc w:val="both"/>
        <w:rPr>
          <w:rFonts w:eastAsia="Calibri"/>
          <w:b w:val="0"/>
          <w:bCs w:val="0"/>
          <w:lang w:eastAsia="en-US"/>
        </w:rPr>
      </w:pPr>
      <w:proofErr w:type="gramStart"/>
      <w:r w:rsidRPr="00CE560B">
        <w:rPr>
          <w:b w:val="0"/>
        </w:rPr>
        <w:t xml:space="preserve">В </w:t>
      </w:r>
      <w:r w:rsidR="00017C0E" w:rsidRPr="00CE560B">
        <w:rPr>
          <w:b w:val="0"/>
        </w:rPr>
        <w:t xml:space="preserve">целях проведения противопожарной пропаганды и обучения мерам пожарной безопасности, </w:t>
      </w:r>
      <w:r w:rsidR="00017C0E">
        <w:rPr>
          <w:b w:val="0"/>
        </w:rPr>
        <w:t xml:space="preserve">в </w:t>
      </w:r>
      <w:r w:rsidRPr="00CE560B">
        <w:rPr>
          <w:b w:val="0"/>
        </w:rPr>
        <w:t xml:space="preserve">соответствии с Федеральным </w:t>
      </w:r>
      <w:hyperlink r:id="rId9" w:history="1">
        <w:r w:rsidRPr="00CE560B">
          <w:rPr>
            <w:b w:val="0"/>
          </w:rPr>
          <w:t>законом</w:t>
        </w:r>
      </w:hyperlink>
      <w:r w:rsidR="00017C0E">
        <w:rPr>
          <w:b w:val="0"/>
        </w:rPr>
        <w:t xml:space="preserve">                    от 06.10.2003 </w:t>
      </w:r>
      <w:r w:rsidRPr="00CE560B">
        <w:rPr>
          <w:b w:val="0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CE560B">
          <w:rPr>
            <w:b w:val="0"/>
          </w:rPr>
          <w:t>законом</w:t>
        </w:r>
      </w:hyperlink>
      <w:r w:rsidRPr="00CE560B">
        <w:rPr>
          <w:b w:val="0"/>
        </w:rPr>
        <w:t xml:space="preserve"> от 21.12.1994 № 69-ФЗ «О пожарной безопасности», </w:t>
      </w:r>
      <w:r w:rsidR="00017C0E" w:rsidRPr="00017C0E">
        <w:rPr>
          <w:b w:val="0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Pr="00017C0E">
        <w:rPr>
          <w:b w:val="0"/>
        </w:rPr>
        <w:t>,</w:t>
      </w:r>
      <w:r w:rsidRPr="00CE560B">
        <w:rPr>
          <w:b w:val="0"/>
        </w:rPr>
        <w:t xml:space="preserve"> </w:t>
      </w:r>
      <w:hyperlink r:id="rId11" w:history="1">
        <w:r w:rsidRPr="00CE560B">
          <w:rPr>
            <w:b w:val="0"/>
          </w:rPr>
          <w:t>Уставом</w:t>
        </w:r>
      </w:hyperlink>
      <w:r w:rsidRPr="00CE560B">
        <w:rPr>
          <w:b w:val="0"/>
        </w:rPr>
        <w:t xml:space="preserve"> городского округа Тольятти, </w:t>
      </w:r>
      <w:r>
        <w:rPr>
          <w:b w:val="0"/>
        </w:rPr>
        <w:t>администрац</w:t>
      </w:r>
      <w:r w:rsidRPr="00CE560B">
        <w:rPr>
          <w:b w:val="0"/>
        </w:rPr>
        <w:t>ия городского округа Тольятти ПОСТАНОВЛЯЕТ</w:t>
      </w:r>
      <w:r w:rsidR="00A12403" w:rsidRPr="00F07A60">
        <w:rPr>
          <w:rFonts w:eastAsia="Calibri"/>
          <w:b w:val="0"/>
          <w:bCs w:val="0"/>
          <w:lang w:eastAsia="en-US"/>
        </w:rPr>
        <w:t>:</w:t>
      </w:r>
      <w:proofErr w:type="gramEnd"/>
    </w:p>
    <w:p w:rsidR="00017C0E" w:rsidRPr="00017C0E" w:rsidRDefault="00A12403" w:rsidP="00686A9C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 w:rsidRPr="008524D2">
        <w:rPr>
          <w:b w:val="0"/>
        </w:rPr>
        <w:t xml:space="preserve">1. </w:t>
      </w:r>
      <w:r w:rsidR="00017C0E" w:rsidRPr="00017C0E">
        <w:rPr>
          <w:b w:val="0"/>
        </w:rPr>
        <w:t xml:space="preserve">Утвердить прилагаемое </w:t>
      </w:r>
      <w:hyperlink w:anchor="P31" w:history="1">
        <w:r w:rsidR="00017C0E" w:rsidRPr="00017C0E">
          <w:rPr>
            <w:b w:val="0"/>
          </w:rPr>
          <w:t>положение</w:t>
        </w:r>
      </w:hyperlink>
      <w:r w:rsidR="008B011D">
        <w:rPr>
          <w:b w:val="0"/>
        </w:rPr>
        <w:t xml:space="preserve"> о проведении противопожарной </w:t>
      </w:r>
      <w:r w:rsidR="00017C0E" w:rsidRPr="00017C0E">
        <w:rPr>
          <w:b w:val="0"/>
        </w:rPr>
        <w:t>пропаганды и обучения мерам пожарной безопасности на территории городского округа Тольятти</w:t>
      </w:r>
      <w:r w:rsidR="00017C0E">
        <w:rPr>
          <w:b w:val="0"/>
        </w:rPr>
        <w:t>.</w:t>
      </w:r>
    </w:p>
    <w:p w:rsidR="00686A9C" w:rsidRDefault="008B011D" w:rsidP="00686A9C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proofErr w:type="gramStart"/>
      <w:r w:rsidRPr="00771492">
        <w:rPr>
          <w:b w:val="0"/>
        </w:rPr>
        <w:t>Признать утратившим силу</w:t>
      </w:r>
      <w:r w:rsidR="00A12403" w:rsidRPr="008524D2">
        <w:rPr>
          <w:b w:val="0"/>
        </w:rPr>
        <w:t xml:space="preserve"> постановление мэрии городского округа Тольятти от </w:t>
      </w:r>
      <w:r w:rsidR="006B6FE8" w:rsidRPr="006B6FE8">
        <w:rPr>
          <w:b w:val="0"/>
        </w:rPr>
        <w:t xml:space="preserve">28.04.2016 № 1353-п/1 </w:t>
      </w:r>
      <w:r w:rsidR="00866DAA" w:rsidRPr="008524D2">
        <w:rPr>
          <w:b w:val="0"/>
        </w:rPr>
        <w:t xml:space="preserve">«Об утверждении </w:t>
      </w:r>
      <w:r w:rsidR="006B6FE8" w:rsidRPr="006B6FE8">
        <w:rPr>
          <w:b w:val="0"/>
        </w:rPr>
        <w:t>положения о проведении противопожарной пропаганды и обучения населения мерам пожарной безопасности</w:t>
      </w:r>
      <w:r w:rsidR="00866DAA" w:rsidRPr="008524D2">
        <w:rPr>
          <w:b w:val="0"/>
        </w:rPr>
        <w:t xml:space="preserve"> на территории городского округа Тольятти</w:t>
      </w:r>
      <w:r w:rsidR="00A12403" w:rsidRPr="008524D2">
        <w:rPr>
          <w:b w:val="0"/>
        </w:rPr>
        <w:t>» (газета «Городские ведомости» 201</w:t>
      </w:r>
      <w:r w:rsidR="006B6FE8">
        <w:rPr>
          <w:b w:val="0"/>
        </w:rPr>
        <w:t>6</w:t>
      </w:r>
      <w:r w:rsidR="00345D99" w:rsidRPr="008524D2">
        <w:rPr>
          <w:b w:val="0"/>
        </w:rPr>
        <w:t xml:space="preserve">, </w:t>
      </w:r>
      <w:r w:rsidR="008524D2" w:rsidRPr="008524D2">
        <w:rPr>
          <w:b w:val="0"/>
          <w:bCs w:val="0"/>
        </w:rPr>
        <w:t>6</w:t>
      </w:r>
      <w:r w:rsidR="00345D99" w:rsidRPr="008524D2">
        <w:rPr>
          <w:b w:val="0"/>
        </w:rPr>
        <w:t xml:space="preserve"> </w:t>
      </w:r>
      <w:r w:rsidR="007660FB">
        <w:rPr>
          <w:b w:val="0"/>
          <w:bCs w:val="0"/>
        </w:rPr>
        <w:t>ма</w:t>
      </w:r>
      <w:r w:rsidR="00345D99" w:rsidRPr="008524D2">
        <w:rPr>
          <w:b w:val="0"/>
        </w:rPr>
        <w:t>я</w:t>
      </w:r>
      <w:r>
        <w:rPr>
          <w:b w:val="0"/>
        </w:rPr>
        <w:t>).</w:t>
      </w:r>
      <w:r w:rsidR="00A12403" w:rsidRPr="008524D2">
        <w:rPr>
          <w:b w:val="0"/>
        </w:rPr>
        <w:t xml:space="preserve"> </w:t>
      </w:r>
      <w:proofErr w:type="gramEnd"/>
    </w:p>
    <w:p w:rsidR="00AD1AC9" w:rsidRDefault="008B011D" w:rsidP="00AD1AC9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D1AC9" w:rsidRPr="00F07A60">
        <w:rPr>
          <w:sz w:val="28"/>
          <w:szCs w:val="28"/>
        </w:rPr>
        <w:t xml:space="preserve">. </w:t>
      </w:r>
      <w:r w:rsidR="00F07A60" w:rsidRPr="00F07A60">
        <w:rPr>
          <w:sz w:val="28"/>
          <w:szCs w:val="28"/>
        </w:rPr>
        <w:t xml:space="preserve">Организационному управлению администрации </w:t>
      </w:r>
      <w:r w:rsidR="00AD1AC9" w:rsidRPr="00F07A60">
        <w:rPr>
          <w:sz w:val="28"/>
          <w:szCs w:val="28"/>
        </w:rPr>
        <w:t xml:space="preserve"> городского округа Тольятти </w:t>
      </w:r>
      <w:r w:rsidR="00AE7FEB">
        <w:rPr>
          <w:sz w:val="28"/>
          <w:szCs w:val="28"/>
        </w:rPr>
        <w:t xml:space="preserve">(Власову В.А.) </w:t>
      </w:r>
      <w:r w:rsidR="00AD1AC9" w:rsidRPr="00F07A60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E92495" w:rsidRPr="00F07A60" w:rsidRDefault="008B011D" w:rsidP="00AD1AC9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1AC9" w:rsidRPr="00F07A60">
        <w:rPr>
          <w:sz w:val="28"/>
          <w:szCs w:val="28"/>
        </w:rPr>
        <w:t xml:space="preserve">. </w:t>
      </w:r>
      <w:proofErr w:type="gramStart"/>
      <w:r w:rsidR="00AD1AC9" w:rsidRPr="00F07A60">
        <w:rPr>
          <w:sz w:val="28"/>
          <w:szCs w:val="28"/>
        </w:rPr>
        <w:t>Контроль за</w:t>
      </w:r>
      <w:proofErr w:type="gramEnd"/>
      <w:r w:rsidR="00AD1AC9" w:rsidRPr="00F07A60">
        <w:rPr>
          <w:sz w:val="28"/>
          <w:szCs w:val="28"/>
        </w:rPr>
        <w:t xml:space="preserve"> исполнением настоящего постановления </w:t>
      </w:r>
      <w:r w:rsidR="00256E3D">
        <w:rPr>
          <w:sz w:val="28"/>
          <w:szCs w:val="28"/>
        </w:rPr>
        <w:t>оставляю за собой</w:t>
      </w:r>
      <w:r w:rsidR="00F07A60" w:rsidRPr="00F07A60">
        <w:rPr>
          <w:sz w:val="28"/>
          <w:szCs w:val="28"/>
        </w:rPr>
        <w:t>.</w:t>
      </w:r>
      <w:r w:rsidR="00E92495" w:rsidRPr="00F07A60">
        <w:rPr>
          <w:sz w:val="28"/>
          <w:szCs w:val="28"/>
        </w:rPr>
        <w:t xml:space="preserve"> </w:t>
      </w:r>
    </w:p>
    <w:p w:rsidR="00935ED6" w:rsidRDefault="00935ED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ED6" w:rsidRDefault="00935ED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ED6" w:rsidRDefault="00935ED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BD1" w:rsidRPr="00F07A60" w:rsidRDefault="00F07A60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A60">
        <w:rPr>
          <w:sz w:val="28"/>
          <w:szCs w:val="28"/>
        </w:rPr>
        <w:t xml:space="preserve">Глава </w:t>
      </w:r>
      <w:proofErr w:type="gramStart"/>
      <w:r w:rsidRPr="00F07A60">
        <w:rPr>
          <w:sz w:val="28"/>
          <w:szCs w:val="28"/>
        </w:rPr>
        <w:t>городского</w:t>
      </w:r>
      <w:proofErr w:type="gramEnd"/>
      <w:r w:rsidRPr="00F07A60">
        <w:rPr>
          <w:sz w:val="28"/>
          <w:szCs w:val="28"/>
        </w:rPr>
        <w:t xml:space="preserve"> округа                                                      </w:t>
      </w:r>
      <w:r w:rsidR="00EE4967">
        <w:rPr>
          <w:sz w:val="28"/>
          <w:szCs w:val="28"/>
        </w:rPr>
        <w:t xml:space="preserve">           </w:t>
      </w:r>
      <w:r w:rsidR="00C669A4">
        <w:rPr>
          <w:sz w:val="28"/>
          <w:szCs w:val="28"/>
        </w:rPr>
        <w:t xml:space="preserve">   </w:t>
      </w:r>
      <w:r w:rsidR="00EE4967">
        <w:rPr>
          <w:sz w:val="28"/>
          <w:szCs w:val="28"/>
        </w:rPr>
        <w:t xml:space="preserve">  </w:t>
      </w:r>
      <w:r w:rsidRPr="00F07A60">
        <w:rPr>
          <w:sz w:val="28"/>
          <w:szCs w:val="28"/>
        </w:rPr>
        <w:t xml:space="preserve">   </w:t>
      </w:r>
      <w:r w:rsidR="00C669A4">
        <w:rPr>
          <w:sz w:val="28"/>
          <w:szCs w:val="28"/>
        </w:rPr>
        <w:t>Н.</w:t>
      </w:r>
      <w:r w:rsidR="00EE4967">
        <w:rPr>
          <w:sz w:val="28"/>
          <w:szCs w:val="28"/>
        </w:rPr>
        <w:t xml:space="preserve">А. </w:t>
      </w:r>
      <w:proofErr w:type="spellStart"/>
      <w:r w:rsidR="00EE4967">
        <w:rPr>
          <w:sz w:val="28"/>
          <w:szCs w:val="28"/>
        </w:rPr>
        <w:t>Ренц</w:t>
      </w:r>
      <w:proofErr w:type="spellEnd"/>
    </w:p>
    <w:p w:rsidR="00566357" w:rsidRDefault="00566357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751767" w:rsidRDefault="00751767" w:rsidP="00F9088F">
      <w:pPr>
        <w:pStyle w:val="a9"/>
        <w:spacing w:line="360" w:lineRule="auto"/>
        <w:ind w:firstLine="709"/>
        <w:rPr>
          <w:szCs w:val="28"/>
        </w:rPr>
      </w:pPr>
      <w:bookmarkStart w:id="0" w:name="P44"/>
      <w:bookmarkEnd w:id="0"/>
    </w:p>
    <w:p w:rsidR="00751767" w:rsidRDefault="00751767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Pr="002F0E1A" w:rsidRDefault="008B011D" w:rsidP="008B011D">
      <w:pPr>
        <w:pStyle w:val="ConsPlusNormal"/>
        <w:jc w:val="right"/>
        <w:rPr>
          <w:szCs w:val="22"/>
        </w:rPr>
      </w:pPr>
      <w:r>
        <w:rPr>
          <w:szCs w:val="22"/>
        </w:rPr>
        <w:lastRenderedPageBreak/>
        <w:t>УТВЕРЖДЕНО</w:t>
      </w:r>
    </w:p>
    <w:p w:rsidR="008B011D" w:rsidRPr="002F0E1A" w:rsidRDefault="008B011D" w:rsidP="008B011D">
      <w:pPr>
        <w:pStyle w:val="ConsPlusNormal"/>
        <w:jc w:val="right"/>
        <w:rPr>
          <w:szCs w:val="22"/>
        </w:rPr>
      </w:pPr>
      <w:r>
        <w:rPr>
          <w:szCs w:val="22"/>
        </w:rPr>
        <w:t>постановлением</w:t>
      </w:r>
      <w:r w:rsidRPr="002F0E1A">
        <w:rPr>
          <w:szCs w:val="22"/>
        </w:rPr>
        <w:t xml:space="preserve"> </w:t>
      </w:r>
      <w:r>
        <w:rPr>
          <w:szCs w:val="22"/>
        </w:rPr>
        <w:t>администрац</w:t>
      </w:r>
      <w:r w:rsidRPr="002F0E1A">
        <w:rPr>
          <w:szCs w:val="22"/>
        </w:rPr>
        <w:t>ии</w:t>
      </w:r>
    </w:p>
    <w:p w:rsidR="008B011D" w:rsidRPr="002F0E1A" w:rsidRDefault="008B011D" w:rsidP="008B011D">
      <w:pPr>
        <w:pStyle w:val="ConsPlusNormal"/>
        <w:jc w:val="right"/>
        <w:rPr>
          <w:szCs w:val="22"/>
        </w:rPr>
      </w:pPr>
      <w:r w:rsidRPr="002F0E1A">
        <w:rPr>
          <w:szCs w:val="22"/>
        </w:rPr>
        <w:t>городского округа Тольятти</w:t>
      </w:r>
    </w:p>
    <w:p w:rsidR="008B011D" w:rsidRPr="002F0E1A" w:rsidRDefault="008B011D" w:rsidP="008B011D">
      <w:pPr>
        <w:pStyle w:val="ConsPlusNormal"/>
        <w:jc w:val="right"/>
        <w:rPr>
          <w:szCs w:val="22"/>
        </w:rPr>
      </w:pPr>
      <w:r w:rsidRPr="005200F9">
        <w:t>«___»_</w:t>
      </w:r>
      <w:r w:rsidRPr="002F0E1A">
        <w:rPr>
          <w:szCs w:val="22"/>
          <w:u w:val="single"/>
        </w:rPr>
        <w:t>________</w:t>
      </w:r>
      <w:r w:rsidRPr="005200F9">
        <w:t xml:space="preserve">20___ г. </w:t>
      </w:r>
      <w:r w:rsidRPr="002F0E1A">
        <w:rPr>
          <w:szCs w:val="22"/>
        </w:rPr>
        <w:t xml:space="preserve">№ </w:t>
      </w:r>
      <w:r w:rsidRPr="002F0E1A">
        <w:rPr>
          <w:szCs w:val="22"/>
          <w:u w:val="single"/>
        </w:rPr>
        <w:t>________</w:t>
      </w:r>
    </w:p>
    <w:p w:rsidR="008B011D" w:rsidRDefault="008B011D" w:rsidP="008B011D">
      <w:pPr>
        <w:pStyle w:val="ConsPlusNormal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Title"/>
        <w:spacing w:line="360" w:lineRule="auto"/>
        <w:jc w:val="center"/>
        <w:rPr>
          <w:b w:val="0"/>
        </w:rPr>
      </w:pPr>
      <w:bookmarkStart w:id="1" w:name="P31"/>
      <w:bookmarkEnd w:id="1"/>
      <w:r>
        <w:rPr>
          <w:b w:val="0"/>
        </w:rPr>
        <w:t xml:space="preserve">Положение </w:t>
      </w:r>
    </w:p>
    <w:p w:rsidR="008B011D" w:rsidRDefault="008B011D" w:rsidP="008B011D">
      <w:pPr>
        <w:pStyle w:val="ConsPlusTitle"/>
        <w:spacing w:line="360" w:lineRule="auto"/>
        <w:jc w:val="center"/>
        <w:rPr>
          <w:b w:val="0"/>
        </w:rPr>
      </w:pPr>
      <w:r>
        <w:rPr>
          <w:b w:val="0"/>
        </w:rPr>
        <w:t>о проведении противопожарной пропаганды</w:t>
      </w:r>
      <w:r w:rsidRPr="00B51F93">
        <w:rPr>
          <w:b w:val="0"/>
        </w:rPr>
        <w:t xml:space="preserve"> </w:t>
      </w:r>
      <w:r>
        <w:rPr>
          <w:b w:val="0"/>
        </w:rPr>
        <w:t xml:space="preserve">и обучения мерам пожарной безопасности на территории городского округа Тольятти </w:t>
      </w:r>
    </w:p>
    <w:p w:rsidR="008B011D" w:rsidRDefault="008B011D" w:rsidP="008B011D">
      <w:pPr>
        <w:pStyle w:val="ConsPlusNormal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>I. Общие положения</w:t>
      </w:r>
    </w:p>
    <w:p w:rsidR="008B011D" w:rsidRPr="002F0E1A" w:rsidRDefault="008B011D" w:rsidP="008B011D">
      <w:pPr>
        <w:pStyle w:val="ConsPlusNormal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2F0E1A">
        <w:rPr>
          <w:sz w:val="28"/>
          <w:szCs w:val="28"/>
        </w:rPr>
        <w:t>1.1 Настоящее Положение о провед</w:t>
      </w:r>
      <w:r>
        <w:rPr>
          <w:sz w:val="28"/>
          <w:szCs w:val="28"/>
        </w:rPr>
        <w:t xml:space="preserve">ении противопожарной пропаганды </w:t>
      </w:r>
      <w:r w:rsidRPr="002F0E1A">
        <w:rPr>
          <w:sz w:val="28"/>
          <w:szCs w:val="28"/>
        </w:rPr>
        <w:t xml:space="preserve"> и обучения</w:t>
      </w:r>
      <w:r>
        <w:rPr>
          <w:sz w:val="28"/>
          <w:szCs w:val="28"/>
        </w:rPr>
        <w:t xml:space="preserve"> мерам пожарной безопасности на территории</w:t>
      </w:r>
      <w:r w:rsidRPr="002F0E1A">
        <w:rPr>
          <w:sz w:val="28"/>
          <w:szCs w:val="28"/>
        </w:rPr>
        <w:t xml:space="preserve"> городского округа Тольятти  (далее - Положение) разработано в соответствии с Федеральным </w:t>
      </w:r>
      <w:hyperlink r:id="rId12" w:history="1">
        <w:r w:rsidRPr="002F0E1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</w:t>
      </w:r>
      <w:r w:rsidRPr="002F0E1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F0E1A">
        <w:rPr>
          <w:sz w:val="28"/>
          <w:szCs w:val="28"/>
        </w:rPr>
        <w:t>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2F0E1A">
        <w:rPr>
          <w:sz w:val="28"/>
          <w:szCs w:val="28"/>
        </w:rPr>
        <w:t xml:space="preserve">, Федеральным </w:t>
      </w:r>
      <w:hyperlink r:id="rId13" w:history="1">
        <w:r w:rsidRPr="002F0E1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21.12.1994 № 69-ФЗ «О пожарной безопасности»,</w:t>
      </w:r>
      <w:r w:rsidRPr="002F0E1A">
        <w:rPr>
          <w:sz w:val="28"/>
          <w:szCs w:val="28"/>
        </w:rPr>
        <w:t xml:space="preserve"> </w:t>
      </w:r>
      <w:r w:rsidRPr="00CC0380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CC0380">
        <w:rPr>
          <w:sz w:val="28"/>
          <w:szCs w:val="28"/>
        </w:rPr>
        <w:t xml:space="preserve"> противопожарного режима в Ро</w:t>
      </w:r>
      <w:r>
        <w:rPr>
          <w:sz w:val="28"/>
          <w:szCs w:val="28"/>
        </w:rPr>
        <w:t>ссийской Федерации, утвержденными</w:t>
      </w:r>
      <w:r w:rsidRPr="00CC0380">
        <w:rPr>
          <w:sz w:val="28"/>
          <w:szCs w:val="28"/>
        </w:rPr>
        <w:t xml:space="preserve"> Постановлением Правительства Российской Федерации от </w:t>
      </w:r>
      <w:r w:rsidRPr="008B011D">
        <w:rPr>
          <w:sz w:val="28"/>
          <w:szCs w:val="28"/>
        </w:rPr>
        <w:t xml:space="preserve">16.09.2020 </w:t>
      </w:r>
      <w:r>
        <w:rPr>
          <w:sz w:val="28"/>
          <w:szCs w:val="28"/>
        </w:rPr>
        <w:t xml:space="preserve">           </w:t>
      </w:r>
      <w:r w:rsidRPr="008B011D">
        <w:rPr>
          <w:sz w:val="28"/>
          <w:szCs w:val="28"/>
        </w:rPr>
        <w:t>№ 1479</w:t>
      </w:r>
      <w:r>
        <w:rPr>
          <w:sz w:val="28"/>
          <w:szCs w:val="28"/>
        </w:rPr>
        <w:t xml:space="preserve">, </w:t>
      </w:r>
      <w:hyperlink r:id="rId14" w:history="1">
        <w:r w:rsidRPr="002F0E1A">
          <w:rPr>
            <w:sz w:val="28"/>
            <w:szCs w:val="28"/>
          </w:rPr>
          <w:t>Уставом</w:t>
        </w:r>
        <w:proofErr w:type="gramEnd"/>
      </w:hyperlink>
      <w:r w:rsidRPr="002F0E1A">
        <w:rPr>
          <w:sz w:val="28"/>
          <w:szCs w:val="28"/>
        </w:rPr>
        <w:t xml:space="preserve"> городского округа Тольятти.</w:t>
      </w:r>
    </w:p>
    <w:p w:rsidR="008B011D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0E1A">
        <w:rPr>
          <w:sz w:val="28"/>
          <w:szCs w:val="28"/>
        </w:rPr>
        <w:t xml:space="preserve">1.2 Положение разработано в целях определения перечня организационных мероприятий по проведению противопожарной пропаганды </w:t>
      </w:r>
      <w:r>
        <w:rPr>
          <w:sz w:val="28"/>
          <w:szCs w:val="28"/>
        </w:rPr>
        <w:t xml:space="preserve">и обучения </w:t>
      </w:r>
      <w:r w:rsidRPr="002F0E1A">
        <w:rPr>
          <w:sz w:val="28"/>
          <w:szCs w:val="28"/>
        </w:rPr>
        <w:t xml:space="preserve">мерам пожарной безопасности </w:t>
      </w:r>
      <w:r>
        <w:rPr>
          <w:sz w:val="28"/>
          <w:szCs w:val="28"/>
        </w:rPr>
        <w:t>на территории</w:t>
      </w:r>
      <w:r w:rsidRPr="002F0E1A">
        <w:rPr>
          <w:sz w:val="28"/>
          <w:szCs w:val="28"/>
        </w:rPr>
        <w:t xml:space="preserve"> городского округа Тольятти</w:t>
      </w:r>
      <w:r>
        <w:rPr>
          <w:sz w:val="28"/>
          <w:szCs w:val="28"/>
        </w:rPr>
        <w:t>.</w:t>
      </w:r>
      <w:r w:rsidRPr="002F0E1A">
        <w:rPr>
          <w:sz w:val="28"/>
          <w:szCs w:val="28"/>
        </w:rPr>
        <w:t xml:space="preserve"> </w:t>
      </w: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0E1A">
        <w:rPr>
          <w:sz w:val="28"/>
          <w:szCs w:val="28"/>
        </w:rPr>
        <w:t>1.3 Основные понятия, используемые в настоящем Положении, принимаются в том же значении, что и в законодательстве РФ о пожарной безопасности.</w:t>
      </w:r>
    </w:p>
    <w:p w:rsidR="008B011D" w:rsidRPr="002F0E1A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 xml:space="preserve">II. Цели и задачи </w:t>
      </w:r>
      <w:r>
        <w:rPr>
          <w:sz w:val="28"/>
          <w:szCs w:val="28"/>
        </w:rPr>
        <w:t>администрац</w:t>
      </w:r>
      <w:r w:rsidRPr="002F0E1A">
        <w:rPr>
          <w:sz w:val="28"/>
          <w:szCs w:val="28"/>
        </w:rPr>
        <w:t>ии городского округа Тольятти</w:t>
      </w:r>
      <w:r>
        <w:rPr>
          <w:sz w:val="28"/>
          <w:szCs w:val="28"/>
        </w:rPr>
        <w:t xml:space="preserve"> </w:t>
      </w:r>
      <w:r w:rsidRPr="002F0E1A">
        <w:rPr>
          <w:sz w:val="28"/>
          <w:szCs w:val="28"/>
        </w:rPr>
        <w:t>при проведении противопожарной пропаганды</w:t>
      </w:r>
      <w:r w:rsidRPr="007C123B">
        <w:rPr>
          <w:sz w:val="28"/>
          <w:szCs w:val="28"/>
        </w:rPr>
        <w:t xml:space="preserve"> </w:t>
      </w:r>
      <w:r w:rsidRPr="002F0E1A">
        <w:rPr>
          <w:sz w:val="28"/>
          <w:szCs w:val="28"/>
        </w:rPr>
        <w:t>и обучения</w:t>
      </w:r>
      <w:r>
        <w:rPr>
          <w:sz w:val="28"/>
          <w:szCs w:val="28"/>
        </w:rPr>
        <w:t xml:space="preserve"> </w:t>
      </w:r>
      <w:r w:rsidRPr="002F0E1A">
        <w:rPr>
          <w:sz w:val="28"/>
          <w:szCs w:val="28"/>
        </w:rPr>
        <w:t>мерам пожарной безопасности</w:t>
      </w:r>
    </w:p>
    <w:p w:rsidR="008B011D" w:rsidRPr="002F0E1A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0E1A">
        <w:rPr>
          <w:sz w:val="28"/>
          <w:szCs w:val="28"/>
        </w:rPr>
        <w:t>Основными целя</w:t>
      </w:r>
      <w:r>
        <w:rPr>
          <w:sz w:val="28"/>
          <w:szCs w:val="28"/>
        </w:rPr>
        <w:t xml:space="preserve">ми и </w:t>
      </w:r>
      <w:r w:rsidRPr="002F0E1A">
        <w:rPr>
          <w:sz w:val="28"/>
          <w:szCs w:val="28"/>
        </w:rPr>
        <w:t>задачами противопожарной пропаганды</w:t>
      </w:r>
      <w:r w:rsidRPr="009132DA">
        <w:rPr>
          <w:sz w:val="28"/>
          <w:szCs w:val="28"/>
        </w:rPr>
        <w:t xml:space="preserve"> </w:t>
      </w:r>
      <w:r w:rsidRPr="002F0E1A">
        <w:rPr>
          <w:sz w:val="28"/>
          <w:szCs w:val="28"/>
        </w:rPr>
        <w:t>и обучения</w:t>
      </w:r>
      <w:r w:rsidRPr="009132DA">
        <w:rPr>
          <w:sz w:val="28"/>
          <w:szCs w:val="28"/>
        </w:rPr>
        <w:t xml:space="preserve"> </w:t>
      </w:r>
      <w:r w:rsidRPr="002F0E1A">
        <w:rPr>
          <w:sz w:val="28"/>
          <w:szCs w:val="28"/>
        </w:rPr>
        <w:t>мерам пожарной безопасности являются:</w:t>
      </w:r>
    </w:p>
    <w:p w:rsidR="008B011D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0E1A">
        <w:rPr>
          <w:sz w:val="28"/>
          <w:szCs w:val="28"/>
        </w:rPr>
        <w:t>2.1. Снижение количества пожаров и последствий от них;</w:t>
      </w: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противопожарной культуры населения;</w:t>
      </w: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F0E1A">
        <w:rPr>
          <w:sz w:val="28"/>
          <w:szCs w:val="28"/>
        </w:rPr>
        <w:t>. Со</w:t>
      </w:r>
      <w:r>
        <w:rPr>
          <w:sz w:val="28"/>
          <w:szCs w:val="28"/>
        </w:rPr>
        <w:t xml:space="preserve">блюдение и выполнение </w:t>
      </w:r>
      <w:r w:rsidRPr="002F0E1A">
        <w:rPr>
          <w:sz w:val="28"/>
          <w:szCs w:val="28"/>
        </w:rPr>
        <w:t>требований пожарной безопасности в различных сферах деятельности;</w:t>
      </w: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Освоение </w:t>
      </w:r>
      <w:r w:rsidRPr="002F0E1A">
        <w:rPr>
          <w:sz w:val="28"/>
          <w:szCs w:val="28"/>
        </w:rPr>
        <w:t>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</w:t>
      </w:r>
      <w:r>
        <w:rPr>
          <w:sz w:val="28"/>
          <w:szCs w:val="28"/>
        </w:rPr>
        <w:t>шим на пожаре доврачебной</w:t>
      </w:r>
      <w:r w:rsidRPr="002F0E1A">
        <w:rPr>
          <w:sz w:val="28"/>
          <w:szCs w:val="28"/>
        </w:rPr>
        <w:t xml:space="preserve"> помощи;</w:t>
      </w: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2F0E1A">
        <w:rPr>
          <w:sz w:val="28"/>
          <w:szCs w:val="28"/>
        </w:rPr>
        <w:t xml:space="preserve">. Повышение эффективности взаимодействия </w:t>
      </w:r>
      <w:r w:rsidR="00B70422">
        <w:rPr>
          <w:sz w:val="28"/>
          <w:szCs w:val="28"/>
        </w:rPr>
        <w:t>администрации городского округа Тольятти и</w:t>
      </w:r>
      <w:r w:rsidRPr="002F0E1A">
        <w:rPr>
          <w:sz w:val="28"/>
          <w:szCs w:val="28"/>
        </w:rPr>
        <w:t xml:space="preserve"> </w:t>
      </w:r>
      <w:r w:rsidRPr="002E72CF">
        <w:rPr>
          <w:sz w:val="28"/>
          <w:szCs w:val="28"/>
        </w:rPr>
        <w:t>организаций</w:t>
      </w:r>
      <w:r w:rsidRPr="002F0E1A">
        <w:rPr>
          <w:sz w:val="28"/>
          <w:szCs w:val="28"/>
        </w:rPr>
        <w:t xml:space="preserve"> в обеспечении первичных мер пожарной безопасности на территории городского округа;</w:t>
      </w: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2F0E1A">
        <w:rPr>
          <w:sz w:val="28"/>
          <w:szCs w:val="28"/>
        </w:rPr>
        <w:t>. Обеспечение целенаправленности, плановости и непрерывности</w:t>
      </w:r>
      <w:r w:rsidRPr="009132DA">
        <w:rPr>
          <w:sz w:val="28"/>
          <w:szCs w:val="28"/>
        </w:rPr>
        <w:t xml:space="preserve"> </w:t>
      </w:r>
      <w:r w:rsidRPr="002F0E1A">
        <w:rPr>
          <w:sz w:val="28"/>
          <w:szCs w:val="28"/>
        </w:rPr>
        <w:t>процесса обучения</w:t>
      </w:r>
      <w:r>
        <w:rPr>
          <w:sz w:val="28"/>
          <w:szCs w:val="28"/>
        </w:rPr>
        <w:t xml:space="preserve"> и</w:t>
      </w:r>
      <w:r w:rsidRPr="002F0E1A">
        <w:rPr>
          <w:sz w:val="28"/>
          <w:szCs w:val="28"/>
        </w:rPr>
        <w:t xml:space="preserve"> противопожарн</w:t>
      </w:r>
      <w:r>
        <w:rPr>
          <w:sz w:val="28"/>
          <w:szCs w:val="28"/>
        </w:rPr>
        <w:t xml:space="preserve">ой пропаганды </w:t>
      </w:r>
      <w:r w:rsidRPr="002F0E1A">
        <w:rPr>
          <w:sz w:val="28"/>
          <w:szCs w:val="28"/>
        </w:rPr>
        <w:t>мерам пожарной безопасности.</w:t>
      </w:r>
    </w:p>
    <w:p w:rsidR="008B011D" w:rsidRPr="008B011D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Default="008B011D" w:rsidP="008B011D">
      <w:pPr>
        <w:pStyle w:val="ConsPlusNormal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Pr="00EB0DC1">
        <w:rPr>
          <w:sz w:val="28"/>
          <w:szCs w:val="28"/>
        </w:rPr>
        <w:t>Обучение мерам</w:t>
      </w:r>
      <w:r>
        <w:rPr>
          <w:sz w:val="28"/>
          <w:szCs w:val="28"/>
        </w:rPr>
        <w:t xml:space="preserve"> пожарной безопасности </w:t>
      </w:r>
      <w:r w:rsidR="00B70422">
        <w:rPr>
          <w:sz w:val="28"/>
          <w:szCs w:val="28"/>
        </w:rPr>
        <w:t>лиц, осуществляющих трудовую или служебную деятельность в организациях</w:t>
      </w:r>
      <w:r w:rsidR="00B70422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городского округа Тольятти</w:t>
      </w:r>
    </w:p>
    <w:p w:rsidR="008B011D" w:rsidRPr="00EB0DC1" w:rsidRDefault="008B011D" w:rsidP="008B011D">
      <w:pPr>
        <w:pStyle w:val="ConsPlusNormal"/>
        <w:spacing w:line="360" w:lineRule="auto"/>
        <w:jc w:val="center"/>
        <w:outlineLvl w:val="1"/>
        <w:rPr>
          <w:sz w:val="28"/>
          <w:szCs w:val="28"/>
        </w:rPr>
      </w:pPr>
    </w:p>
    <w:p w:rsidR="008B011D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Обучение </w:t>
      </w:r>
      <w:r w:rsidR="006422CF">
        <w:rPr>
          <w:sz w:val="28"/>
          <w:szCs w:val="28"/>
        </w:rPr>
        <w:t>лиц, осуществляющих трудовую или служебную деятельность в организациях</w:t>
      </w:r>
      <w:r>
        <w:rPr>
          <w:sz w:val="28"/>
          <w:szCs w:val="28"/>
        </w:rPr>
        <w:t xml:space="preserve"> </w:t>
      </w:r>
      <w:r w:rsidRPr="002F0E1A">
        <w:rPr>
          <w:sz w:val="28"/>
          <w:szCs w:val="28"/>
        </w:rPr>
        <w:t>осуществляет</w:t>
      </w:r>
      <w:r>
        <w:rPr>
          <w:sz w:val="28"/>
          <w:szCs w:val="28"/>
        </w:rPr>
        <w:t>ся на основании требований</w:t>
      </w:r>
      <w:r w:rsidRPr="002F0E1A">
        <w:rPr>
          <w:sz w:val="28"/>
          <w:szCs w:val="28"/>
        </w:rPr>
        <w:t xml:space="preserve"> Федерального </w:t>
      </w:r>
      <w:hyperlink r:id="rId15" w:history="1">
        <w:r w:rsidRPr="002F0E1A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21.12.1994  №</w:t>
      </w:r>
      <w:r w:rsidRPr="002F0E1A">
        <w:rPr>
          <w:sz w:val="28"/>
          <w:szCs w:val="28"/>
        </w:rPr>
        <w:t xml:space="preserve"> 69-ФЗ </w:t>
      </w:r>
      <w:r>
        <w:rPr>
          <w:sz w:val="28"/>
          <w:szCs w:val="28"/>
        </w:rPr>
        <w:t xml:space="preserve">«О </w:t>
      </w:r>
      <w:r w:rsidRPr="00CC0380">
        <w:rPr>
          <w:sz w:val="28"/>
          <w:szCs w:val="28"/>
        </w:rPr>
        <w:t xml:space="preserve">пожарной безопасности», </w:t>
      </w:r>
      <w:r w:rsidRPr="002F0E1A">
        <w:rPr>
          <w:sz w:val="28"/>
          <w:szCs w:val="28"/>
        </w:rPr>
        <w:t xml:space="preserve">Федерального </w:t>
      </w:r>
      <w:hyperlink r:id="rId16" w:history="1">
        <w:r w:rsidRPr="002F0E1A"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22.07.2008 № 123</w:t>
      </w:r>
      <w:r w:rsidRPr="002F0E1A">
        <w:rPr>
          <w:sz w:val="28"/>
          <w:szCs w:val="28"/>
        </w:rPr>
        <w:t>-ФЗ</w:t>
      </w:r>
      <w:r>
        <w:rPr>
          <w:sz w:val="28"/>
          <w:szCs w:val="28"/>
        </w:rPr>
        <w:t xml:space="preserve"> «Технический регламент о требованиях пожарной безопасности»,</w:t>
      </w:r>
      <w:r w:rsidRPr="002F0E1A">
        <w:rPr>
          <w:sz w:val="28"/>
          <w:szCs w:val="28"/>
        </w:rPr>
        <w:t xml:space="preserve"> </w:t>
      </w:r>
      <w:r w:rsidRPr="00CC0380">
        <w:rPr>
          <w:sz w:val="28"/>
          <w:szCs w:val="28"/>
        </w:rPr>
        <w:t>Правил противопожарного режима в Росс</w:t>
      </w:r>
      <w:r>
        <w:rPr>
          <w:sz w:val="28"/>
          <w:szCs w:val="28"/>
        </w:rPr>
        <w:t>ийской Федерации, утвержденных п</w:t>
      </w:r>
      <w:r w:rsidRPr="00CC0380">
        <w:rPr>
          <w:sz w:val="28"/>
          <w:szCs w:val="28"/>
        </w:rPr>
        <w:t xml:space="preserve">остановлением Правительства Российской Федерации от </w:t>
      </w:r>
      <w:r w:rsidR="006422CF" w:rsidRPr="008B011D">
        <w:rPr>
          <w:sz w:val="28"/>
          <w:szCs w:val="28"/>
        </w:rPr>
        <w:t>16.09.2020</w:t>
      </w:r>
      <w:r w:rsidR="006422CF">
        <w:rPr>
          <w:sz w:val="28"/>
          <w:szCs w:val="28"/>
        </w:rPr>
        <w:t xml:space="preserve"> </w:t>
      </w:r>
      <w:r w:rsidR="006422CF" w:rsidRPr="008B011D">
        <w:rPr>
          <w:sz w:val="28"/>
          <w:szCs w:val="28"/>
        </w:rPr>
        <w:t>№ 1479</w:t>
      </w:r>
      <w:r w:rsidR="006422CF">
        <w:rPr>
          <w:sz w:val="28"/>
          <w:szCs w:val="28"/>
        </w:rPr>
        <w:t xml:space="preserve"> </w:t>
      </w:r>
      <w:r w:rsidRPr="00CC0380">
        <w:rPr>
          <w:sz w:val="28"/>
          <w:szCs w:val="28"/>
        </w:rPr>
        <w:t>и принятых в соответствии с ним</w:t>
      </w:r>
      <w:r>
        <w:rPr>
          <w:sz w:val="28"/>
          <w:szCs w:val="28"/>
        </w:rPr>
        <w:t>и нормативных правовых актов</w:t>
      </w:r>
      <w:r w:rsidRPr="002F0E1A">
        <w:rPr>
          <w:sz w:val="28"/>
          <w:szCs w:val="28"/>
        </w:rPr>
        <w:t xml:space="preserve"> </w:t>
      </w:r>
      <w:r w:rsidR="006422CF">
        <w:rPr>
          <w:sz w:val="28"/>
          <w:szCs w:val="28"/>
        </w:rPr>
        <w:t>администрац</w:t>
      </w:r>
      <w:r w:rsidRPr="002F0E1A">
        <w:rPr>
          <w:sz w:val="28"/>
          <w:szCs w:val="28"/>
        </w:rPr>
        <w:t>ии городского округа Тольятти;</w:t>
      </w:r>
      <w:proofErr w:type="gramEnd"/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Pr="005E4E42">
        <w:rPr>
          <w:sz w:val="28"/>
          <w:szCs w:val="28"/>
        </w:rPr>
        <w:t>. Обучение мерам пожар</w:t>
      </w:r>
      <w:r>
        <w:rPr>
          <w:sz w:val="28"/>
          <w:szCs w:val="28"/>
        </w:rPr>
        <w:t xml:space="preserve">ной безопасности </w:t>
      </w:r>
      <w:r w:rsidRPr="005E4E42">
        <w:rPr>
          <w:sz w:val="28"/>
          <w:szCs w:val="28"/>
        </w:rPr>
        <w:t>осуществляют специализированные образовательные учреждения в области пожарной безопасности и организации, имеющие лицензию на проведение данного вида обучения. Обучение</w:t>
      </w:r>
      <w:r>
        <w:rPr>
          <w:sz w:val="28"/>
          <w:szCs w:val="28"/>
        </w:rPr>
        <w:t xml:space="preserve"> проводят </w:t>
      </w:r>
      <w:r w:rsidRPr="005E4E42">
        <w:rPr>
          <w:sz w:val="28"/>
          <w:szCs w:val="28"/>
        </w:rPr>
        <w:t>специалисты, имеющие соответствующее образование или прошедшие обучение на базе специализированного образовательного учреждения в сфере пожарной безопасности.</w:t>
      </w:r>
    </w:p>
    <w:p w:rsidR="008B011D" w:rsidRPr="00EB0DC1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EB0DC1">
        <w:rPr>
          <w:sz w:val="28"/>
          <w:szCs w:val="28"/>
        </w:rPr>
        <w:t>. Обучение</w:t>
      </w:r>
      <w:r>
        <w:rPr>
          <w:sz w:val="28"/>
          <w:szCs w:val="28"/>
        </w:rPr>
        <w:t xml:space="preserve"> </w:t>
      </w:r>
      <w:r w:rsidR="002D5F60">
        <w:rPr>
          <w:sz w:val="28"/>
          <w:szCs w:val="28"/>
        </w:rPr>
        <w:t>обучающихся в образовательных организациях</w:t>
      </w:r>
      <w:r w:rsidRPr="00EB0DC1">
        <w:rPr>
          <w:sz w:val="28"/>
          <w:szCs w:val="28"/>
        </w:rPr>
        <w:t xml:space="preserve"> мерам пожарной</w:t>
      </w:r>
      <w:r>
        <w:rPr>
          <w:sz w:val="28"/>
          <w:szCs w:val="28"/>
        </w:rPr>
        <w:t xml:space="preserve"> безопасности проводится в форме бесед и (или) </w:t>
      </w:r>
      <w:r w:rsidRPr="002E72CF">
        <w:rPr>
          <w:sz w:val="28"/>
          <w:szCs w:val="28"/>
        </w:rPr>
        <w:t>инструктажей</w:t>
      </w:r>
      <w:r>
        <w:rPr>
          <w:sz w:val="28"/>
          <w:szCs w:val="28"/>
        </w:rPr>
        <w:t xml:space="preserve"> </w:t>
      </w:r>
      <w:r w:rsidRPr="002F0E1A">
        <w:rPr>
          <w:sz w:val="28"/>
          <w:szCs w:val="28"/>
        </w:rPr>
        <w:t xml:space="preserve">с целью ознакомления с нормативными документами по </w:t>
      </w:r>
      <w:r>
        <w:rPr>
          <w:sz w:val="28"/>
          <w:szCs w:val="28"/>
        </w:rPr>
        <w:t>пожарной безопасности,</w:t>
      </w:r>
      <w:r w:rsidRPr="002F0E1A">
        <w:rPr>
          <w:sz w:val="28"/>
          <w:szCs w:val="28"/>
        </w:rPr>
        <w:t xml:space="preserve"> правилами поведения при возникновении пожара и </w:t>
      </w:r>
      <w:r>
        <w:rPr>
          <w:sz w:val="28"/>
          <w:szCs w:val="28"/>
        </w:rPr>
        <w:t xml:space="preserve">порядком </w:t>
      </w:r>
      <w:r w:rsidRPr="002F0E1A">
        <w:rPr>
          <w:sz w:val="28"/>
          <w:szCs w:val="28"/>
        </w:rPr>
        <w:t>применения первичных средств пожаротушения.</w:t>
      </w:r>
    </w:p>
    <w:p w:rsidR="008B011D" w:rsidRPr="00EB0DC1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EB0D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Беседы и (или) инструктажи на противопожарную тематику с </w:t>
      </w:r>
      <w:proofErr w:type="gramStart"/>
      <w:r w:rsidR="002D5F60">
        <w:rPr>
          <w:sz w:val="28"/>
          <w:szCs w:val="28"/>
        </w:rPr>
        <w:t>обучающимися</w:t>
      </w:r>
      <w:proofErr w:type="gramEnd"/>
      <w:r w:rsidR="002D5F60">
        <w:rPr>
          <w:sz w:val="28"/>
          <w:szCs w:val="28"/>
        </w:rPr>
        <w:t xml:space="preserve"> в образовательных учреждениях</w:t>
      </w:r>
      <w:bookmarkStart w:id="2" w:name="_GoBack"/>
      <w:bookmarkEnd w:id="2"/>
      <w:r>
        <w:rPr>
          <w:sz w:val="28"/>
          <w:szCs w:val="28"/>
        </w:rPr>
        <w:t xml:space="preserve"> осуществляют органы (структурные подразделения) </w:t>
      </w:r>
      <w:r w:rsidR="00C652DD"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городского округа Тольятти.</w:t>
      </w:r>
      <w:r w:rsidRPr="00EB0DC1">
        <w:rPr>
          <w:sz w:val="28"/>
          <w:szCs w:val="28"/>
        </w:rPr>
        <w:t xml:space="preserve"> </w:t>
      </w:r>
    </w:p>
    <w:p w:rsidR="008B011D" w:rsidRPr="00BC77B2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Pr="00BA56F4" w:rsidRDefault="008B011D" w:rsidP="008B011D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BA56F4">
        <w:rPr>
          <w:sz w:val="28"/>
          <w:szCs w:val="28"/>
        </w:rPr>
        <w:t>. Противопожарная пропаганда</w:t>
      </w:r>
    </w:p>
    <w:p w:rsidR="008B011D" w:rsidRPr="00BA56F4" w:rsidRDefault="008B011D" w:rsidP="008B011D">
      <w:pPr>
        <w:pStyle w:val="ConsPlusNormal"/>
        <w:jc w:val="both"/>
        <w:rPr>
          <w:sz w:val="28"/>
          <w:szCs w:val="28"/>
        </w:rPr>
      </w:pPr>
    </w:p>
    <w:p w:rsidR="008B011D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Pr="00BA56F4">
        <w:rPr>
          <w:sz w:val="28"/>
          <w:szCs w:val="28"/>
        </w:rPr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конкурсов, семинаров, конференций, оборудования стендов, уголков, комнат пожарной безопасности в организациях и образовательных учреждениях, установки на улицах и в местах с массовым пребыванием людей рекламных щитов, плакатов и других средств наруж</w:t>
      </w:r>
      <w:r w:rsidR="00C652DD">
        <w:rPr>
          <w:sz w:val="28"/>
          <w:szCs w:val="28"/>
        </w:rPr>
        <w:t>ной рекламы, использования иных</w:t>
      </w:r>
      <w:r w:rsidRPr="00BA56F4">
        <w:rPr>
          <w:sz w:val="28"/>
          <w:szCs w:val="28"/>
        </w:rPr>
        <w:t xml:space="preserve"> не запрещенных законодательством Российской Федерации</w:t>
      </w:r>
      <w:r>
        <w:rPr>
          <w:sz w:val="28"/>
          <w:szCs w:val="28"/>
        </w:rPr>
        <w:t xml:space="preserve"> форм</w:t>
      </w:r>
      <w:proofErr w:type="gramEnd"/>
      <w:r>
        <w:rPr>
          <w:sz w:val="28"/>
          <w:szCs w:val="28"/>
        </w:rPr>
        <w:t xml:space="preserve"> информирования населения.</w:t>
      </w:r>
    </w:p>
    <w:p w:rsidR="008B011D" w:rsidRPr="00BA56F4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A4B9C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Pr="002F0E1A">
        <w:rPr>
          <w:sz w:val="28"/>
          <w:szCs w:val="28"/>
        </w:rPr>
        <w:t xml:space="preserve">Противопожарную пропаганду проводит </w:t>
      </w:r>
      <w:r w:rsidR="00C652DD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ия городского округа </w:t>
      </w:r>
      <w:r w:rsidRPr="00BA56F4">
        <w:rPr>
          <w:sz w:val="28"/>
          <w:szCs w:val="28"/>
        </w:rPr>
        <w:t xml:space="preserve">Тольятти в соответствии </w:t>
      </w:r>
      <w:proofErr w:type="gramStart"/>
      <w:r w:rsidRPr="00BA56F4">
        <w:rPr>
          <w:sz w:val="28"/>
          <w:szCs w:val="28"/>
        </w:rPr>
        <w:t>с</w:t>
      </w:r>
      <w:proofErr w:type="gramEnd"/>
      <w:r w:rsidRPr="00BA56F4">
        <w:rPr>
          <w:sz w:val="28"/>
          <w:szCs w:val="28"/>
        </w:rPr>
        <w:t xml:space="preserve"> ежего</w:t>
      </w:r>
      <w:r>
        <w:rPr>
          <w:sz w:val="28"/>
          <w:szCs w:val="28"/>
        </w:rPr>
        <w:t xml:space="preserve">дно разрабатываемым </w:t>
      </w:r>
      <w:proofErr w:type="spellStart"/>
      <w:r>
        <w:rPr>
          <w:sz w:val="28"/>
          <w:szCs w:val="28"/>
        </w:rPr>
        <w:t>Медиапланом</w:t>
      </w:r>
      <w:proofErr w:type="spellEnd"/>
      <w:r>
        <w:rPr>
          <w:sz w:val="28"/>
          <w:szCs w:val="28"/>
        </w:rPr>
        <w:t>.</w:t>
      </w:r>
      <w:r w:rsidRPr="00BA56F4">
        <w:rPr>
          <w:sz w:val="28"/>
          <w:szCs w:val="28"/>
        </w:rPr>
        <w:t xml:space="preserve"> </w:t>
      </w:r>
    </w:p>
    <w:p w:rsidR="008B011D" w:rsidRPr="002F0E1A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>V. Ответственность</w:t>
      </w:r>
    </w:p>
    <w:p w:rsidR="008B011D" w:rsidRPr="002F0E1A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0E1A">
        <w:rPr>
          <w:sz w:val="28"/>
          <w:szCs w:val="28"/>
        </w:rPr>
        <w:t>.1. Ответственность за организацию и своевременность обучения в области пожарной безопасности</w:t>
      </w:r>
      <w:r>
        <w:rPr>
          <w:sz w:val="28"/>
          <w:szCs w:val="28"/>
        </w:rPr>
        <w:t xml:space="preserve"> несут должностные лица в пределах их компетенции и</w:t>
      </w:r>
      <w:r w:rsidRPr="002F0E1A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8B011D" w:rsidRPr="002F0E1A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>__________________________________________</w:t>
      </w:r>
    </w:p>
    <w:p w:rsidR="008B011D" w:rsidRPr="002F0E1A" w:rsidRDefault="008B011D" w:rsidP="008B011D">
      <w:pPr>
        <w:spacing w:line="360" w:lineRule="auto"/>
        <w:rPr>
          <w:sz w:val="28"/>
          <w:szCs w:val="28"/>
        </w:rPr>
      </w:pPr>
    </w:p>
    <w:p w:rsidR="008B011D" w:rsidRPr="002F0E1A" w:rsidRDefault="008B011D" w:rsidP="008B011D">
      <w:pPr>
        <w:rPr>
          <w:sz w:val="28"/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sectPr w:rsidR="008B011D" w:rsidSect="0021640F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23" w:rsidRDefault="00ED6423">
      <w:r>
        <w:separator/>
      </w:r>
    </w:p>
  </w:endnote>
  <w:endnote w:type="continuationSeparator" w:id="0">
    <w:p w:rsidR="00ED6423" w:rsidRDefault="00E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23" w:rsidRDefault="00ED6423">
      <w:r>
        <w:separator/>
      </w:r>
    </w:p>
  </w:footnote>
  <w:footnote w:type="continuationSeparator" w:id="0">
    <w:p w:rsidR="00ED6423" w:rsidRDefault="00ED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1E" w:rsidRDefault="002F6410" w:rsidP="005D3E1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36A1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6A1E" w:rsidRDefault="00536A1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584"/>
      <w:docPartObj>
        <w:docPartGallery w:val="Page Numbers (Top of Page)"/>
        <w:docPartUnique/>
      </w:docPartObj>
    </w:sdtPr>
    <w:sdtEndPr/>
    <w:sdtContent>
      <w:p w:rsidR="00641D6A" w:rsidRDefault="0080288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F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6A1E" w:rsidRDefault="00536A1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EEF"/>
    <w:multiLevelType w:val="hybridMultilevel"/>
    <w:tmpl w:val="3B885ACC"/>
    <w:lvl w:ilvl="0" w:tplc="E6C832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62762"/>
    <w:multiLevelType w:val="multilevel"/>
    <w:tmpl w:val="9E34BE7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D1"/>
    <w:rsid w:val="00006DCA"/>
    <w:rsid w:val="00006FEF"/>
    <w:rsid w:val="00017C0E"/>
    <w:rsid w:val="00020CE8"/>
    <w:rsid w:val="0002463E"/>
    <w:rsid w:val="00037744"/>
    <w:rsid w:val="00044917"/>
    <w:rsid w:val="00051B1C"/>
    <w:rsid w:val="00054FEF"/>
    <w:rsid w:val="00061875"/>
    <w:rsid w:val="00062AA7"/>
    <w:rsid w:val="0006619A"/>
    <w:rsid w:val="00080678"/>
    <w:rsid w:val="00087D95"/>
    <w:rsid w:val="000C2F29"/>
    <w:rsid w:val="000C3D88"/>
    <w:rsid w:val="000E0CEF"/>
    <w:rsid w:val="000F374B"/>
    <w:rsid w:val="000F6A03"/>
    <w:rsid w:val="001058A1"/>
    <w:rsid w:val="00106490"/>
    <w:rsid w:val="0012213D"/>
    <w:rsid w:val="00131B44"/>
    <w:rsid w:val="001375BF"/>
    <w:rsid w:val="001455C5"/>
    <w:rsid w:val="00151D05"/>
    <w:rsid w:val="00163F9E"/>
    <w:rsid w:val="00184F03"/>
    <w:rsid w:val="00192731"/>
    <w:rsid w:val="001A0DC9"/>
    <w:rsid w:val="001A3ED1"/>
    <w:rsid w:val="001A61BC"/>
    <w:rsid w:val="001A75C8"/>
    <w:rsid w:val="001B2197"/>
    <w:rsid w:val="001C7E88"/>
    <w:rsid w:val="001D403E"/>
    <w:rsid w:val="001E1BD1"/>
    <w:rsid w:val="001E6559"/>
    <w:rsid w:val="00206C25"/>
    <w:rsid w:val="0021356E"/>
    <w:rsid w:val="0021640F"/>
    <w:rsid w:val="0021732B"/>
    <w:rsid w:val="00221E0F"/>
    <w:rsid w:val="00231089"/>
    <w:rsid w:val="00231533"/>
    <w:rsid w:val="0024017F"/>
    <w:rsid w:val="00252500"/>
    <w:rsid w:val="00252CE7"/>
    <w:rsid w:val="002538FE"/>
    <w:rsid w:val="00256E3D"/>
    <w:rsid w:val="00257797"/>
    <w:rsid w:val="002802CE"/>
    <w:rsid w:val="002C7504"/>
    <w:rsid w:val="002D5F60"/>
    <w:rsid w:val="002E154F"/>
    <w:rsid w:val="002E156A"/>
    <w:rsid w:val="002E601B"/>
    <w:rsid w:val="002F2455"/>
    <w:rsid w:val="002F2523"/>
    <w:rsid w:val="002F6410"/>
    <w:rsid w:val="002F7B20"/>
    <w:rsid w:val="00301216"/>
    <w:rsid w:val="0030187B"/>
    <w:rsid w:val="00322156"/>
    <w:rsid w:val="0032456B"/>
    <w:rsid w:val="00325F06"/>
    <w:rsid w:val="0033451D"/>
    <w:rsid w:val="00345D99"/>
    <w:rsid w:val="003557A9"/>
    <w:rsid w:val="003773EB"/>
    <w:rsid w:val="00377C3C"/>
    <w:rsid w:val="00380CF0"/>
    <w:rsid w:val="00381A07"/>
    <w:rsid w:val="00383C26"/>
    <w:rsid w:val="00384F5E"/>
    <w:rsid w:val="003922AF"/>
    <w:rsid w:val="00396B6E"/>
    <w:rsid w:val="00396E76"/>
    <w:rsid w:val="003A2276"/>
    <w:rsid w:val="003A53FE"/>
    <w:rsid w:val="003B7B31"/>
    <w:rsid w:val="003D6FB8"/>
    <w:rsid w:val="00410C34"/>
    <w:rsid w:val="00422EE0"/>
    <w:rsid w:val="00426620"/>
    <w:rsid w:val="004274C3"/>
    <w:rsid w:val="004328DA"/>
    <w:rsid w:val="00440F90"/>
    <w:rsid w:val="00454446"/>
    <w:rsid w:val="004622DB"/>
    <w:rsid w:val="004640F4"/>
    <w:rsid w:val="00471FE8"/>
    <w:rsid w:val="00472A80"/>
    <w:rsid w:val="00474CCA"/>
    <w:rsid w:val="00483140"/>
    <w:rsid w:val="0049395F"/>
    <w:rsid w:val="004959DF"/>
    <w:rsid w:val="004A50A9"/>
    <w:rsid w:val="004C1E4C"/>
    <w:rsid w:val="004C42AC"/>
    <w:rsid w:val="004C49AA"/>
    <w:rsid w:val="004E139F"/>
    <w:rsid w:val="004E1DFD"/>
    <w:rsid w:val="004E3441"/>
    <w:rsid w:val="004F463C"/>
    <w:rsid w:val="00520511"/>
    <w:rsid w:val="0053120D"/>
    <w:rsid w:val="00536A1E"/>
    <w:rsid w:val="0054449D"/>
    <w:rsid w:val="00545EA5"/>
    <w:rsid w:val="00556448"/>
    <w:rsid w:val="00560669"/>
    <w:rsid w:val="00566357"/>
    <w:rsid w:val="005730CF"/>
    <w:rsid w:val="00584FD1"/>
    <w:rsid w:val="0059181E"/>
    <w:rsid w:val="005A6D78"/>
    <w:rsid w:val="005A6F07"/>
    <w:rsid w:val="005B35EA"/>
    <w:rsid w:val="005B5AEF"/>
    <w:rsid w:val="005D3E19"/>
    <w:rsid w:val="005D4680"/>
    <w:rsid w:val="005F6A4A"/>
    <w:rsid w:val="00626BE0"/>
    <w:rsid w:val="00626E75"/>
    <w:rsid w:val="00626EC7"/>
    <w:rsid w:val="0063356D"/>
    <w:rsid w:val="00640C10"/>
    <w:rsid w:val="00641D6A"/>
    <w:rsid w:val="006422CF"/>
    <w:rsid w:val="0064322B"/>
    <w:rsid w:val="00645138"/>
    <w:rsid w:val="00685687"/>
    <w:rsid w:val="00686A9C"/>
    <w:rsid w:val="00686F54"/>
    <w:rsid w:val="006A5626"/>
    <w:rsid w:val="006A58CC"/>
    <w:rsid w:val="006B6FE8"/>
    <w:rsid w:val="006C2357"/>
    <w:rsid w:val="006C4338"/>
    <w:rsid w:val="006C5E94"/>
    <w:rsid w:val="006C777A"/>
    <w:rsid w:val="006D57BA"/>
    <w:rsid w:val="006D6BC0"/>
    <w:rsid w:val="006E2ADF"/>
    <w:rsid w:val="006E6B3B"/>
    <w:rsid w:val="00703810"/>
    <w:rsid w:val="00706A43"/>
    <w:rsid w:val="00712CE0"/>
    <w:rsid w:val="00713252"/>
    <w:rsid w:val="00730FFA"/>
    <w:rsid w:val="00745BF9"/>
    <w:rsid w:val="00751767"/>
    <w:rsid w:val="00763FBA"/>
    <w:rsid w:val="0076564E"/>
    <w:rsid w:val="007660FB"/>
    <w:rsid w:val="00771492"/>
    <w:rsid w:val="00775785"/>
    <w:rsid w:val="0077731B"/>
    <w:rsid w:val="00782C7C"/>
    <w:rsid w:val="0078725C"/>
    <w:rsid w:val="007B5E00"/>
    <w:rsid w:val="007D6359"/>
    <w:rsid w:val="007F4636"/>
    <w:rsid w:val="00802886"/>
    <w:rsid w:val="008132EC"/>
    <w:rsid w:val="00815459"/>
    <w:rsid w:val="00821987"/>
    <w:rsid w:val="00822635"/>
    <w:rsid w:val="008258F1"/>
    <w:rsid w:val="00825DAD"/>
    <w:rsid w:val="00826DC4"/>
    <w:rsid w:val="00831AED"/>
    <w:rsid w:val="008407CB"/>
    <w:rsid w:val="00843C6C"/>
    <w:rsid w:val="008524D2"/>
    <w:rsid w:val="00857C5D"/>
    <w:rsid w:val="00860E1A"/>
    <w:rsid w:val="00866DAA"/>
    <w:rsid w:val="00867756"/>
    <w:rsid w:val="00871B3E"/>
    <w:rsid w:val="008751C8"/>
    <w:rsid w:val="008959F4"/>
    <w:rsid w:val="0089781F"/>
    <w:rsid w:val="008B011D"/>
    <w:rsid w:val="008C1D15"/>
    <w:rsid w:val="008C4DE2"/>
    <w:rsid w:val="008C7521"/>
    <w:rsid w:val="008E4198"/>
    <w:rsid w:val="008F314C"/>
    <w:rsid w:val="008F378B"/>
    <w:rsid w:val="009171E8"/>
    <w:rsid w:val="009239AD"/>
    <w:rsid w:val="00925FC0"/>
    <w:rsid w:val="00926426"/>
    <w:rsid w:val="00932AF1"/>
    <w:rsid w:val="00935ED6"/>
    <w:rsid w:val="0094268B"/>
    <w:rsid w:val="00944BB6"/>
    <w:rsid w:val="00972E11"/>
    <w:rsid w:val="00981FD7"/>
    <w:rsid w:val="00985214"/>
    <w:rsid w:val="00992A0D"/>
    <w:rsid w:val="00993862"/>
    <w:rsid w:val="00995971"/>
    <w:rsid w:val="009A12A5"/>
    <w:rsid w:val="009B07EC"/>
    <w:rsid w:val="009B4FFD"/>
    <w:rsid w:val="009E2E0E"/>
    <w:rsid w:val="009F7FE6"/>
    <w:rsid w:val="00A01104"/>
    <w:rsid w:val="00A12403"/>
    <w:rsid w:val="00A134B1"/>
    <w:rsid w:val="00A141DC"/>
    <w:rsid w:val="00A14329"/>
    <w:rsid w:val="00A148D3"/>
    <w:rsid w:val="00A2348C"/>
    <w:rsid w:val="00A2576A"/>
    <w:rsid w:val="00A327E0"/>
    <w:rsid w:val="00A34921"/>
    <w:rsid w:val="00A42B06"/>
    <w:rsid w:val="00A5113C"/>
    <w:rsid w:val="00A5122B"/>
    <w:rsid w:val="00A53019"/>
    <w:rsid w:val="00A63E8E"/>
    <w:rsid w:val="00A70058"/>
    <w:rsid w:val="00A72EAA"/>
    <w:rsid w:val="00A81E6E"/>
    <w:rsid w:val="00A973D6"/>
    <w:rsid w:val="00AA0BAB"/>
    <w:rsid w:val="00AC0A96"/>
    <w:rsid w:val="00AC5D36"/>
    <w:rsid w:val="00AC6E69"/>
    <w:rsid w:val="00AD1AC9"/>
    <w:rsid w:val="00AE7FEB"/>
    <w:rsid w:val="00AF1DE1"/>
    <w:rsid w:val="00AF3A49"/>
    <w:rsid w:val="00B01DC5"/>
    <w:rsid w:val="00B22547"/>
    <w:rsid w:val="00B255CF"/>
    <w:rsid w:val="00B417DD"/>
    <w:rsid w:val="00B42E5D"/>
    <w:rsid w:val="00B42F4A"/>
    <w:rsid w:val="00B51460"/>
    <w:rsid w:val="00B518DF"/>
    <w:rsid w:val="00B57D95"/>
    <w:rsid w:val="00B611E1"/>
    <w:rsid w:val="00B70422"/>
    <w:rsid w:val="00B71E39"/>
    <w:rsid w:val="00B76FAB"/>
    <w:rsid w:val="00B8224A"/>
    <w:rsid w:val="00B82391"/>
    <w:rsid w:val="00B90DC2"/>
    <w:rsid w:val="00B93DC3"/>
    <w:rsid w:val="00B960F9"/>
    <w:rsid w:val="00BB1A18"/>
    <w:rsid w:val="00BE3A50"/>
    <w:rsid w:val="00BF6818"/>
    <w:rsid w:val="00C22E2C"/>
    <w:rsid w:val="00C237F7"/>
    <w:rsid w:val="00C26A83"/>
    <w:rsid w:val="00C32D99"/>
    <w:rsid w:val="00C35F07"/>
    <w:rsid w:val="00C51DFB"/>
    <w:rsid w:val="00C652DD"/>
    <w:rsid w:val="00C669A4"/>
    <w:rsid w:val="00C74BD7"/>
    <w:rsid w:val="00C81EC6"/>
    <w:rsid w:val="00C87D51"/>
    <w:rsid w:val="00C9139C"/>
    <w:rsid w:val="00C96B2B"/>
    <w:rsid w:val="00CA2237"/>
    <w:rsid w:val="00CA5003"/>
    <w:rsid w:val="00CB1F66"/>
    <w:rsid w:val="00CB3848"/>
    <w:rsid w:val="00CC0D06"/>
    <w:rsid w:val="00CC1148"/>
    <w:rsid w:val="00CC478E"/>
    <w:rsid w:val="00CD092F"/>
    <w:rsid w:val="00CD1F4E"/>
    <w:rsid w:val="00CD328E"/>
    <w:rsid w:val="00CE560B"/>
    <w:rsid w:val="00CE66A9"/>
    <w:rsid w:val="00CE6874"/>
    <w:rsid w:val="00D052A0"/>
    <w:rsid w:val="00D10BA6"/>
    <w:rsid w:val="00D269AE"/>
    <w:rsid w:val="00D30053"/>
    <w:rsid w:val="00D31E82"/>
    <w:rsid w:val="00D43A7F"/>
    <w:rsid w:val="00D5309D"/>
    <w:rsid w:val="00D63D0D"/>
    <w:rsid w:val="00D76905"/>
    <w:rsid w:val="00D84686"/>
    <w:rsid w:val="00D848A8"/>
    <w:rsid w:val="00D90F58"/>
    <w:rsid w:val="00D931A0"/>
    <w:rsid w:val="00DA046F"/>
    <w:rsid w:val="00DA4F55"/>
    <w:rsid w:val="00DA6664"/>
    <w:rsid w:val="00DC7B8D"/>
    <w:rsid w:val="00DD1C1A"/>
    <w:rsid w:val="00DD7042"/>
    <w:rsid w:val="00DE192D"/>
    <w:rsid w:val="00DF0386"/>
    <w:rsid w:val="00DF049A"/>
    <w:rsid w:val="00DF49C7"/>
    <w:rsid w:val="00E02FA5"/>
    <w:rsid w:val="00E06750"/>
    <w:rsid w:val="00E06D69"/>
    <w:rsid w:val="00E14DD8"/>
    <w:rsid w:val="00E20DDD"/>
    <w:rsid w:val="00E226AF"/>
    <w:rsid w:val="00E22EA4"/>
    <w:rsid w:val="00E31650"/>
    <w:rsid w:val="00E33CA5"/>
    <w:rsid w:val="00E371B4"/>
    <w:rsid w:val="00E51040"/>
    <w:rsid w:val="00E54B41"/>
    <w:rsid w:val="00E621E3"/>
    <w:rsid w:val="00E66C31"/>
    <w:rsid w:val="00E7260B"/>
    <w:rsid w:val="00E855B3"/>
    <w:rsid w:val="00E92495"/>
    <w:rsid w:val="00E968FE"/>
    <w:rsid w:val="00EA2645"/>
    <w:rsid w:val="00EA6282"/>
    <w:rsid w:val="00EC4021"/>
    <w:rsid w:val="00ED6423"/>
    <w:rsid w:val="00ED66CF"/>
    <w:rsid w:val="00ED7929"/>
    <w:rsid w:val="00EE4967"/>
    <w:rsid w:val="00EE4A18"/>
    <w:rsid w:val="00EE7B5B"/>
    <w:rsid w:val="00EF1470"/>
    <w:rsid w:val="00EF2877"/>
    <w:rsid w:val="00EF2DB7"/>
    <w:rsid w:val="00EF51E0"/>
    <w:rsid w:val="00F05739"/>
    <w:rsid w:val="00F05AC6"/>
    <w:rsid w:val="00F07A60"/>
    <w:rsid w:val="00F21FCE"/>
    <w:rsid w:val="00F24D8A"/>
    <w:rsid w:val="00F40F82"/>
    <w:rsid w:val="00F45E0F"/>
    <w:rsid w:val="00F56F72"/>
    <w:rsid w:val="00F76EEB"/>
    <w:rsid w:val="00F84842"/>
    <w:rsid w:val="00F860D7"/>
    <w:rsid w:val="00F87252"/>
    <w:rsid w:val="00F9088F"/>
    <w:rsid w:val="00F93B66"/>
    <w:rsid w:val="00FB0F76"/>
    <w:rsid w:val="00FB3549"/>
    <w:rsid w:val="00FF019D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B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annotation reference"/>
    <w:basedOn w:val="a0"/>
    <w:semiHidden/>
    <w:rsid w:val="006C5E94"/>
    <w:rPr>
      <w:sz w:val="16"/>
      <w:szCs w:val="16"/>
    </w:rPr>
  </w:style>
  <w:style w:type="paragraph" w:styleId="a4">
    <w:name w:val="annotation text"/>
    <w:basedOn w:val="a"/>
    <w:semiHidden/>
    <w:rsid w:val="006C5E94"/>
    <w:rPr>
      <w:sz w:val="20"/>
      <w:szCs w:val="20"/>
    </w:rPr>
  </w:style>
  <w:style w:type="paragraph" w:styleId="a5">
    <w:name w:val="annotation subject"/>
    <w:basedOn w:val="a4"/>
    <w:next w:val="a4"/>
    <w:semiHidden/>
    <w:rsid w:val="006C5E94"/>
    <w:rPr>
      <w:b/>
      <w:bCs/>
    </w:rPr>
  </w:style>
  <w:style w:type="paragraph" w:styleId="a6">
    <w:name w:val="Balloon Text"/>
    <w:basedOn w:val="a"/>
    <w:semiHidden/>
    <w:rsid w:val="006C5E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929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basedOn w:val="a0"/>
    <w:qFormat/>
    <w:rsid w:val="000E0CEF"/>
    <w:rPr>
      <w:b/>
      <w:bCs/>
    </w:rPr>
  </w:style>
  <w:style w:type="paragraph" w:customStyle="1" w:styleId="ConsPlusTitle">
    <w:name w:val="ConsPlusTitle"/>
    <w:rsid w:val="00E9249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E92495"/>
  </w:style>
  <w:style w:type="paragraph" w:styleId="a9">
    <w:name w:val="Body Text Indent"/>
    <w:basedOn w:val="a"/>
    <w:link w:val="aa"/>
    <w:rsid w:val="00E9249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E92495"/>
    <w:rPr>
      <w:sz w:val="28"/>
      <w:szCs w:val="24"/>
      <w:lang w:eastAsia="ru-RU" w:bidi="ar-SA"/>
    </w:rPr>
  </w:style>
  <w:style w:type="table" w:styleId="ab">
    <w:name w:val="Table Grid"/>
    <w:basedOn w:val="a1"/>
    <w:rsid w:val="003A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semiHidden/>
    <w:unhideWhenUsed/>
    <w:rsid w:val="00151D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semiHidden/>
    <w:rsid w:val="00151D05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header"/>
    <w:basedOn w:val="a"/>
    <w:link w:val="af"/>
    <w:uiPriority w:val="99"/>
    <w:rsid w:val="00536A1E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36A1E"/>
  </w:style>
  <w:style w:type="character" w:customStyle="1" w:styleId="af">
    <w:name w:val="Верхний колонтитул Знак"/>
    <w:basedOn w:val="a0"/>
    <w:link w:val="ae"/>
    <w:uiPriority w:val="99"/>
    <w:rsid w:val="00641D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B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annotation reference"/>
    <w:basedOn w:val="a0"/>
    <w:semiHidden/>
    <w:rsid w:val="006C5E94"/>
    <w:rPr>
      <w:sz w:val="16"/>
      <w:szCs w:val="16"/>
    </w:rPr>
  </w:style>
  <w:style w:type="paragraph" w:styleId="a4">
    <w:name w:val="annotation text"/>
    <w:basedOn w:val="a"/>
    <w:semiHidden/>
    <w:rsid w:val="006C5E94"/>
    <w:rPr>
      <w:sz w:val="20"/>
      <w:szCs w:val="20"/>
    </w:rPr>
  </w:style>
  <w:style w:type="paragraph" w:styleId="a5">
    <w:name w:val="annotation subject"/>
    <w:basedOn w:val="a4"/>
    <w:next w:val="a4"/>
    <w:semiHidden/>
    <w:rsid w:val="006C5E94"/>
    <w:rPr>
      <w:b/>
      <w:bCs/>
    </w:rPr>
  </w:style>
  <w:style w:type="paragraph" w:styleId="a6">
    <w:name w:val="Balloon Text"/>
    <w:basedOn w:val="a"/>
    <w:semiHidden/>
    <w:rsid w:val="006C5E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929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basedOn w:val="a0"/>
    <w:qFormat/>
    <w:rsid w:val="000E0CEF"/>
    <w:rPr>
      <w:b/>
      <w:bCs/>
    </w:rPr>
  </w:style>
  <w:style w:type="paragraph" w:customStyle="1" w:styleId="ConsPlusTitle">
    <w:name w:val="ConsPlusTitle"/>
    <w:rsid w:val="00E9249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E92495"/>
  </w:style>
  <w:style w:type="paragraph" w:styleId="a9">
    <w:name w:val="Body Text Indent"/>
    <w:basedOn w:val="a"/>
    <w:link w:val="aa"/>
    <w:rsid w:val="00E9249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E92495"/>
    <w:rPr>
      <w:sz w:val="28"/>
      <w:szCs w:val="24"/>
      <w:lang w:eastAsia="ru-RU" w:bidi="ar-SA"/>
    </w:rPr>
  </w:style>
  <w:style w:type="table" w:styleId="ab">
    <w:name w:val="Table Grid"/>
    <w:basedOn w:val="a1"/>
    <w:rsid w:val="003A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semiHidden/>
    <w:unhideWhenUsed/>
    <w:rsid w:val="00151D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semiHidden/>
    <w:rsid w:val="00151D05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header"/>
    <w:basedOn w:val="a"/>
    <w:link w:val="af"/>
    <w:uiPriority w:val="99"/>
    <w:rsid w:val="00536A1E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36A1E"/>
  </w:style>
  <w:style w:type="character" w:customStyle="1" w:styleId="af">
    <w:name w:val="Верхний колонтитул Знак"/>
    <w:basedOn w:val="a0"/>
    <w:link w:val="ae"/>
    <w:uiPriority w:val="99"/>
    <w:rsid w:val="00641D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67F0B587E9C31C67F03E369E4CCE31AAA1549FBDA3789448C5725D37050F06644A54CB801Av7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67F0B587E9C31C67F03E369E4CCE31AAA0569DB9AC789448C5725D37050F06644A54CB87A01B3B1Cv1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67F0B587E9C31C67F03E369E4CCE31AAA1549FBDA3789448C5725D37050F06644A54C8821Av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67F0B587E9C31C67F0203B88209239ADA30B95BCA270C2119A2900600C055123050D89C3AD1B3CC6EA3B1Fv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67F0B587E9C31C67F03E369E4CCE31AAA1549FBDA3789448C5725D37050F06644A54C8821Av3H" TargetMode="External"/><Relationship Id="rId10" Type="http://schemas.openxmlformats.org/officeDocument/2006/relationships/hyperlink" Target="consultantplus://offline/ref=7467F0B587E9C31C67F03E369E4CCE31AAA1549FBDA3789448C5725D37050F06644A54CB801Av7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67F0B587E9C31C67F03E369E4CCE31AAA0569DB9AC789448C5725D37050F06644A54CB87A01B3B1Cv1H" TargetMode="External"/><Relationship Id="rId14" Type="http://schemas.openxmlformats.org/officeDocument/2006/relationships/hyperlink" Target="consultantplus://offline/ref=7467F0B587E9C31C67F0203B88209239ADA30B95BCA270C2119A2900600C055123050D89C3AD1B3CC6EA3B1F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F62A-4B77-4D34-85D0-AA7ABB5F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ГОРОДСКОГО ОКРУГА ТОЛЬЯТТИ</vt:lpstr>
    </vt:vector>
  </TitlesOfParts>
  <Company>ОрганизациЯ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ГОРОДСКОГО ОКРУГА ТОЛЬЯТТИ</dc:title>
  <dc:creator>ПользователЬ</dc:creator>
  <cp:lastModifiedBy>buyanova.ea</cp:lastModifiedBy>
  <cp:revision>7</cp:revision>
  <cp:lastPrinted>2023-05-31T10:46:00Z</cp:lastPrinted>
  <dcterms:created xsi:type="dcterms:W3CDTF">2023-06-08T04:48:00Z</dcterms:created>
  <dcterms:modified xsi:type="dcterms:W3CDTF">2023-06-08T07:39:00Z</dcterms:modified>
</cp:coreProperties>
</file>