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F" w:rsidRDefault="00DB1A3C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B1A3C" w:rsidRDefault="00DB1A3C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350ABF" w:rsidRDefault="00DB1A3C" w:rsidP="00DB1A3C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1B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018F1">
        <w:rPr>
          <w:rFonts w:ascii="Times New Roman" w:hAnsi="Times New Roman" w:cs="Times New Roman"/>
          <w:sz w:val="28"/>
          <w:szCs w:val="28"/>
        </w:rPr>
        <w:t>определения объема</w:t>
      </w:r>
    </w:p>
    <w:p w:rsidR="00DB1A3C" w:rsidRDefault="005018F1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701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441545">
        <w:rPr>
          <w:rFonts w:ascii="Times New Roman" w:hAnsi="Times New Roman" w:cs="Times New Roman"/>
          <w:sz w:val="28"/>
          <w:szCs w:val="28"/>
        </w:rPr>
        <w:t>с</w:t>
      </w:r>
      <w:r w:rsidR="005201CC">
        <w:rPr>
          <w:rFonts w:ascii="Times New Roman" w:hAnsi="Times New Roman" w:cs="Times New Roman"/>
          <w:sz w:val="28"/>
          <w:szCs w:val="28"/>
        </w:rPr>
        <w:t>убсидии</w:t>
      </w:r>
      <w:r w:rsidR="00441545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автономной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некоммерческой</w:t>
      </w:r>
      <w:r w:rsidR="00F701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организации дошкольного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образования «Планета детства «Лада»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 xml:space="preserve">на осуществление  </w:t>
      </w:r>
    </w:p>
    <w:p w:rsidR="00350ABF" w:rsidRDefault="00F701AD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 уставной деятельности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дошкольного образования</w:t>
      </w:r>
    </w:p>
    <w:p w:rsidR="00350ABF" w:rsidRDefault="00F701AD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</w:p>
    <w:p w:rsidR="00F701AD" w:rsidRDefault="00DC01BC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E6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DB1A3C">
        <w:rPr>
          <w:rFonts w:ascii="Times New Roman" w:hAnsi="Times New Roman" w:cs="Times New Roman"/>
          <w:sz w:val="28"/>
          <w:szCs w:val="28"/>
        </w:rPr>
        <w:t>»</w:t>
      </w:r>
    </w:p>
    <w:p w:rsidR="00350ABF" w:rsidRDefault="00F701AD" w:rsidP="00592EB4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5201CC" w:rsidRDefault="005201CC" w:rsidP="00595C96">
      <w:pPr>
        <w:pStyle w:val="ConsPlusNormal"/>
        <w:ind w:firstLine="709"/>
        <w:jc w:val="center"/>
      </w:pPr>
    </w:p>
    <w:p w:rsidR="00F701AD" w:rsidRPr="009204B1" w:rsidRDefault="00F701AD" w:rsidP="005201C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t>В целях оказания финансовой поддержки социально ориентированным некоммерческим организациям, не являющимся государственными (муниципальными) учреждениями, за счет бюджетных ассигнований бюджета городского  округа Тольятти  путем предоставления муниципальной преференции в форме субсидии</w:t>
      </w:r>
      <w:r w:rsidR="005201CC">
        <w:rPr>
          <w:rFonts w:ascii="Times New Roman" w:hAnsi="Times New Roman" w:cs="Times New Roman"/>
          <w:sz w:val="28"/>
          <w:szCs w:val="28"/>
        </w:rPr>
        <w:t>,</w:t>
      </w:r>
      <w:r w:rsidRPr="009204B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92EB4" w:rsidRPr="00592EB4">
        <w:rPr>
          <w:rFonts w:ascii="Times New Roman" w:hAnsi="Times New Roman" w:cs="Times New Roman"/>
          <w:sz w:val="28"/>
          <w:szCs w:val="28"/>
        </w:rPr>
        <w:t xml:space="preserve">пунктом 2 статьи </w:t>
      </w:r>
      <w:r w:rsidRPr="009204B1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Федерации, </w:t>
      </w:r>
      <w:hyperlink r:id="rId8" w:history="1">
        <w:r w:rsidRPr="009204B1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9204B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 w:rsidR="005201CC">
        <w:rPr>
          <w:rFonts w:ascii="Times New Roman" w:hAnsi="Times New Roman" w:cs="Times New Roman"/>
          <w:sz w:val="28"/>
          <w:szCs w:val="28"/>
        </w:rPr>
        <w:t>№</w:t>
      </w:r>
      <w:r w:rsidRPr="009204B1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пунктом 13.1 части 1 и пунктом 1 части 3 статьи 19 Федерального закона от 26.07.2006 </w:t>
      </w:r>
      <w:r w:rsidR="005201CC">
        <w:rPr>
          <w:rFonts w:ascii="Times New Roman" w:hAnsi="Times New Roman" w:cs="Times New Roman"/>
          <w:sz w:val="28"/>
          <w:szCs w:val="28"/>
        </w:rPr>
        <w:t xml:space="preserve"> </w:t>
      </w:r>
      <w:r w:rsidRPr="009204B1">
        <w:rPr>
          <w:rFonts w:ascii="Times New Roman" w:hAnsi="Times New Roman" w:cs="Times New Roman"/>
          <w:sz w:val="28"/>
          <w:szCs w:val="28"/>
        </w:rPr>
        <w:t xml:space="preserve">№ 135-ФЗ «О защите конкуренции», пунктом 3.1 Положения об оказании поддержки социально ориентированным некоммерческим организациям в городском округе Тольятти, утвержденного  </w:t>
      </w:r>
      <w:hyperlink r:id="rId9" w:history="1">
        <w:r w:rsidRPr="009204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204B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18.04.2013 № 1251-п/1,</w:t>
      </w:r>
      <w:r w:rsidR="005201CC">
        <w:rPr>
          <w:rFonts w:ascii="Times New Roman" w:hAnsi="Times New Roman" w:cs="Times New Roman"/>
          <w:sz w:val="28"/>
          <w:szCs w:val="28"/>
        </w:rPr>
        <w:t xml:space="preserve"> </w:t>
      </w:r>
      <w:r w:rsidRPr="008E56DB">
        <w:rPr>
          <w:rFonts w:ascii="Times New Roman" w:hAnsi="Times New Roman" w:cs="Times New Roman"/>
          <w:sz w:val="28"/>
          <w:szCs w:val="28"/>
        </w:rPr>
        <w:t>решением Думы городско</w:t>
      </w:r>
      <w:r w:rsidR="005243D3" w:rsidRPr="008E56DB">
        <w:rPr>
          <w:rFonts w:ascii="Times New Roman" w:hAnsi="Times New Roman" w:cs="Times New Roman"/>
          <w:sz w:val="28"/>
          <w:szCs w:val="28"/>
        </w:rPr>
        <w:t>го</w:t>
      </w:r>
      <w:r w:rsidR="00896B15" w:rsidRPr="008E56DB">
        <w:rPr>
          <w:rFonts w:ascii="Times New Roman" w:hAnsi="Times New Roman" w:cs="Times New Roman"/>
          <w:sz w:val="28"/>
          <w:szCs w:val="28"/>
        </w:rPr>
        <w:t xml:space="preserve"> округа Тольятти </w:t>
      </w:r>
      <w:r w:rsidR="00D164CA" w:rsidRPr="008E56DB">
        <w:rPr>
          <w:rFonts w:ascii="Times New Roman" w:hAnsi="Times New Roman" w:cs="Times New Roman"/>
          <w:sz w:val="28"/>
          <w:szCs w:val="28"/>
        </w:rPr>
        <w:t xml:space="preserve">от </w:t>
      </w:r>
      <w:r w:rsidR="006F139D" w:rsidRPr="00540CDC">
        <w:rPr>
          <w:rFonts w:ascii="Times New Roman" w:hAnsi="Times New Roman" w:cs="Times New Roman"/>
          <w:sz w:val="28"/>
          <w:szCs w:val="28"/>
        </w:rPr>
        <w:t>2</w:t>
      </w:r>
      <w:r w:rsidR="006636EB" w:rsidRPr="00540CDC">
        <w:rPr>
          <w:rFonts w:ascii="Times New Roman" w:hAnsi="Times New Roman" w:cs="Times New Roman"/>
          <w:sz w:val="28"/>
          <w:szCs w:val="28"/>
        </w:rPr>
        <w:t>2</w:t>
      </w:r>
      <w:r w:rsidR="00D164CA" w:rsidRPr="00540CDC">
        <w:rPr>
          <w:rFonts w:ascii="Times New Roman" w:hAnsi="Times New Roman" w:cs="Times New Roman"/>
          <w:sz w:val="28"/>
          <w:szCs w:val="28"/>
        </w:rPr>
        <w:t>.1</w:t>
      </w:r>
      <w:r w:rsidR="006F139D" w:rsidRPr="00540CDC">
        <w:rPr>
          <w:rFonts w:ascii="Times New Roman" w:hAnsi="Times New Roman" w:cs="Times New Roman"/>
          <w:sz w:val="28"/>
          <w:szCs w:val="28"/>
        </w:rPr>
        <w:t>1</w:t>
      </w:r>
      <w:r w:rsidR="00D164CA" w:rsidRPr="00540CDC">
        <w:rPr>
          <w:rFonts w:ascii="Times New Roman" w:hAnsi="Times New Roman" w:cs="Times New Roman"/>
          <w:sz w:val="28"/>
          <w:szCs w:val="28"/>
        </w:rPr>
        <w:t>.20</w:t>
      </w:r>
      <w:r w:rsidR="00D43F74" w:rsidRPr="00540CDC">
        <w:rPr>
          <w:rFonts w:ascii="Times New Roman" w:hAnsi="Times New Roman" w:cs="Times New Roman"/>
          <w:sz w:val="28"/>
          <w:szCs w:val="28"/>
        </w:rPr>
        <w:t>2</w:t>
      </w:r>
      <w:r w:rsidR="006636EB" w:rsidRPr="00540CDC">
        <w:rPr>
          <w:rFonts w:ascii="Times New Roman" w:hAnsi="Times New Roman" w:cs="Times New Roman"/>
          <w:sz w:val="28"/>
          <w:szCs w:val="28"/>
        </w:rPr>
        <w:t>3</w:t>
      </w:r>
      <w:r w:rsidR="00D164CA" w:rsidRPr="00540CDC">
        <w:rPr>
          <w:rFonts w:ascii="Times New Roman" w:hAnsi="Times New Roman" w:cs="Times New Roman"/>
          <w:sz w:val="28"/>
          <w:szCs w:val="28"/>
        </w:rPr>
        <w:t xml:space="preserve"> № </w:t>
      </w:r>
      <w:r w:rsidR="006636EB" w:rsidRPr="00540CDC">
        <w:rPr>
          <w:rFonts w:ascii="Times New Roman" w:hAnsi="Times New Roman" w:cs="Times New Roman"/>
          <w:sz w:val="28"/>
          <w:szCs w:val="28"/>
        </w:rPr>
        <w:t>7</w:t>
      </w:r>
      <w:r w:rsidR="000F11BC" w:rsidRPr="00540CDC">
        <w:rPr>
          <w:rFonts w:ascii="Times New Roman" w:hAnsi="Times New Roman" w:cs="Times New Roman"/>
          <w:sz w:val="28"/>
          <w:szCs w:val="28"/>
        </w:rPr>
        <w:t>1</w:t>
      </w:r>
      <w:r w:rsidR="00D164CA" w:rsidRPr="00540CDC">
        <w:rPr>
          <w:rFonts w:ascii="Times New Roman" w:hAnsi="Times New Roman" w:cs="Times New Roman"/>
          <w:sz w:val="28"/>
          <w:szCs w:val="28"/>
        </w:rPr>
        <w:t xml:space="preserve"> "О бюджете городского округа Тольятти на 202</w:t>
      </w:r>
      <w:r w:rsidR="006636EB" w:rsidRPr="00540CDC">
        <w:rPr>
          <w:rFonts w:ascii="Times New Roman" w:hAnsi="Times New Roman" w:cs="Times New Roman"/>
          <w:sz w:val="28"/>
          <w:szCs w:val="28"/>
        </w:rPr>
        <w:t>4</w:t>
      </w:r>
      <w:r w:rsidR="00D164CA" w:rsidRPr="00540CDC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350ABF" w:rsidRPr="00540CD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164CA" w:rsidRPr="00540CDC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6636EB" w:rsidRPr="00540CDC">
        <w:rPr>
          <w:rFonts w:ascii="Times New Roman" w:hAnsi="Times New Roman" w:cs="Times New Roman"/>
          <w:sz w:val="28"/>
          <w:szCs w:val="28"/>
        </w:rPr>
        <w:t>5</w:t>
      </w:r>
      <w:r w:rsidR="00D164CA" w:rsidRPr="00540CDC">
        <w:rPr>
          <w:rFonts w:ascii="Times New Roman" w:hAnsi="Times New Roman" w:cs="Times New Roman"/>
          <w:sz w:val="28"/>
          <w:szCs w:val="28"/>
        </w:rPr>
        <w:t xml:space="preserve"> и 202</w:t>
      </w:r>
      <w:r w:rsidR="006636EB" w:rsidRPr="00540CDC">
        <w:rPr>
          <w:rFonts w:ascii="Times New Roman" w:hAnsi="Times New Roman" w:cs="Times New Roman"/>
          <w:sz w:val="28"/>
          <w:szCs w:val="28"/>
        </w:rPr>
        <w:t>6</w:t>
      </w:r>
      <w:r w:rsidR="00D164CA" w:rsidRPr="00540CDC">
        <w:rPr>
          <w:rFonts w:ascii="Times New Roman" w:hAnsi="Times New Roman" w:cs="Times New Roman"/>
          <w:sz w:val="28"/>
          <w:szCs w:val="28"/>
        </w:rPr>
        <w:t xml:space="preserve"> год</w:t>
      </w:r>
      <w:r w:rsidR="006F139D" w:rsidRPr="00540CDC">
        <w:rPr>
          <w:rFonts w:ascii="Times New Roman" w:hAnsi="Times New Roman" w:cs="Times New Roman"/>
          <w:sz w:val="28"/>
          <w:szCs w:val="28"/>
        </w:rPr>
        <w:t>ов</w:t>
      </w:r>
      <w:r w:rsidR="00004AA8" w:rsidRPr="00540CDC">
        <w:rPr>
          <w:rFonts w:ascii="Times New Roman" w:hAnsi="Times New Roman" w:cs="Times New Roman"/>
          <w:sz w:val="28"/>
          <w:szCs w:val="28"/>
        </w:rPr>
        <w:t>»</w:t>
      </w:r>
      <w:r w:rsidR="00D164CA" w:rsidRPr="00540CDC">
        <w:rPr>
          <w:rFonts w:ascii="Times New Roman" w:hAnsi="Times New Roman" w:cs="Times New Roman"/>
          <w:sz w:val="28"/>
          <w:szCs w:val="28"/>
        </w:rPr>
        <w:t>,</w:t>
      </w:r>
      <w:r w:rsidR="00D164CA" w:rsidRPr="008E56DB">
        <w:rPr>
          <w:color w:val="333333"/>
          <w:sz w:val="26"/>
          <w:szCs w:val="26"/>
        </w:rPr>
        <w:t xml:space="preserve"> </w:t>
      </w:r>
      <w:r w:rsidRPr="009204B1"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r w:rsidR="005243D3" w:rsidRPr="009204B1">
        <w:rPr>
          <w:rFonts w:ascii="Times New Roman" w:hAnsi="Times New Roman" w:cs="Times New Roman"/>
          <w:sz w:val="28"/>
          <w:szCs w:val="28"/>
        </w:rPr>
        <w:t xml:space="preserve">ородского округа Тольятти от </w:t>
      </w:r>
      <w:r w:rsidR="00D15726">
        <w:rPr>
          <w:rFonts w:ascii="Times New Roman" w:hAnsi="Times New Roman" w:cs="Times New Roman"/>
          <w:sz w:val="28"/>
          <w:szCs w:val="28"/>
        </w:rPr>
        <w:t>12</w:t>
      </w:r>
      <w:r w:rsidR="005243D3" w:rsidRPr="009204B1">
        <w:rPr>
          <w:rFonts w:ascii="Times New Roman" w:hAnsi="Times New Roman" w:cs="Times New Roman"/>
          <w:sz w:val="28"/>
          <w:szCs w:val="28"/>
        </w:rPr>
        <w:t>.10.20</w:t>
      </w:r>
      <w:r w:rsidR="00441545">
        <w:rPr>
          <w:rFonts w:ascii="Times New Roman" w:hAnsi="Times New Roman" w:cs="Times New Roman"/>
          <w:sz w:val="28"/>
          <w:szCs w:val="28"/>
        </w:rPr>
        <w:t>2</w:t>
      </w:r>
      <w:r w:rsidR="00D15726">
        <w:rPr>
          <w:rFonts w:ascii="Times New Roman" w:hAnsi="Times New Roman" w:cs="Times New Roman"/>
          <w:sz w:val="28"/>
          <w:szCs w:val="28"/>
        </w:rPr>
        <w:t>1</w:t>
      </w:r>
      <w:r w:rsidRPr="009204B1">
        <w:rPr>
          <w:rFonts w:ascii="Times New Roman" w:hAnsi="Times New Roman" w:cs="Times New Roman"/>
          <w:sz w:val="28"/>
          <w:szCs w:val="28"/>
        </w:rPr>
        <w:t xml:space="preserve"> №</w:t>
      </w:r>
      <w:r w:rsidR="008A35B3">
        <w:rPr>
          <w:rFonts w:ascii="Times New Roman" w:hAnsi="Times New Roman" w:cs="Times New Roman"/>
          <w:sz w:val="28"/>
          <w:szCs w:val="28"/>
        </w:rPr>
        <w:t xml:space="preserve"> </w:t>
      </w:r>
      <w:r w:rsidR="00441545">
        <w:rPr>
          <w:rFonts w:ascii="Times New Roman" w:hAnsi="Times New Roman" w:cs="Times New Roman"/>
          <w:sz w:val="28"/>
          <w:szCs w:val="28"/>
        </w:rPr>
        <w:t>3</w:t>
      </w:r>
      <w:r w:rsidR="00D15726">
        <w:rPr>
          <w:rFonts w:ascii="Times New Roman" w:hAnsi="Times New Roman" w:cs="Times New Roman"/>
          <w:sz w:val="28"/>
          <w:szCs w:val="28"/>
        </w:rPr>
        <w:t>323</w:t>
      </w:r>
      <w:r w:rsidR="005243D3" w:rsidRPr="009204B1">
        <w:rPr>
          <w:rFonts w:ascii="Times New Roman" w:hAnsi="Times New Roman" w:cs="Times New Roman"/>
          <w:sz w:val="28"/>
          <w:szCs w:val="28"/>
        </w:rPr>
        <w:t>-п/1</w:t>
      </w:r>
      <w:r w:rsidRPr="009204B1">
        <w:rPr>
          <w:rFonts w:ascii="Times New Roman" w:hAnsi="Times New Roman" w:cs="Times New Roman"/>
          <w:sz w:val="28"/>
          <w:szCs w:val="28"/>
        </w:rPr>
        <w:t xml:space="preserve"> «Об установлении расходного обязательства по предоставлению субсиди</w:t>
      </w:r>
      <w:r w:rsidR="008A35B3">
        <w:rPr>
          <w:rFonts w:ascii="Times New Roman" w:hAnsi="Times New Roman" w:cs="Times New Roman"/>
          <w:sz w:val="28"/>
          <w:szCs w:val="28"/>
        </w:rPr>
        <w:t>й</w:t>
      </w:r>
      <w:r w:rsidRPr="009204B1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организациям, не являющимся государственными (муниципальными) учреждениями, на осуществление ими уставной деятельности в сфере дошкольного образования на территории городского округа Тольятти</w:t>
      </w:r>
      <w:r w:rsidR="00D15726">
        <w:rPr>
          <w:rFonts w:ascii="Times New Roman" w:hAnsi="Times New Roman" w:cs="Times New Roman"/>
          <w:sz w:val="28"/>
          <w:szCs w:val="28"/>
        </w:rPr>
        <w:t>, указанным в решении Думы городского округа Тольятти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</w:t>
      </w:r>
      <w:r w:rsidR="00D15726">
        <w:rPr>
          <w:rFonts w:ascii="Times New Roman" w:hAnsi="Times New Roman" w:cs="Times New Roman"/>
          <w:sz w:val="28"/>
          <w:szCs w:val="28"/>
        </w:rPr>
        <w:t>о бюджете на текущий финансовый год и плановый период</w:t>
      </w:r>
      <w:r w:rsidRPr="009204B1">
        <w:rPr>
          <w:rFonts w:ascii="Times New Roman" w:hAnsi="Times New Roman" w:cs="Times New Roman"/>
          <w:sz w:val="28"/>
          <w:szCs w:val="28"/>
        </w:rPr>
        <w:t xml:space="preserve">»,  руководствуясь </w:t>
      </w:r>
      <w:hyperlink r:id="rId10" w:history="1">
        <w:r w:rsidRPr="009204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204B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 городского округа Тольятти ПОСТАНОВЛЯЕТ: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history="1">
        <w:r w:rsidRPr="009204B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04B1">
        <w:rPr>
          <w:rFonts w:ascii="Times New Roman" w:hAnsi="Times New Roman" w:cs="Times New Roman"/>
          <w:sz w:val="28"/>
          <w:szCs w:val="28"/>
        </w:rPr>
        <w:t xml:space="preserve"> </w:t>
      </w:r>
      <w:r w:rsidR="00E2350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DC01BC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C01BC">
        <w:rPr>
          <w:rFonts w:ascii="Times New Roman" w:hAnsi="Times New Roman" w:cs="Times New Roman"/>
          <w:sz w:val="28"/>
          <w:szCs w:val="28"/>
        </w:rPr>
        <w:t xml:space="preserve">и </w:t>
      </w:r>
      <w:r w:rsidRPr="009204B1">
        <w:rPr>
          <w:rFonts w:ascii="Times New Roman" w:hAnsi="Times New Roman" w:cs="Times New Roman"/>
          <w:sz w:val="28"/>
          <w:szCs w:val="28"/>
        </w:rPr>
        <w:t>предоставления суб</w:t>
      </w:r>
      <w:r w:rsidR="003928DC" w:rsidRPr="009204B1">
        <w:rPr>
          <w:rFonts w:ascii="Times New Roman" w:hAnsi="Times New Roman" w:cs="Times New Roman"/>
          <w:sz w:val="28"/>
          <w:szCs w:val="28"/>
        </w:rPr>
        <w:t>сидии автономной некоммерческой организации</w:t>
      </w:r>
      <w:r w:rsidRPr="009204B1">
        <w:rPr>
          <w:rFonts w:ascii="Times New Roman" w:hAnsi="Times New Roman" w:cs="Times New Roman"/>
          <w:sz w:val="28"/>
          <w:szCs w:val="28"/>
        </w:rPr>
        <w:t xml:space="preserve"> дошкольного образо</w:t>
      </w:r>
      <w:r w:rsidR="003928DC" w:rsidRPr="009204B1">
        <w:rPr>
          <w:rFonts w:ascii="Times New Roman" w:hAnsi="Times New Roman" w:cs="Times New Roman"/>
          <w:sz w:val="28"/>
          <w:szCs w:val="28"/>
        </w:rPr>
        <w:t xml:space="preserve">вания «Планета детства «Лада» </w:t>
      </w:r>
      <w:r w:rsidRPr="009204B1">
        <w:rPr>
          <w:rFonts w:ascii="Times New Roman" w:hAnsi="Times New Roman" w:cs="Times New Roman"/>
          <w:sz w:val="28"/>
          <w:szCs w:val="28"/>
        </w:rPr>
        <w:t>на осуществление ею уставной деятельности</w:t>
      </w:r>
      <w:r w:rsidR="005201CC">
        <w:rPr>
          <w:rFonts w:ascii="Times New Roman" w:hAnsi="Times New Roman" w:cs="Times New Roman"/>
          <w:sz w:val="28"/>
          <w:szCs w:val="28"/>
        </w:rPr>
        <w:t xml:space="preserve"> </w:t>
      </w:r>
      <w:r w:rsidRPr="009204B1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на территории городского округа Тольятти </w:t>
      </w:r>
      <w:r w:rsidR="00DC01BC">
        <w:rPr>
          <w:rFonts w:ascii="Times New Roman" w:hAnsi="Times New Roman" w:cs="Times New Roman"/>
          <w:sz w:val="28"/>
          <w:szCs w:val="28"/>
        </w:rPr>
        <w:t>в 202</w:t>
      </w:r>
      <w:r w:rsidR="008A1359">
        <w:rPr>
          <w:rFonts w:ascii="Times New Roman" w:hAnsi="Times New Roman" w:cs="Times New Roman"/>
          <w:sz w:val="28"/>
          <w:szCs w:val="28"/>
        </w:rPr>
        <w:t>4</w:t>
      </w:r>
      <w:r w:rsidR="00DC01B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204B1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  <w:r w:rsidRPr="009204B1">
        <w:rPr>
          <w:rFonts w:ascii="Times New Roman" w:hAnsi="Times New Roman" w:cs="Times New Roman"/>
          <w:sz w:val="28"/>
          <w:szCs w:val="28"/>
        </w:rPr>
        <w:t>2. Автономной некоммерческой организации дошкольного образ</w:t>
      </w:r>
      <w:r w:rsidR="003928DC" w:rsidRPr="009204B1">
        <w:rPr>
          <w:rFonts w:ascii="Times New Roman" w:hAnsi="Times New Roman" w:cs="Times New Roman"/>
          <w:sz w:val="28"/>
          <w:szCs w:val="28"/>
        </w:rPr>
        <w:t xml:space="preserve">ования «Планета детства «Лада» </w:t>
      </w:r>
      <w:r w:rsidRPr="009204B1">
        <w:rPr>
          <w:rFonts w:ascii="Times New Roman" w:hAnsi="Times New Roman" w:cs="Times New Roman"/>
          <w:sz w:val="28"/>
          <w:szCs w:val="28"/>
        </w:rPr>
        <w:t xml:space="preserve">использовать предоставленную в соответствии </w:t>
      </w:r>
      <w:r w:rsidR="005201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204B1">
        <w:rPr>
          <w:rFonts w:ascii="Times New Roman" w:hAnsi="Times New Roman" w:cs="Times New Roman"/>
          <w:sz w:val="28"/>
          <w:szCs w:val="28"/>
        </w:rPr>
        <w:t xml:space="preserve">с Порядком, утвержденным  пунктом 1 настоящего постановления, субсидию исключительно в целях </w:t>
      </w:r>
      <w:r w:rsidR="008A35B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9204B1">
        <w:rPr>
          <w:rFonts w:ascii="Times New Roman" w:hAnsi="Times New Roman" w:cs="Times New Roman"/>
          <w:sz w:val="28"/>
          <w:szCs w:val="28"/>
        </w:rPr>
        <w:t xml:space="preserve">уставной деятельности в сфере дошкольного образования на территории  городского округа Тольятти. 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t xml:space="preserve">3. Департаменту финансов администрации городского </w:t>
      </w:r>
      <w:r w:rsidR="005243D3" w:rsidRPr="009204B1">
        <w:rPr>
          <w:rFonts w:ascii="Times New Roman" w:hAnsi="Times New Roman" w:cs="Times New Roman"/>
          <w:sz w:val="28"/>
          <w:szCs w:val="28"/>
        </w:rPr>
        <w:t xml:space="preserve">округа Тольятти </w:t>
      </w:r>
      <w:r w:rsidR="00081D93">
        <w:rPr>
          <w:rFonts w:ascii="Times New Roman" w:hAnsi="Times New Roman" w:cs="Times New Roman"/>
          <w:sz w:val="28"/>
          <w:szCs w:val="28"/>
        </w:rPr>
        <w:t xml:space="preserve">(Миронова Л.А.) </w:t>
      </w:r>
      <w:r w:rsidRPr="009204B1">
        <w:rPr>
          <w:rFonts w:ascii="Times New Roman" w:hAnsi="Times New Roman" w:cs="Times New Roman"/>
          <w:sz w:val="28"/>
          <w:szCs w:val="28"/>
        </w:rPr>
        <w:t xml:space="preserve">осуществлять финансовое обеспечение расходного обязательства по предоставлению субсидии </w:t>
      </w:r>
      <w:r w:rsidR="00D97E86" w:rsidRPr="009204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дошкольного образования «Планета детства «Лада» 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204B1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D97E86">
        <w:rPr>
          <w:rFonts w:ascii="Times New Roman" w:hAnsi="Times New Roman" w:cs="Times New Roman"/>
          <w:sz w:val="28"/>
          <w:szCs w:val="28"/>
        </w:rPr>
        <w:t xml:space="preserve">ею </w:t>
      </w:r>
      <w:r w:rsidRPr="009204B1">
        <w:rPr>
          <w:rFonts w:ascii="Times New Roman" w:hAnsi="Times New Roman" w:cs="Times New Roman"/>
          <w:sz w:val="28"/>
          <w:szCs w:val="28"/>
        </w:rPr>
        <w:t>уставной деятельности в сфере дошкольного образования на территории городского округа Тольятти в пределах бюджетных ассигнований, предусмотренных на данные цели в бюджете городского округа Тольятти на 20</w:t>
      </w:r>
      <w:r w:rsidR="00081D93">
        <w:rPr>
          <w:rFonts w:ascii="Times New Roman" w:hAnsi="Times New Roman" w:cs="Times New Roman"/>
          <w:sz w:val="28"/>
          <w:szCs w:val="28"/>
        </w:rPr>
        <w:t>2</w:t>
      </w:r>
      <w:r w:rsidR="008A1359">
        <w:rPr>
          <w:rFonts w:ascii="Times New Roman" w:hAnsi="Times New Roman" w:cs="Times New Roman"/>
          <w:sz w:val="28"/>
          <w:szCs w:val="28"/>
        </w:rPr>
        <w:t>4</w:t>
      </w:r>
      <w:r w:rsidRPr="009204B1">
        <w:rPr>
          <w:rFonts w:ascii="Times New Roman" w:hAnsi="Times New Roman" w:cs="Times New Roman"/>
          <w:sz w:val="28"/>
          <w:szCs w:val="28"/>
        </w:rPr>
        <w:t xml:space="preserve"> год главному распорядителю бюджетных средств - </w:t>
      </w:r>
      <w:r w:rsidR="007717C8">
        <w:rPr>
          <w:rFonts w:ascii="Times New Roman" w:hAnsi="Times New Roman" w:cs="Times New Roman"/>
          <w:sz w:val="28"/>
          <w:szCs w:val="28"/>
        </w:rPr>
        <w:t>д</w:t>
      </w:r>
      <w:r w:rsidRPr="009204B1">
        <w:rPr>
          <w:rFonts w:ascii="Times New Roman" w:hAnsi="Times New Roman" w:cs="Times New Roman"/>
          <w:sz w:val="28"/>
          <w:szCs w:val="28"/>
        </w:rPr>
        <w:t>епартаменту образования администрации городского округа Тольятти.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204B1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городского округа Тольятти  (</w:t>
      </w:r>
      <w:r w:rsidR="00081D93">
        <w:rPr>
          <w:rFonts w:ascii="Times New Roman" w:hAnsi="Times New Roman" w:cs="Times New Roman"/>
          <w:sz w:val="28"/>
          <w:szCs w:val="28"/>
        </w:rPr>
        <w:t>Лебедева</w:t>
      </w:r>
      <w:r w:rsidRPr="009204B1">
        <w:rPr>
          <w:rFonts w:ascii="Times New Roman" w:hAnsi="Times New Roman" w:cs="Times New Roman"/>
          <w:sz w:val="28"/>
          <w:szCs w:val="28"/>
        </w:rPr>
        <w:t xml:space="preserve"> </w:t>
      </w:r>
      <w:r w:rsidR="00081D93">
        <w:rPr>
          <w:rFonts w:ascii="Times New Roman" w:hAnsi="Times New Roman" w:cs="Times New Roman"/>
          <w:sz w:val="28"/>
          <w:szCs w:val="28"/>
        </w:rPr>
        <w:t>Л.М.</w:t>
      </w:r>
      <w:r w:rsidRPr="009204B1">
        <w:rPr>
          <w:rFonts w:ascii="Times New Roman" w:hAnsi="Times New Roman" w:cs="Times New Roman"/>
          <w:sz w:val="28"/>
          <w:szCs w:val="28"/>
        </w:rPr>
        <w:t xml:space="preserve">) обеспечить предоставление субсидии </w:t>
      </w:r>
      <w:r w:rsidR="00D97E86" w:rsidRPr="009204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дошкольного образования «Планета детства «Лада» </w:t>
      </w:r>
      <w:r w:rsidRPr="009204B1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D97E86">
        <w:rPr>
          <w:rFonts w:ascii="Times New Roman" w:hAnsi="Times New Roman" w:cs="Times New Roman"/>
          <w:sz w:val="28"/>
          <w:szCs w:val="28"/>
        </w:rPr>
        <w:t xml:space="preserve">ею </w:t>
      </w:r>
      <w:r w:rsidRPr="009204B1">
        <w:rPr>
          <w:rFonts w:ascii="Times New Roman" w:hAnsi="Times New Roman" w:cs="Times New Roman"/>
          <w:sz w:val="28"/>
          <w:szCs w:val="28"/>
        </w:rPr>
        <w:t xml:space="preserve">уставной деятельности в сфере дошкольного образования на территории городского округа Тольятти в соответствии 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04B1">
        <w:rPr>
          <w:rFonts w:ascii="Times New Roman" w:hAnsi="Times New Roman" w:cs="Times New Roman"/>
          <w:sz w:val="28"/>
          <w:szCs w:val="28"/>
        </w:rPr>
        <w:t>с Порядком, установленным пунктом 1 настоящего постановления.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t>5. Настоящее постановлен</w:t>
      </w:r>
      <w:r w:rsidR="00F15048" w:rsidRPr="009204B1">
        <w:rPr>
          <w:rFonts w:ascii="Times New Roman" w:hAnsi="Times New Roman" w:cs="Times New Roman"/>
          <w:sz w:val="28"/>
          <w:szCs w:val="28"/>
        </w:rPr>
        <w:t>ие вступает в силу со дня его подписания.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lastRenderedPageBreak/>
        <w:t xml:space="preserve">6. Контроль за исполнением настоящего постановления возложить 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04B1">
        <w:rPr>
          <w:rFonts w:ascii="Times New Roman" w:hAnsi="Times New Roman" w:cs="Times New Roman"/>
          <w:sz w:val="28"/>
          <w:szCs w:val="28"/>
        </w:rPr>
        <w:t xml:space="preserve">на заместителя главы городского округа  Баннову Ю.Е. </w:t>
      </w:r>
    </w:p>
    <w:p w:rsidR="005201CC" w:rsidRDefault="005201CC" w:rsidP="00F701AD">
      <w:pPr>
        <w:rPr>
          <w:rFonts w:ascii="Times New Roman" w:hAnsi="Times New Roman"/>
          <w:sz w:val="28"/>
          <w:szCs w:val="28"/>
        </w:rPr>
      </w:pPr>
    </w:p>
    <w:p w:rsidR="00350ABF" w:rsidRDefault="00350ABF" w:rsidP="00F701AD">
      <w:pPr>
        <w:rPr>
          <w:rFonts w:ascii="Times New Roman" w:hAnsi="Times New Roman"/>
          <w:sz w:val="28"/>
          <w:szCs w:val="28"/>
        </w:rPr>
      </w:pPr>
    </w:p>
    <w:p w:rsidR="00350ABF" w:rsidRDefault="00350ABF" w:rsidP="00F701AD">
      <w:pPr>
        <w:rPr>
          <w:rFonts w:ascii="Times New Roman" w:hAnsi="Times New Roman"/>
          <w:sz w:val="28"/>
          <w:szCs w:val="28"/>
        </w:rPr>
      </w:pPr>
    </w:p>
    <w:p w:rsidR="00C93661" w:rsidRDefault="00F701AD" w:rsidP="00F70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горо</w:t>
      </w:r>
      <w:r w:rsidR="00595C96">
        <w:rPr>
          <w:rFonts w:ascii="Times New Roman" w:hAnsi="Times New Roman"/>
          <w:sz w:val="28"/>
          <w:szCs w:val="28"/>
        </w:rPr>
        <w:t xml:space="preserve">дского округа </w:t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  <w:t xml:space="preserve">     </w:t>
      </w:r>
      <w:r w:rsidR="005201CC">
        <w:rPr>
          <w:rFonts w:ascii="Times New Roman" w:hAnsi="Times New Roman"/>
          <w:sz w:val="28"/>
          <w:szCs w:val="28"/>
        </w:rPr>
        <w:t xml:space="preserve">  </w:t>
      </w:r>
      <w:r w:rsidR="00595C96">
        <w:rPr>
          <w:rFonts w:ascii="Times New Roman" w:hAnsi="Times New Roman"/>
          <w:sz w:val="28"/>
          <w:szCs w:val="28"/>
        </w:rPr>
        <w:t xml:space="preserve"> </w:t>
      </w:r>
      <w:r w:rsidR="00D15726">
        <w:rPr>
          <w:rFonts w:ascii="Times New Roman" w:hAnsi="Times New Roman"/>
          <w:sz w:val="28"/>
          <w:szCs w:val="28"/>
        </w:rPr>
        <w:t xml:space="preserve">     </w:t>
      </w:r>
      <w:r w:rsidR="00350ABF" w:rsidRPr="00350ABF">
        <w:rPr>
          <w:rFonts w:ascii="Times New Roman" w:hAnsi="Times New Roman"/>
          <w:sz w:val="28"/>
          <w:szCs w:val="28"/>
        </w:rPr>
        <w:t xml:space="preserve">           </w:t>
      </w:r>
      <w:r w:rsidR="00D15726">
        <w:rPr>
          <w:rFonts w:ascii="Times New Roman" w:hAnsi="Times New Roman"/>
          <w:sz w:val="28"/>
          <w:szCs w:val="28"/>
        </w:rPr>
        <w:t xml:space="preserve"> Н.А.Ренц</w:t>
      </w: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61595">
        <w:rPr>
          <w:rFonts w:ascii="Times New Roman" w:hAnsi="Times New Roman"/>
          <w:sz w:val="28"/>
          <w:szCs w:val="28"/>
        </w:rPr>
        <w:t>Утвержден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61595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C61595">
        <w:rPr>
          <w:rFonts w:ascii="Times New Roman" w:hAnsi="Times New Roman"/>
          <w:sz w:val="28"/>
          <w:szCs w:val="28"/>
        </w:rPr>
        <w:t>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595">
        <w:rPr>
          <w:rFonts w:ascii="Times New Roman" w:hAnsi="Times New Roman"/>
          <w:sz w:val="28"/>
          <w:szCs w:val="28"/>
        </w:rPr>
        <w:t>округа Тольятти</w:t>
      </w:r>
    </w:p>
    <w:p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___________№ ___________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524" w:rsidRPr="00C43647" w:rsidRDefault="003465AA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12" w:history="1">
        <w:r w:rsidR="00F35524" w:rsidRPr="00781879">
          <w:rPr>
            <w:rFonts w:ascii="Times New Roman" w:hAnsi="Times New Roman"/>
            <w:sz w:val="28"/>
            <w:szCs w:val="28"/>
          </w:rPr>
          <w:t>Порядок</w:t>
        </w:r>
      </w:hyperlink>
      <w:r w:rsidR="00F35524" w:rsidRPr="00781879">
        <w:rPr>
          <w:rFonts w:ascii="Times New Roman" w:hAnsi="Times New Roman"/>
          <w:sz w:val="28"/>
          <w:szCs w:val="28"/>
        </w:rPr>
        <w:t xml:space="preserve"> </w:t>
      </w:r>
      <w:r w:rsidR="00F35524">
        <w:rPr>
          <w:rFonts w:ascii="Times New Roman" w:hAnsi="Times New Roman"/>
          <w:sz w:val="28"/>
          <w:szCs w:val="28"/>
        </w:rPr>
        <w:t xml:space="preserve">определения объема и предоставления субсидии автономной </w:t>
      </w:r>
    </w:p>
    <w:p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некоммерческой организации дошкольного образования «Планета детства «Лада» на осуществление ею</w:t>
      </w:r>
      <w:r w:rsidRPr="00781879">
        <w:rPr>
          <w:rFonts w:ascii="Times New Roman" w:hAnsi="Times New Roman"/>
          <w:sz w:val="28"/>
          <w:szCs w:val="28"/>
        </w:rPr>
        <w:t xml:space="preserve"> уставной деятельности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879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>дошкольного образования на территории городского округа Тольятти в 202</w:t>
      </w:r>
      <w:r w:rsidR="00AB6F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F35524" w:rsidRPr="00FC4725" w:rsidRDefault="00F35524" w:rsidP="00BD0D1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524" w:rsidRDefault="00F35524" w:rsidP="00BD0D16">
      <w:pPr>
        <w:pStyle w:val="a5"/>
        <w:numPr>
          <w:ilvl w:val="0"/>
          <w:numId w:val="1"/>
        </w:numPr>
        <w:spacing w:after="24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35524" w:rsidRPr="005F61AA" w:rsidRDefault="00F35524" w:rsidP="00F35524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AA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объема и предоставления субсидии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(далее - Порядок) разработан в соответствии с </w:t>
      </w:r>
      <w:hyperlink r:id="rId13" w:history="1">
        <w:r w:rsidRPr="005F61AA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5F61AA">
        <w:rPr>
          <w:rFonts w:ascii="Times New Roman" w:hAnsi="Times New Roman" w:cs="Times New Roman"/>
          <w:sz w:val="28"/>
          <w:szCs w:val="28"/>
        </w:rPr>
        <w:t xml:space="preserve"> Бюджетного  кодекса  Российской Федерации, </w:t>
      </w:r>
      <w:hyperlink r:id="rId14" w:history="1">
        <w:r w:rsidRPr="005F61AA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5F61AA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7-ФЗ "О некоммерческих организациях", пунктом 13.1 части 1 и пунктом 1 части 3 статьи 19 Федерального закона  от 26.07.2006 № 135-ФЗ «О защите конкуренции», общими требованиями к нормативным правовым актам, муниципальным правовым актам, регулирующим предоставление </w:t>
      </w:r>
      <w:r w:rsidR="004B2347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Федерации, местных бюджетов </w:t>
      </w:r>
      <w:r w:rsidRPr="005F61AA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4B2347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субсидий, </w:t>
      </w:r>
      <w:r w:rsidRPr="005F61AA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hyperlink r:id="rId15" w:history="1">
        <w:r w:rsidRPr="005F61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61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4B2347">
        <w:rPr>
          <w:rFonts w:ascii="Times New Roman" w:hAnsi="Times New Roman" w:cs="Times New Roman"/>
          <w:sz w:val="28"/>
          <w:szCs w:val="28"/>
        </w:rPr>
        <w:t>25</w:t>
      </w:r>
      <w:r w:rsidRPr="005F61AA">
        <w:rPr>
          <w:rFonts w:ascii="Times New Roman" w:hAnsi="Times New Roman" w:cs="Times New Roman"/>
          <w:sz w:val="28"/>
          <w:szCs w:val="28"/>
        </w:rPr>
        <w:t>.</w:t>
      </w:r>
      <w:r w:rsidR="004B2347">
        <w:rPr>
          <w:rFonts w:ascii="Times New Roman" w:hAnsi="Times New Roman" w:cs="Times New Roman"/>
          <w:sz w:val="28"/>
          <w:szCs w:val="28"/>
        </w:rPr>
        <w:t>10</w:t>
      </w:r>
      <w:r w:rsidRPr="005F61AA">
        <w:rPr>
          <w:rFonts w:ascii="Times New Roman" w:hAnsi="Times New Roman" w:cs="Times New Roman"/>
          <w:sz w:val="28"/>
          <w:szCs w:val="28"/>
        </w:rPr>
        <w:t>.202</w:t>
      </w:r>
      <w:r w:rsidR="004B2347">
        <w:rPr>
          <w:rFonts w:ascii="Times New Roman" w:hAnsi="Times New Roman" w:cs="Times New Roman"/>
          <w:sz w:val="28"/>
          <w:szCs w:val="28"/>
        </w:rPr>
        <w:t>3</w:t>
      </w:r>
      <w:r w:rsidRPr="005F61AA">
        <w:rPr>
          <w:rFonts w:ascii="Times New Roman" w:hAnsi="Times New Roman" w:cs="Times New Roman"/>
          <w:sz w:val="28"/>
          <w:szCs w:val="28"/>
        </w:rPr>
        <w:t xml:space="preserve"> № 1</w:t>
      </w:r>
      <w:r w:rsidR="004B2347">
        <w:rPr>
          <w:rFonts w:ascii="Times New Roman" w:hAnsi="Times New Roman" w:cs="Times New Roman"/>
          <w:sz w:val="28"/>
          <w:szCs w:val="28"/>
        </w:rPr>
        <w:t>78</w:t>
      </w:r>
      <w:r w:rsidRPr="005F61AA">
        <w:rPr>
          <w:rFonts w:ascii="Times New Roman" w:hAnsi="Times New Roman" w:cs="Times New Roman"/>
          <w:sz w:val="28"/>
          <w:szCs w:val="28"/>
        </w:rPr>
        <w:t xml:space="preserve">2, решением Думы городского округа Тольятти от </w:t>
      </w:r>
      <w:r w:rsidR="006636EB" w:rsidRPr="00540CDC">
        <w:rPr>
          <w:rFonts w:ascii="Times New Roman" w:hAnsi="Times New Roman" w:cs="Times New Roman"/>
          <w:sz w:val="28"/>
          <w:szCs w:val="28"/>
        </w:rPr>
        <w:t>22.11.2023 № 71 "О бюджете городского округа Тольятти на 2024 год и плановый период 2025 и 2026 годов»</w:t>
      </w:r>
      <w:r w:rsidRPr="00540CDC">
        <w:rPr>
          <w:rFonts w:ascii="Times New Roman" w:hAnsi="Times New Roman" w:cs="Times New Roman"/>
          <w:sz w:val="28"/>
          <w:szCs w:val="28"/>
        </w:rPr>
        <w:t>,</w:t>
      </w:r>
      <w:r w:rsidRPr="005F61A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 от 12.10.2021 № 3323-п/1 «Об </w:t>
      </w:r>
      <w:r w:rsidRPr="005F61A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 расходного обязательства по предоставлению субсидий социально ориентированным некоммерческим организациям, не являющимся государственными (муниципальными) учреждениями, на осуществление ими уставной деятельности в сфере дошкольного образования на территории городского округа Тольятти» и устанавливает процедуру предоставления субсидии автономной некоммерческой организации дошкольного образования «Планета детства «Лада» (далее - АНО ДО «Планета детства «Лада») на осуществление ею уставной деятельности в сфере дошкольного образования на территории городского округа Тольятти (далее - Субсидия). 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1.2. Понятия и термины используются в настоящем Порядке в значении, определенном действующим законодательством.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1.3. Главным распорядителем 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 xml:space="preserve">до которого в соответствии с бюджетным законодательством РФ доведены в установленном порядке лимиты бюджетных обязательств на предоставление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FC4725">
        <w:rPr>
          <w:rFonts w:ascii="Times New Roman" w:hAnsi="Times New Roman" w:cs="Times New Roman"/>
          <w:sz w:val="28"/>
          <w:szCs w:val="28"/>
        </w:rPr>
        <w:t xml:space="preserve"> департамент образования администрации городского округа Тольятти (далее - Департамент).</w:t>
      </w:r>
    </w:p>
    <w:p w:rsidR="002C2C0E" w:rsidRPr="001C5BC2" w:rsidRDefault="006E2278" w:rsidP="001C5B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2547">
        <w:rPr>
          <w:rFonts w:ascii="Times New Roman" w:hAnsi="Times New Roman"/>
          <w:sz w:val="28"/>
          <w:szCs w:val="28"/>
        </w:rPr>
        <w:t xml:space="preserve">. </w:t>
      </w:r>
      <w:r w:rsidR="00142547" w:rsidRPr="00582E7E">
        <w:rPr>
          <w:rFonts w:ascii="Times New Roman" w:hAnsi="Times New Roman"/>
          <w:sz w:val="28"/>
          <w:szCs w:val="28"/>
        </w:rPr>
        <w:t>Субсидия предоставляется в целях</w:t>
      </w:r>
      <w:r w:rsidR="001C5BC2" w:rsidRPr="00582E7E">
        <w:rPr>
          <w:rFonts w:ascii="Times New Roman" w:eastAsiaTheme="minorHAnsi" w:hAnsi="Times New Roman"/>
          <w:bCs/>
          <w:sz w:val="28"/>
          <w:szCs w:val="28"/>
        </w:rPr>
        <w:t xml:space="preserve"> обеспечения условий для повышения доступности качественного образования в городском округе Тольятти</w:t>
      </w:r>
      <w:r w:rsidR="00142547" w:rsidRPr="00582E7E">
        <w:rPr>
          <w:rFonts w:ascii="Times New Roman" w:hAnsi="Times New Roman"/>
          <w:sz w:val="28"/>
          <w:szCs w:val="28"/>
        </w:rPr>
        <w:t xml:space="preserve"> </w:t>
      </w:r>
      <w:r w:rsidR="001C5BC2" w:rsidRPr="00582E7E">
        <w:rPr>
          <w:rFonts w:ascii="Times New Roman" w:eastAsiaTheme="minorHAnsi" w:hAnsi="Times New Roman"/>
          <w:bCs/>
          <w:sz w:val="28"/>
          <w:szCs w:val="28"/>
        </w:rPr>
        <w:t>путем реализации мероприятия, предусмотренного п.3.11 Перечня мероприятий муниципальной программы</w:t>
      </w:r>
      <w:r w:rsidR="001C5BC2" w:rsidRPr="00582E7E">
        <w:rPr>
          <w:rFonts w:ascii="Times New Roman" w:hAnsi="Times New Roman"/>
          <w:sz w:val="28"/>
          <w:szCs w:val="28"/>
        </w:rPr>
        <w:t xml:space="preserve"> </w:t>
      </w:r>
      <w:r w:rsidR="003B4C18" w:rsidRPr="00582E7E">
        <w:rPr>
          <w:rFonts w:ascii="Times New Roman" w:eastAsiaTheme="minorHAnsi" w:hAnsi="Times New Roman"/>
          <w:bCs/>
          <w:sz w:val="28"/>
          <w:szCs w:val="28"/>
        </w:rPr>
        <w:t xml:space="preserve">"Развитие системы образования городского округа Тольятти на 2021 - 2027 годы", утвержденной </w:t>
      </w:r>
      <w:r w:rsidR="002E6807">
        <w:rPr>
          <w:rFonts w:ascii="Times New Roman" w:eastAsiaTheme="minorHAnsi" w:hAnsi="Times New Roman"/>
          <w:bCs/>
          <w:sz w:val="28"/>
          <w:szCs w:val="28"/>
        </w:rPr>
        <w:t>п</w:t>
      </w:r>
      <w:r w:rsidR="00607425" w:rsidRPr="00582E7E">
        <w:rPr>
          <w:rFonts w:ascii="Times New Roman" w:eastAsiaTheme="minorHAnsi" w:hAnsi="Times New Roman"/>
          <w:bCs/>
          <w:sz w:val="28"/>
          <w:szCs w:val="28"/>
        </w:rPr>
        <w:t>остановление</w:t>
      </w:r>
      <w:r w:rsidR="003B4C18" w:rsidRPr="00582E7E">
        <w:rPr>
          <w:rFonts w:ascii="Times New Roman" w:eastAsiaTheme="minorHAnsi" w:hAnsi="Times New Roman"/>
          <w:bCs/>
          <w:sz w:val="28"/>
          <w:szCs w:val="28"/>
        </w:rPr>
        <w:t>м</w:t>
      </w:r>
      <w:r w:rsidR="00607425" w:rsidRPr="00582E7E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городского округа Тольятти Самарской области от 09.10.2020 </w:t>
      </w:r>
      <w:r w:rsidR="00721FAF">
        <w:rPr>
          <w:rFonts w:ascii="Times New Roman" w:eastAsiaTheme="minorHAnsi" w:hAnsi="Times New Roman"/>
          <w:bCs/>
          <w:sz w:val="28"/>
          <w:szCs w:val="28"/>
        </w:rPr>
        <w:t>№</w:t>
      </w:r>
      <w:r w:rsidR="00607425" w:rsidRPr="00582E7E">
        <w:rPr>
          <w:rFonts w:ascii="Times New Roman" w:eastAsiaTheme="minorHAnsi" w:hAnsi="Times New Roman"/>
          <w:bCs/>
          <w:sz w:val="28"/>
          <w:szCs w:val="28"/>
        </w:rPr>
        <w:t xml:space="preserve"> 3062-п/1</w:t>
      </w:r>
      <w:r w:rsidR="000C4E2C" w:rsidRPr="00582E7E">
        <w:rPr>
          <w:rFonts w:ascii="Times New Roman" w:eastAsiaTheme="minorHAnsi" w:hAnsi="Times New Roman"/>
          <w:bCs/>
          <w:sz w:val="28"/>
          <w:szCs w:val="28"/>
        </w:rPr>
        <w:t xml:space="preserve"> (далее – Муниципальная программа)</w:t>
      </w:r>
      <w:r w:rsidR="001C5BC2" w:rsidRPr="00582E7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35524" w:rsidRPr="000040E6" w:rsidRDefault="00F35524" w:rsidP="00D4486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 xml:space="preserve">1.5. АНО ДО </w:t>
      </w:r>
      <w:r>
        <w:rPr>
          <w:rFonts w:ascii="Times New Roman" w:hAnsi="Times New Roman" w:cs="Times New Roman"/>
          <w:sz w:val="28"/>
          <w:szCs w:val="28"/>
        </w:rPr>
        <w:t xml:space="preserve">«Планета детства «Лада» </w:t>
      </w:r>
      <w:r w:rsidRPr="00FC4725">
        <w:rPr>
          <w:rFonts w:ascii="Times New Roman" w:hAnsi="Times New Roman" w:cs="Times New Roman"/>
          <w:sz w:val="28"/>
          <w:szCs w:val="28"/>
        </w:rPr>
        <w:t xml:space="preserve">несет установленную действующим законодательством ответственность за достоверность информации, содержащейся в предоставленных ею документах. 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1.6. Хранение документов, связанных с предоставлением Субсидии, осуществляет Департамент в соответствии с законодательством об архивном деле в Российской Федерации.</w:t>
      </w:r>
    </w:p>
    <w:p w:rsidR="00D24B13" w:rsidRPr="00B04893" w:rsidRDefault="00F35524" w:rsidP="00D24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="00B04893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о Субсидии, планируемой к предоставлению из бюджета городского округа Тольятти, </w:t>
      </w:r>
      <w:r w:rsidR="00D24B13">
        <w:rPr>
          <w:rFonts w:ascii="Times New Roman" w:eastAsiaTheme="minorHAnsi" w:hAnsi="Times New Roman"/>
          <w:sz w:val="28"/>
          <w:szCs w:val="28"/>
        </w:rPr>
        <w:t>размеща</w:t>
      </w:r>
      <w:r w:rsidR="00B04893">
        <w:rPr>
          <w:rFonts w:ascii="Times New Roman" w:eastAsiaTheme="minorHAnsi" w:hAnsi="Times New Roman"/>
          <w:sz w:val="28"/>
          <w:szCs w:val="28"/>
        </w:rPr>
        <w:t>е</w:t>
      </w:r>
      <w:r w:rsidR="00D24B13">
        <w:rPr>
          <w:rFonts w:ascii="Times New Roman" w:eastAsiaTheme="minorHAnsi" w:hAnsi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</w:t>
      </w:r>
      <w:r w:rsidR="00B04893">
        <w:rPr>
          <w:rFonts w:ascii="Times New Roman" w:eastAsiaTheme="minorHAnsi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524" w:rsidRDefault="00F35524" w:rsidP="00923086">
      <w:pPr>
        <w:pStyle w:val="a5"/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FC4725">
        <w:rPr>
          <w:rFonts w:ascii="Times New Roman" w:hAnsi="Times New Roman" w:cs="Times New Roman"/>
          <w:sz w:val="28"/>
          <w:szCs w:val="28"/>
        </w:rPr>
        <w:t xml:space="preserve">2.1. В целях предоставления Субсидии руководитель АНО ДО «Планета детства «Лада» либо уполномоченный представитель </w:t>
      </w:r>
      <w:r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Pr="00FC472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BA6027">
        <w:rPr>
          <w:rFonts w:ascii="Times New Roman" w:hAnsi="Times New Roman" w:cs="Times New Roman"/>
          <w:sz w:val="28"/>
          <w:szCs w:val="28"/>
        </w:rPr>
        <w:t>лицо, действующее</w:t>
      </w:r>
      <w:r w:rsidRPr="00FC4725">
        <w:rPr>
          <w:rFonts w:ascii="Times New Roman" w:hAnsi="Times New Roman" w:cs="Times New Roman"/>
          <w:sz w:val="28"/>
          <w:szCs w:val="28"/>
        </w:rPr>
        <w:t xml:space="preserve"> от имени АНО ДО «Планета детства «Лада») предоставл</w:t>
      </w:r>
      <w:r w:rsidRPr="00BA6027">
        <w:rPr>
          <w:rFonts w:ascii="Times New Roman" w:hAnsi="Times New Roman" w:cs="Times New Roman"/>
          <w:sz w:val="28"/>
          <w:szCs w:val="28"/>
        </w:rPr>
        <w:t xml:space="preserve">яет </w:t>
      </w:r>
      <w:r w:rsidRPr="00FC4725">
        <w:rPr>
          <w:rFonts w:ascii="Times New Roman" w:hAnsi="Times New Roman" w:cs="Times New Roman"/>
          <w:sz w:val="28"/>
          <w:szCs w:val="28"/>
        </w:rPr>
        <w:t>в Департамент, расположенный по адресу: 445054, Самарская область, г. Тольятти, ул. Голосова, 34, с 9.00 до 12.00 и с 14.00 до 16.00 (кроме выходных</w:t>
      </w:r>
      <w:r>
        <w:rPr>
          <w:rFonts w:ascii="Times New Roman" w:hAnsi="Times New Roman" w:cs="Times New Roman"/>
          <w:sz w:val="28"/>
          <w:szCs w:val="28"/>
        </w:rPr>
        <w:t xml:space="preserve"> и нерабочих праздничных дней),</w:t>
      </w:r>
      <w:r w:rsidRPr="00F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F24">
        <w:rPr>
          <w:rFonts w:ascii="Times New Roman" w:hAnsi="Times New Roman" w:cs="Times New Roman"/>
          <w:sz w:val="28"/>
          <w:szCs w:val="28"/>
        </w:rPr>
        <w:t xml:space="preserve">до </w:t>
      </w:r>
      <w:r w:rsidR="005E0355" w:rsidRPr="006D5F24">
        <w:rPr>
          <w:rFonts w:ascii="Times New Roman" w:hAnsi="Times New Roman" w:cs="Times New Roman"/>
          <w:sz w:val="28"/>
          <w:szCs w:val="28"/>
        </w:rPr>
        <w:t>2</w:t>
      </w:r>
      <w:r w:rsidR="00CB5C75" w:rsidRPr="006D5F24">
        <w:rPr>
          <w:rFonts w:ascii="Times New Roman" w:hAnsi="Times New Roman" w:cs="Times New Roman"/>
          <w:sz w:val="28"/>
          <w:szCs w:val="28"/>
        </w:rPr>
        <w:t>5</w:t>
      </w:r>
      <w:r w:rsidRPr="006D5F24">
        <w:rPr>
          <w:rFonts w:ascii="Times New Roman" w:hAnsi="Times New Roman" w:cs="Times New Roman"/>
          <w:sz w:val="28"/>
          <w:szCs w:val="28"/>
        </w:rPr>
        <w:t xml:space="preserve"> </w:t>
      </w:r>
      <w:r w:rsidR="005B347E" w:rsidRPr="006D5F24">
        <w:rPr>
          <w:rFonts w:ascii="Times New Roman" w:hAnsi="Times New Roman" w:cs="Times New Roman"/>
          <w:sz w:val="28"/>
          <w:szCs w:val="28"/>
        </w:rPr>
        <w:t>января</w:t>
      </w:r>
      <w:r w:rsidRPr="007206E5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FC4725">
        <w:rPr>
          <w:rFonts w:ascii="Times New Roman" w:hAnsi="Times New Roman" w:cs="Times New Roman"/>
          <w:sz w:val="28"/>
          <w:szCs w:val="28"/>
        </w:rPr>
        <w:t xml:space="preserve"> финансового года следующие документы: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 xml:space="preserve">2.1.1. </w:t>
      </w:r>
      <w:hyperlink r:id="rId16" w:history="1">
        <w:r w:rsidRPr="00FC47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C4725">
        <w:rPr>
          <w:rFonts w:ascii="Times New Roman" w:hAnsi="Times New Roman" w:cs="Times New Roman"/>
          <w:sz w:val="28"/>
          <w:szCs w:val="28"/>
        </w:rPr>
        <w:t xml:space="preserve"> на предоставление Субсидии (далее - Заявление) по форме согласно Приложению № 1 к настоящему Порядку;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2.1.2. копию свидетельства о государственной регистрации АНО ДО «Планета детства «Лада»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в качестве юридического лица,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2.1.3. копию свидетельства о постановке АНО ДО «Планета детства «Лада»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на учет в налоговом органе,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2.1.4. копию учредительных документов АНО ДО «Планета детства «Лада»,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4725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факт избрания (назначения) на должность руководителя АНО ДО «Планета детства «Лада»,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lastRenderedPageBreak/>
        <w:t>2.1.6. копию договора АНО ДО «Планета детства «Лада»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с кредитной организацией, содержащего счет для перечисления Субсидии;</w:t>
      </w:r>
    </w:p>
    <w:p w:rsidR="00F35524" w:rsidRPr="00154DD8" w:rsidRDefault="00F35524" w:rsidP="00154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DD8">
        <w:rPr>
          <w:rFonts w:ascii="Times New Roman" w:hAnsi="Times New Roman"/>
          <w:sz w:val="28"/>
          <w:szCs w:val="28"/>
        </w:rPr>
        <w:t xml:space="preserve">2.1.7. копию заполненной </w:t>
      </w:r>
      <w:hyperlink r:id="rId17" w:history="1">
        <w:r w:rsidRPr="00154DD8">
          <w:rPr>
            <w:rFonts w:ascii="Times New Roman" w:hAnsi="Times New Roman"/>
            <w:sz w:val="28"/>
            <w:szCs w:val="28"/>
          </w:rPr>
          <w:t>формы</w:t>
        </w:r>
      </w:hyperlink>
      <w:r w:rsidRPr="00154DD8">
        <w:rPr>
          <w:rFonts w:ascii="Times New Roman" w:hAnsi="Times New Roman"/>
          <w:sz w:val="28"/>
          <w:szCs w:val="28"/>
        </w:rPr>
        <w:t xml:space="preserve"> федерального статистического наблюдения №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 по форме, утвержденной приказом </w:t>
      </w:r>
      <w:r w:rsidR="00154DD8" w:rsidRPr="00154DD8">
        <w:rPr>
          <w:rFonts w:ascii="Times New Roman" w:eastAsiaTheme="minorHAnsi" w:hAnsi="Times New Roman"/>
          <w:sz w:val="28"/>
          <w:szCs w:val="28"/>
        </w:rPr>
        <w:t xml:space="preserve">Росстата от 31.07.2023 № 363 "Об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образования, науки и инноваций" </w:t>
      </w:r>
      <w:r w:rsidRPr="00154DD8">
        <w:rPr>
          <w:rFonts w:ascii="Times New Roman" w:hAnsi="Times New Roman"/>
          <w:sz w:val="28"/>
          <w:szCs w:val="28"/>
        </w:rPr>
        <w:t>на конец отчетного года, предшествующего текущему календарному году,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2.1.8. копию документа, подтверждающего полномочия представителя АНО ДО «Планета детства «Лада» на пред</w:t>
      </w:r>
      <w:r w:rsidR="00923086">
        <w:rPr>
          <w:rFonts w:ascii="Times New Roman" w:hAnsi="Times New Roman" w:cs="Times New Roman"/>
          <w:sz w:val="28"/>
          <w:szCs w:val="28"/>
        </w:rPr>
        <w:t>о</w:t>
      </w:r>
      <w:r w:rsidRPr="00FC4725">
        <w:rPr>
          <w:rFonts w:ascii="Times New Roman" w:hAnsi="Times New Roman" w:cs="Times New Roman"/>
          <w:sz w:val="28"/>
          <w:szCs w:val="28"/>
        </w:rPr>
        <w:t xml:space="preserve">ставление документов в соответствии с настоящим пунктом (для </w:t>
      </w:r>
      <w:r w:rsidRPr="00445F96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представител</w:t>
      </w:r>
      <w:r w:rsidRPr="00445F96">
        <w:rPr>
          <w:rFonts w:ascii="Times New Roman" w:hAnsi="Times New Roman" w:cs="Times New Roman"/>
          <w:sz w:val="28"/>
          <w:szCs w:val="28"/>
        </w:rPr>
        <w:t>я</w:t>
      </w:r>
      <w:r w:rsidRPr="00FC4725">
        <w:rPr>
          <w:rFonts w:ascii="Times New Roman" w:hAnsi="Times New Roman" w:cs="Times New Roman"/>
          <w:sz w:val="28"/>
          <w:szCs w:val="28"/>
        </w:rPr>
        <w:t>);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2.1.9. перечень (опись) документов,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 xml:space="preserve"> составленный с указанием документов в последовательности,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определенной настоящим пунктом;</w:t>
      </w: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2.1.10. </w:t>
      </w:r>
      <w:r w:rsidRPr="00FC4725">
        <w:rPr>
          <w:rFonts w:ascii="Times New Roman" w:hAnsi="Times New Roman"/>
          <w:sz w:val="28"/>
          <w:szCs w:val="28"/>
        </w:rPr>
        <w:t xml:space="preserve">АНО ДО «Планета детства «Лада» </w:t>
      </w:r>
      <w:r>
        <w:rPr>
          <w:rFonts w:ascii="Times New Roman" w:hAnsi="Times New Roman"/>
          <w:sz w:val="28"/>
          <w:szCs w:val="28"/>
        </w:rPr>
        <w:t>вправе по собственной инициативе представить выписку из Единого государственного реестра юридических лиц, выданную в срок не позднее одного месяца до даты подачи документов, установленных настоящим пунктом.</w:t>
      </w:r>
    </w:p>
    <w:p w:rsidR="00F35524" w:rsidRPr="00086446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46">
        <w:rPr>
          <w:rFonts w:ascii="Times New Roman" w:eastAsia="Times New Roman" w:hAnsi="Times New Roman" w:cs="Times New Roman"/>
          <w:sz w:val="28"/>
          <w:szCs w:val="28"/>
        </w:rPr>
        <w:t>2.2. Лицо, действующее от имени АНО ДО «Планета детства «Лада» и предоставляющее документы, указанные в пункте 2.1 настоящего Порядка, предъявляет паспорт для установления личности данного лица.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 w:rsidRPr="00FC4725">
        <w:rPr>
          <w:rFonts w:ascii="Times New Roman" w:hAnsi="Times New Roman" w:cs="Times New Roman"/>
          <w:sz w:val="28"/>
          <w:szCs w:val="28"/>
        </w:rPr>
        <w:t>2.3. Копии документов, указанны</w:t>
      </w:r>
      <w:r w:rsidRPr="00086446">
        <w:rPr>
          <w:rFonts w:ascii="Times New Roman" w:hAnsi="Times New Roman" w:cs="Times New Roman"/>
          <w:sz w:val="28"/>
          <w:szCs w:val="28"/>
        </w:rPr>
        <w:t xml:space="preserve">х </w:t>
      </w:r>
      <w:r w:rsidRPr="00FC47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" w:history="1">
        <w:r w:rsidRPr="00FC472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C4725">
        <w:rPr>
          <w:rFonts w:ascii="Times New Roman" w:hAnsi="Times New Roman" w:cs="Times New Roman"/>
          <w:sz w:val="28"/>
          <w:szCs w:val="28"/>
        </w:rPr>
        <w:t xml:space="preserve"> настоящего Порядка,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4725">
        <w:rPr>
          <w:rFonts w:ascii="Times New Roman" w:hAnsi="Times New Roman" w:cs="Times New Roman"/>
          <w:sz w:val="28"/>
          <w:szCs w:val="28"/>
        </w:rPr>
        <w:t>ставляются в Департамент с предъявлением оригиналов для сверки. После проведения сверки оригиналы документов незамедлительно возвращаются лицу, действующему от имени АНО ДО «Планета детства «Лада».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FC4725">
        <w:rPr>
          <w:rFonts w:ascii="Times New Roman" w:hAnsi="Times New Roman" w:cs="Times New Roman"/>
          <w:sz w:val="28"/>
          <w:szCs w:val="28"/>
        </w:rPr>
        <w:t>Специалист Департамента принимает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4725">
        <w:rPr>
          <w:rFonts w:ascii="Times New Roman" w:hAnsi="Times New Roman" w:cs="Times New Roman"/>
          <w:sz w:val="28"/>
          <w:szCs w:val="28"/>
        </w:rPr>
        <w:t xml:space="preserve">ставленный пакет документов, незамедлительно регистрирует </w:t>
      </w:r>
      <w:hyperlink r:id="rId18" w:history="1">
        <w:r w:rsidRPr="00FC47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C4725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с присвоением регистрационного номера, указанием даты и времени регистрации Заявления, выдает лицу, действующему от имени АНО ДО «Планета детства «Лада», копию зарегистрированного Заявления с указанием даты и времени регистрации пакета документов.</w:t>
      </w:r>
    </w:p>
    <w:p w:rsidR="00F56132" w:rsidRPr="00582E7E" w:rsidRDefault="00D44861" w:rsidP="00B11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7E">
        <w:rPr>
          <w:rFonts w:ascii="Times New Roman" w:hAnsi="Times New Roman" w:cs="Times New Roman"/>
          <w:sz w:val="28"/>
          <w:szCs w:val="28"/>
        </w:rPr>
        <w:t>2.5</w:t>
      </w:r>
      <w:r w:rsidR="00FA786C" w:rsidRPr="00582E7E">
        <w:rPr>
          <w:rFonts w:ascii="Times New Roman" w:hAnsi="Times New Roman" w:cs="Times New Roman"/>
          <w:sz w:val="28"/>
          <w:szCs w:val="28"/>
        </w:rPr>
        <w:t>. Документы, поступившие в Департамент, проверяю</w:t>
      </w:r>
      <w:r w:rsidR="00F56132" w:rsidRPr="00582E7E">
        <w:rPr>
          <w:rFonts w:ascii="Times New Roman" w:hAnsi="Times New Roman" w:cs="Times New Roman"/>
          <w:sz w:val="28"/>
          <w:szCs w:val="28"/>
        </w:rPr>
        <w:t>тся на наличие выписки из Единого государственного реестра юридических лиц. В случае отсутствия выписки, Департамент распечатывает её самостоятельно с официального сайта Федеральной налоговой службы Российской Федерации с помощью сервиса «Предоставление сведений из ЕГРЮЛ/ЕГРИП в электронном виде».</w:t>
      </w:r>
    </w:p>
    <w:p w:rsidR="00F56132" w:rsidRPr="00582E7E" w:rsidRDefault="00F56132" w:rsidP="00B11C6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82E7E">
        <w:rPr>
          <w:rFonts w:ascii="Times New Roman" w:hAnsi="Times New Roman" w:cs="Times New Roman"/>
          <w:sz w:val="28"/>
          <w:szCs w:val="28"/>
        </w:rPr>
        <w:t>Департамент самостоятельно</w:t>
      </w:r>
      <w:r w:rsidRPr="00582E7E">
        <w:t xml:space="preserve"> </w:t>
      </w:r>
      <w:r w:rsidRPr="00582E7E">
        <w:rPr>
          <w:rFonts w:ascii="Times New Roman" w:hAnsi="Times New Roman"/>
          <w:sz w:val="28"/>
        </w:rPr>
        <w:t>запрашивает в органах администрации городского округа Тольятти информацию</w:t>
      </w:r>
      <w:r w:rsidR="00B11C6B" w:rsidRPr="00582E7E">
        <w:rPr>
          <w:rFonts w:ascii="Times New Roman" w:hAnsi="Times New Roman"/>
          <w:sz w:val="28"/>
        </w:rPr>
        <w:t>, указанную в подпунктах</w:t>
      </w:r>
      <w:r w:rsidR="00302E8B" w:rsidRPr="00582E7E">
        <w:rPr>
          <w:rFonts w:ascii="Times New Roman" w:hAnsi="Times New Roman"/>
          <w:sz w:val="28"/>
        </w:rPr>
        <w:t xml:space="preserve"> 2.</w:t>
      </w:r>
      <w:r w:rsidR="00B85190">
        <w:rPr>
          <w:rFonts w:ascii="Times New Roman" w:hAnsi="Times New Roman"/>
          <w:sz w:val="28"/>
        </w:rPr>
        <w:t>12.2</w:t>
      </w:r>
      <w:r w:rsidR="00302E8B" w:rsidRPr="00582E7E">
        <w:rPr>
          <w:rFonts w:ascii="Times New Roman" w:hAnsi="Times New Roman"/>
          <w:sz w:val="28"/>
        </w:rPr>
        <w:t xml:space="preserve"> и 2.</w:t>
      </w:r>
      <w:r w:rsidR="00B85190">
        <w:rPr>
          <w:rFonts w:ascii="Times New Roman" w:hAnsi="Times New Roman"/>
          <w:sz w:val="28"/>
        </w:rPr>
        <w:t>12.3</w:t>
      </w:r>
      <w:r w:rsidR="00302E8B" w:rsidRPr="00582E7E">
        <w:rPr>
          <w:rFonts w:ascii="Times New Roman" w:hAnsi="Times New Roman"/>
          <w:sz w:val="28"/>
        </w:rPr>
        <w:t xml:space="preserve"> настоящего Порядка</w:t>
      </w:r>
      <w:r w:rsidRPr="00582E7E">
        <w:rPr>
          <w:rFonts w:ascii="Times New Roman" w:hAnsi="Times New Roman"/>
          <w:sz w:val="28"/>
        </w:rPr>
        <w:t>.</w:t>
      </w:r>
    </w:p>
    <w:p w:rsidR="00F56132" w:rsidRPr="00582E7E" w:rsidRDefault="00F56132" w:rsidP="00B11C6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82E7E">
        <w:rPr>
          <w:rFonts w:ascii="Times New Roman" w:hAnsi="Times New Roman"/>
          <w:sz w:val="28"/>
        </w:rPr>
        <w:t xml:space="preserve">Органы администрации в течение 3 рабочих дней направляют в Департамент информацию по соответствующему запросу. </w:t>
      </w:r>
    </w:p>
    <w:p w:rsidR="00F56132" w:rsidRPr="00582E7E" w:rsidRDefault="00F56132" w:rsidP="00B11C6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82E7E">
        <w:rPr>
          <w:rFonts w:ascii="Times New Roman" w:hAnsi="Times New Roman"/>
          <w:sz w:val="28"/>
        </w:rPr>
        <w:t xml:space="preserve">Полученные выписка и информация прикладываются к </w:t>
      </w:r>
      <w:r w:rsidR="007F534F" w:rsidRPr="00582E7E">
        <w:rPr>
          <w:rFonts w:ascii="Times New Roman" w:hAnsi="Times New Roman"/>
          <w:sz w:val="28"/>
        </w:rPr>
        <w:t xml:space="preserve">документации, </w:t>
      </w:r>
      <w:r w:rsidRPr="00582E7E">
        <w:rPr>
          <w:rFonts w:ascii="Times New Roman" w:hAnsi="Times New Roman"/>
          <w:sz w:val="28"/>
        </w:rPr>
        <w:t xml:space="preserve">представленной </w:t>
      </w:r>
      <w:r w:rsidR="00302E8B" w:rsidRPr="00582E7E">
        <w:rPr>
          <w:rFonts w:ascii="Times New Roman" w:eastAsia="Times New Roman" w:hAnsi="Times New Roman" w:cs="Times New Roman"/>
          <w:sz w:val="28"/>
          <w:szCs w:val="28"/>
        </w:rPr>
        <w:t>АНО ДО «Планета детства «Лада»</w:t>
      </w:r>
      <w:r w:rsidRPr="00582E7E">
        <w:rPr>
          <w:rFonts w:ascii="Times New Roman" w:hAnsi="Times New Roman"/>
          <w:sz w:val="28"/>
        </w:rPr>
        <w:t>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</w:t>
      </w:r>
      <w:r w:rsidR="007F534F">
        <w:rPr>
          <w:rFonts w:ascii="Times New Roman" w:hAnsi="Times New Roman" w:cs="Times New Roman"/>
          <w:sz w:val="28"/>
          <w:szCs w:val="28"/>
        </w:rPr>
        <w:t>6</w:t>
      </w:r>
      <w:r w:rsidRPr="00FC4725">
        <w:rPr>
          <w:rFonts w:ascii="Times New Roman" w:hAnsi="Times New Roman" w:cs="Times New Roman"/>
          <w:sz w:val="28"/>
          <w:szCs w:val="28"/>
        </w:rPr>
        <w:t>. Поступившие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E5F">
        <w:rPr>
          <w:rFonts w:ascii="Times New Roman" w:hAnsi="Times New Roman" w:cs="Times New Roman"/>
          <w:sz w:val="28"/>
          <w:szCs w:val="28"/>
        </w:rPr>
        <w:t>а также документы, имеющиеся в распоряжении Департамента,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519C">
        <w:rPr>
          <w:rFonts w:ascii="Times New Roman" w:hAnsi="Times New Roman" w:cs="Times New Roman"/>
          <w:sz w:val="28"/>
          <w:szCs w:val="28"/>
        </w:rPr>
        <w:t>8</w:t>
      </w:r>
      <w:r w:rsidRPr="00FC4725">
        <w:rPr>
          <w:rFonts w:ascii="Times New Roman" w:hAnsi="Times New Roman" w:cs="Times New Roman"/>
          <w:sz w:val="28"/>
          <w:szCs w:val="28"/>
        </w:rPr>
        <w:t xml:space="preserve"> (</w:t>
      </w:r>
      <w:r w:rsidR="0057519C">
        <w:rPr>
          <w:rFonts w:ascii="Times New Roman" w:hAnsi="Times New Roman" w:cs="Times New Roman"/>
          <w:sz w:val="28"/>
          <w:szCs w:val="28"/>
        </w:rPr>
        <w:t>восьми</w:t>
      </w:r>
      <w:r w:rsidRPr="00FC4725">
        <w:rPr>
          <w:rFonts w:ascii="Times New Roman" w:hAnsi="Times New Roman" w:cs="Times New Roman"/>
          <w:sz w:val="28"/>
          <w:szCs w:val="28"/>
        </w:rPr>
        <w:t xml:space="preserve">) рабочих дней  рассматриваются специалистами Департамента, в том числе  на предмет наличия оснований для отказа в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582E7E">
        <w:rPr>
          <w:rFonts w:ascii="Times New Roman" w:hAnsi="Times New Roman" w:cs="Times New Roman"/>
          <w:sz w:val="28"/>
          <w:szCs w:val="28"/>
        </w:rPr>
        <w:t>пункте 2.</w:t>
      </w:r>
      <w:r w:rsidR="007F534F" w:rsidRPr="00582E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 При наличии таких оснований</w:t>
      </w:r>
      <w:r w:rsidRPr="00F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Департамента </w:t>
      </w:r>
      <w:r w:rsidRPr="00FC4725">
        <w:rPr>
          <w:rFonts w:ascii="Times New Roman" w:hAnsi="Times New Roman" w:cs="Times New Roman"/>
          <w:sz w:val="28"/>
          <w:szCs w:val="28"/>
        </w:rPr>
        <w:t xml:space="preserve">уведомляет о них АНО ДО «Планета детства «Лада», разъясняет </w:t>
      </w:r>
      <w:r>
        <w:rPr>
          <w:rFonts w:ascii="Times New Roman" w:hAnsi="Times New Roman" w:cs="Times New Roman"/>
          <w:sz w:val="28"/>
          <w:szCs w:val="28"/>
        </w:rPr>
        <w:t>их содержание и указывает срок</w:t>
      </w:r>
      <w:r w:rsidRPr="00FC472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их устранения. Срок</w:t>
      </w:r>
      <w:r w:rsidRPr="00FC4725">
        <w:rPr>
          <w:rFonts w:ascii="Times New Roman" w:hAnsi="Times New Roman" w:cs="Times New Roman"/>
          <w:sz w:val="28"/>
          <w:szCs w:val="28"/>
        </w:rPr>
        <w:t xml:space="preserve"> устранения недос</w:t>
      </w:r>
      <w:r>
        <w:rPr>
          <w:rFonts w:ascii="Times New Roman" w:hAnsi="Times New Roman" w:cs="Times New Roman"/>
          <w:sz w:val="28"/>
          <w:szCs w:val="28"/>
        </w:rPr>
        <w:t>татков (нарушений), являющихся</w:t>
      </w:r>
      <w:r w:rsidRPr="00FC4725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 xml:space="preserve">ем для отказа в предоставлении </w:t>
      </w:r>
      <w:r w:rsidRPr="00FC4725">
        <w:rPr>
          <w:rFonts w:ascii="Times New Roman" w:hAnsi="Times New Roman" w:cs="Times New Roman"/>
          <w:sz w:val="28"/>
          <w:szCs w:val="28"/>
        </w:rPr>
        <w:t>Субсидии не должен превы</w:t>
      </w:r>
      <w:r>
        <w:rPr>
          <w:rFonts w:ascii="Times New Roman" w:hAnsi="Times New Roman" w:cs="Times New Roman"/>
          <w:sz w:val="28"/>
          <w:szCs w:val="28"/>
        </w:rPr>
        <w:t>шать 7 (сем</w:t>
      </w:r>
      <w:r w:rsidRPr="000864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4725">
        <w:rPr>
          <w:rFonts w:ascii="Times New Roman" w:hAnsi="Times New Roman" w:cs="Times New Roman"/>
          <w:sz w:val="28"/>
          <w:szCs w:val="28"/>
        </w:rPr>
        <w:t xml:space="preserve"> рабочих дней. АНО ДО «Планета детства «Лада» в установленный срок устраняет выявленные недостатки (нарушения)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предоставляет </w:t>
      </w:r>
      <w:r w:rsidRPr="00FC4725">
        <w:rPr>
          <w:rFonts w:ascii="Times New Roman" w:hAnsi="Times New Roman" w:cs="Times New Roman"/>
          <w:sz w:val="28"/>
          <w:szCs w:val="28"/>
        </w:rPr>
        <w:t>документы в Департамент.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в установленный срок АНО ДО «Планета детства «Лада» не устранила недостатки (нарушения), Департамент осуществляет подготовку распоряжения заместителя главы городского округа по социальным вопросам </w:t>
      </w:r>
      <w:r w:rsidR="002E6807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FC4725">
        <w:rPr>
          <w:rFonts w:ascii="Times New Roman" w:hAnsi="Times New Roman" w:cs="Times New Roman"/>
          <w:sz w:val="28"/>
          <w:szCs w:val="28"/>
        </w:rPr>
        <w:t>(далее – распоряжение) об отказе в предоставлении Субсидии.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2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53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>. Осно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ваниями для отказа в 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C4725"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>убсидии являются: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2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53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д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в пункте 2.1 настоящего Порядка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534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.2. несоответствие предоставленных АНО ДО «Планета детства «Лада» документов требованиям, определенным пунктом 2.1 настоящего Порядка (в том числе, если форма Заявления не соответствует форме, установленной Приложением № 1 к настоящему Порядку и (или) Заявление оформлено не надлежащим образом);</w:t>
      </w:r>
    </w:p>
    <w:p w:rsidR="00BB22C5" w:rsidRPr="00582E7E" w:rsidRDefault="00F35524" w:rsidP="0058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2E7E">
        <w:rPr>
          <w:rFonts w:ascii="Times New Roman" w:hAnsi="Times New Roman"/>
          <w:sz w:val="28"/>
          <w:szCs w:val="28"/>
        </w:rPr>
        <w:t>2.</w:t>
      </w:r>
      <w:r w:rsidR="007F534F" w:rsidRPr="00582E7E">
        <w:rPr>
          <w:rFonts w:ascii="Times New Roman" w:hAnsi="Times New Roman"/>
          <w:sz w:val="28"/>
          <w:szCs w:val="28"/>
        </w:rPr>
        <w:t>7</w:t>
      </w:r>
      <w:r w:rsidRPr="00582E7E">
        <w:rPr>
          <w:rFonts w:ascii="Times New Roman" w:hAnsi="Times New Roman"/>
          <w:sz w:val="28"/>
          <w:szCs w:val="28"/>
        </w:rPr>
        <w:t xml:space="preserve">.3. </w:t>
      </w:r>
      <w:r w:rsidR="00BB22C5" w:rsidRPr="00582E7E">
        <w:rPr>
          <w:rFonts w:ascii="Times New Roman" w:eastAsiaTheme="minorHAnsi" w:hAnsi="Times New Roman"/>
          <w:bCs/>
          <w:sz w:val="28"/>
          <w:szCs w:val="28"/>
        </w:rPr>
        <w:t xml:space="preserve">недостоверность представленной </w:t>
      </w:r>
      <w:r w:rsidR="00977F34" w:rsidRPr="00582E7E">
        <w:rPr>
          <w:rFonts w:ascii="Times New Roman" w:hAnsi="Times New Roman"/>
          <w:sz w:val="28"/>
          <w:szCs w:val="28"/>
        </w:rPr>
        <w:t xml:space="preserve">АНО ДО «Планета детства «Лада» </w:t>
      </w:r>
      <w:r w:rsidR="00977F34" w:rsidRPr="00582E7E">
        <w:rPr>
          <w:rFonts w:ascii="Times New Roman" w:eastAsiaTheme="minorHAnsi" w:hAnsi="Times New Roman"/>
          <w:bCs/>
          <w:sz w:val="28"/>
          <w:szCs w:val="28"/>
        </w:rPr>
        <w:t>информации</w:t>
      </w:r>
      <w:r w:rsidR="00BB22C5" w:rsidRPr="00582E7E">
        <w:rPr>
          <w:rFonts w:ascii="Times New Roman" w:eastAsiaTheme="minorHAnsi" w:hAnsi="Times New Roman"/>
          <w:b/>
          <w:bCs/>
          <w:sz w:val="28"/>
          <w:szCs w:val="28"/>
        </w:rPr>
        <w:t>;</w:t>
      </w:r>
    </w:p>
    <w:p w:rsidR="00F35524" w:rsidRPr="00582E7E" w:rsidRDefault="00F35524" w:rsidP="00582E7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E7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F534F" w:rsidRPr="00582E7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82E7E">
        <w:rPr>
          <w:rFonts w:ascii="Times New Roman" w:hAnsi="Times New Roman" w:cs="Times New Roman"/>
          <w:sz w:val="28"/>
          <w:szCs w:val="28"/>
          <w:lang w:eastAsia="ru-RU"/>
        </w:rPr>
        <w:t>.4. установление факта, что документы заверены (подписаны) неуполномоченным лицом</w:t>
      </w:r>
      <w:r w:rsidR="00884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5524" w:rsidRDefault="00F35524" w:rsidP="008A1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25">
        <w:rPr>
          <w:rFonts w:ascii="Times New Roman" w:hAnsi="Times New Roman"/>
          <w:sz w:val="28"/>
          <w:szCs w:val="28"/>
        </w:rPr>
        <w:t>2.</w:t>
      </w:r>
      <w:r w:rsidR="007F534F">
        <w:rPr>
          <w:rFonts w:ascii="Times New Roman" w:hAnsi="Times New Roman"/>
          <w:sz w:val="28"/>
          <w:szCs w:val="28"/>
        </w:rPr>
        <w:t>8</w:t>
      </w:r>
      <w:r w:rsidRPr="00FC4725">
        <w:rPr>
          <w:rFonts w:ascii="Times New Roman" w:hAnsi="Times New Roman"/>
          <w:sz w:val="28"/>
          <w:szCs w:val="28"/>
        </w:rPr>
        <w:t>. Департамент в течение срока, установленного пунктом 2.</w:t>
      </w:r>
      <w:r w:rsidR="007F534F">
        <w:rPr>
          <w:rFonts w:ascii="Times New Roman" w:hAnsi="Times New Roman"/>
          <w:sz w:val="28"/>
          <w:szCs w:val="28"/>
        </w:rPr>
        <w:t>6</w:t>
      </w:r>
      <w:r w:rsidRPr="00FC4725">
        <w:rPr>
          <w:rFonts w:ascii="Times New Roman" w:hAnsi="Times New Roman"/>
          <w:sz w:val="28"/>
          <w:szCs w:val="28"/>
        </w:rPr>
        <w:t xml:space="preserve"> настоящего Порядка, для рассмотрения поступивших документов, осуществляет расчет размера Субс</w:t>
      </w:r>
      <w:r>
        <w:rPr>
          <w:rFonts w:ascii="Times New Roman" w:hAnsi="Times New Roman"/>
          <w:sz w:val="28"/>
          <w:szCs w:val="28"/>
        </w:rPr>
        <w:t xml:space="preserve">идии в соответствии с </w:t>
      </w:r>
      <w:r w:rsidRPr="00540CDC">
        <w:rPr>
          <w:rFonts w:ascii="Times New Roman" w:hAnsi="Times New Roman"/>
          <w:sz w:val="28"/>
          <w:szCs w:val="28"/>
        </w:rPr>
        <w:t>Порядком определения размера субсидии, предоставляемой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на 202</w:t>
      </w:r>
      <w:r w:rsidR="00580C0D" w:rsidRPr="00540CDC">
        <w:rPr>
          <w:rFonts w:ascii="Times New Roman" w:hAnsi="Times New Roman"/>
          <w:sz w:val="28"/>
          <w:szCs w:val="28"/>
        </w:rPr>
        <w:t>4</w:t>
      </w:r>
      <w:r w:rsidRPr="00540CD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80C0D" w:rsidRPr="00540CDC">
        <w:rPr>
          <w:rFonts w:ascii="Times New Roman" w:hAnsi="Times New Roman"/>
          <w:sz w:val="28"/>
          <w:szCs w:val="28"/>
        </w:rPr>
        <w:t>5</w:t>
      </w:r>
      <w:r w:rsidRPr="00540CDC">
        <w:rPr>
          <w:rFonts w:ascii="Times New Roman" w:hAnsi="Times New Roman"/>
          <w:sz w:val="28"/>
          <w:szCs w:val="28"/>
        </w:rPr>
        <w:t xml:space="preserve"> и 202</w:t>
      </w:r>
      <w:r w:rsidR="00580C0D" w:rsidRPr="00540CDC">
        <w:rPr>
          <w:rFonts w:ascii="Times New Roman" w:hAnsi="Times New Roman"/>
          <w:sz w:val="28"/>
          <w:szCs w:val="28"/>
        </w:rPr>
        <w:t>6</w:t>
      </w:r>
      <w:r w:rsidRPr="00540CDC">
        <w:rPr>
          <w:rFonts w:ascii="Times New Roman" w:hAnsi="Times New Roman"/>
          <w:sz w:val="28"/>
          <w:szCs w:val="28"/>
        </w:rPr>
        <w:t xml:space="preserve"> годов, являющимся приложением 1</w:t>
      </w:r>
      <w:r w:rsidR="00580C0D" w:rsidRPr="00540CDC">
        <w:rPr>
          <w:rFonts w:ascii="Times New Roman" w:hAnsi="Times New Roman"/>
          <w:sz w:val="28"/>
          <w:szCs w:val="28"/>
        </w:rPr>
        <w:t>2</w:t>
      </w:r>
      <w:r w:rsidRPr="00540CDC">
        <w:rPr>
          <w:rFonts w:ascii="Times New Roman" w:hAnsi="Times New Roman"/>
          <w:sz w:val="28"/>
          <w:szCs w:val="28"/>
        </w:rPr>
        <w:t xml:space="preserve"> к решению Думы городского округа Тольятти от </w:t>
      </w:r>
      <w:r w:rsidR="00580C0D" w:rsidRPr="00540CDC">
        <w:rPr>
          <w:rFonts w:ascii="Times New Roman" w:hAnsi="Times New Roman"/>
          <w:sz w:val="28"/>
          <w:szCs w:val="28"/>
        </w:rPr>
        <w:t>22.11.2023 № 71 "О бюджете городского округа Тольятти на 2024 год и плановый период 2025 и 2026 годов»,</w:t>
      </w:r>
      <w:r w:rsidRPr="00540CDC">
        <w:rPr>
          <w:rFonts w:ascii="Times New Roman" w:hAnsi="Times New Roman"/>
          <w:sz w:val="28"/>
          <w:szCs w:val="28"/>
        </w:rPr>
        <w:t xml:space="preserve"> на основании предоставленных АНО ДО «Планета детства «Лада»</w:t>
      </w:r>
      <w:r w:rsidRPr="00FC4725">
        <w:rPr>
          <w:rFonts w:ascii="Times New Roman" w:hAnsi="Times New Roman"/>
          <w:sz w:val="28"/>
          <w:szCs w:val="28"/>
        </w:rPr>
        <w:t xml:space="preserve"> документов, а также подготовку проекта распоряжения</w:t>
      </w:r>
      <w:r w:rsidR="008A1677" w:rsidRPr="006D0B5A">
        <w:rPr>
          <w:rFonts w:ascii="Times New Roman" w:hAnsi="Times New Roman"/>
          <w:sz w:val="28"/>
          <w:szCs w:val="28"/>
        </w:rPr>
        <w:t xml:space="preserve"> </w:t>
      </w:r>
      <w:r w:rsidRPr="006D0B5A">
        <w:rPr>
          <w:rFonts w:ascii="Times New Roman" w:hAnsi="Times New Roman"/>
          <w:sz w:val="28"/>
          <w:szCs w:val="28"/>
        </w:rPr>
        <w:t>о предоставлении Субсидии с указанием размера Субсидии.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F534F">
        <w:rPr>
          <w:rFonts w:ascii="Times New Roman" w:hAnsi="Times New Roman" w:cs="Times New Roman"/>
          <w:sz w:val="28"/>
          <w:szCs w:val="28"/>
        </w:rPr>
        <w:t>9</w:t>
      </w:r>
      <w:r w:rsidRPr="00FC4725">
        <w:rPr>
          <w:rFonts w:ascii="Times New Roman" w:hAnsi="Times New Roman" w:cs="Times New Roman"/>
          <w:sz w:val="28"/>
          <w:szCs w:val="28"/>
        </w:rPr>
        <w:t xml:space="preserve">. Распоряжение </w:t>
      </w:r>
      <w:r w:rsidR="00C95AA6" w:rsidRPr="006D0B5A">
        <w:rPr>
          <w:rFonts w:ascii="Times New Roman" w:hAnsi="Times New Roman"/>
          <w:sz w:val="28"/>
          <w:szCs w:val="28"/>
        </w:rPr>
        <w:t>о предоставлении Субсидии</w:t>
      </w:r>
      <w:r w:rsidR="00C95AA6" w:rsidRPr="00FC4725"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 xml:space="preserve">является основанием для заключения </w:t>
      </w:r>
      <w:r w:rsidRPr="003E4929">
        <w:rPr>
          <w:rFonts w:ascii="Times New Roman" w:hAnsi="Times New Roman" w:cs="Times New Roman"/>
          <w:sz w:val="28"/>
          <w:szCs w:val="28"/>
        </w:rPr>
        <w:t>соглашения</w:t>
      </w:r>
      <w:r w:rsidRPr="003E49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 xml:space="preserve">(договора) о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:rsidR="00F35524" w:rsidRPr="00786AE8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</w:t>
      </w:r>
      <w:r w:rsidR="007F534F">
        <w:rPr>
          <w:rFonts w:ascii="Times New Roman" w:hAnsi="Times New Roman" w:cs="Times New Roman"/>
          <w:sz w:val="28"/>
          <w:szCs w:val="28"/>
        </w:rPr>
        <w:t>10</w:t>
      </w:r>
      <w:r w:rsidRPr="00FC4725">
        <w:rPr>
          <w:rFonts w:ascii="Times New Roman" w:hAnsi="Times New Roman" w:cs="Times New Roman"/>
          <w:sz w:val="28"/>
          <w:szCs w:val="28"/>
        </w:rPr>
        <w:t xml:space="preserve">. </w:t>
      </w:r>
      <w:r w:rsidR="008C5EC7" w:rsidRPr="00FC4725">
        <w:rPr>
          <w:rFonts w:ascii="Times New Roman" w:hAnsi="Times New Roman" w:cs="Times New Roman"/>
          <w:sz w:val="28"/>
          <w:szCs w:val="28"/>
        </w:rPr>
        <w:t>Соглашение (договор) о предоставлении Субсидии заключается</w:t>
      </w:r>
      <w:r w:rsidR="008C5EC7">
        <w:rPr>
          <w:rFonts w:ascii="Times New Roman" w:hAnsi="Times New Roman" w:cs="Times New Roman"/>
          <w:sz w:val="28"/>
          <w:szCs w:val="28"/>
        </w:rPr>
        <w:t xml:space="preserve"> </w:t>
      </w:r>
      <w:r w:rsidR="008C5EC7" w:rsidRPr="008539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5EC7">
        <w:rPr>
          <w:rFonts w:ascii="Times New Roman" w:hAnsi="Times New Roman" w:cs="Times New Roman"/>
          <w:sz w:val="28"/>
          <w:szCs w:val="28"/>
        </w:rPr>
        <w:t>типовой формой</w:t>
      </w:r>
      <w:r w:rsidR="008C5EC7" w:rsidRPr="008539A7">
        <w:rPr>
          <w:rFonts w:ascii="Times New Roman" w:hAnsi="Times New Roman" w:cs="Times New Roman"/>
          <w:sz w:val="28"/>
          <w:szCs w:val="28"/>
        </w:rPr>
        <w:t>, у</w:t>
      </w:r>
      <w:r w:rsidR="008C5EC7">
        <w:rPr>
          <w:rFonts w:ascii="Times New Roman" w:hAnsi="Times New Roman" w:cs="Times New Roman"/>
          <w:sz w:val="28"/>
          <w:szCs w:val="28"/>
        </w:rPr>
        <w:t>твержд</w:t>
      </w:r>
      <w:r w:rsidR="008C5EC7" w:rsidRPr="008539A7">
        <w:rPr>
          <w:rFonts w:ascii="Times New Roman" w:hAnsi="Times New Roman" w:cs="Times New Roman"/>
          <w:sz w:val="28"/>
          <w:szCs w:val="28"/>
        </w:rPr>
        <w:t>енной постановлением администрации городского округа Тольятти</w:t>
      </w:r>
      <w:r w:rsidR="008C5EC7">
        <w:rPr>
          <w:rFonts w:ascii="Times New Roman" w:hAnsi="Times New Roman" w:cs="Times New Roman"/>
          <w:sz w:val="28"/>
          <w:szCs w:val="28"/>
        </w:rPr>
        <w:t xml:space="preserve"> </w:t>
      </w:r>
      <w:r w:rsidR="008C5EC7" w:rsidRPr="00154DD8">
        <w:rPr>
          <w:rFonts w:ascii="Times New Roman" w:hAnsi="Times New Roman" w:cs="Times New Roman"/>
          <w:sz w:val="28"/>
          <w:szCs w:val="28"/>
        </w:rPr>
        <w:t>от 15.07.2021 № 2518-п/1 "Об утверждении типовой формы договора (соглашения) о предоставлении субсидии (гранта в форме субсидии) из бюджета городского округа Тольятти в соответствии с пунктами 3 и 7 статьи 78, пунктами 2 и 4 статьи 78.1 Бюджетного кодекса Российской Федерации и признании утратившими силу отдельных нормативных правовых актов администрации городского округа Тольятти"</w:t>
      </w:r>
      <w:r w:rsidR="008C5EC7">
        <w:rPr>
          <w:rFonts w:ascii="Times New Roman" w:hAnsi="Times New Roman" w:cs="Times New Roman"/>
          <w:sz w:val="28"/>
          <w:szCs w:val="28"/>
        </w:rPr>
        <w:t xml:space="preserve"> </w:t>
      </w:r>
      <w:r w:rsidR="008C5EC7" w:rsidRPr="008539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A5F19">
        <w:rPr>
          <w:rFonts w:ascii="Times New Roman" w:hAnsi="Times New Roman" w:cs="Times New Roman"/>
          <w:sz w:val="28"/>
          <w:szCs w:val="28"/>
        </w:rPr>
        <w:t>–</w:t>
      </w:r>
      <w:r w:rsidR="00EC5468">
        <w:rPr>
          <w:rFonts w:ascii="Times New Roman" w:hAnsi="Times New Roman" w:cs="Times New Roman"/>
          <w:sz w:val="28"/>
          <w:szCs w:val="28"/>
        </w:rPr>
        <w:t xml:space="preserve"> </w:t>
      </w:r>
      <w:r w:rsidR="00EC5468" w:rsidRPr="006D0B5A">
        <w:rPr>
          <w:rFonts w:ascii="Times New Roman" w:hAnsi="Times New Roman" w:cs="Times New Roman"/>
          <w:sz w:val="28"/>
          <w:szCs w:val="28"/>
        </w:rPr>
        <w:t>Типовая форма с</w:t>
      </w:r>
      <w:r w:rsidR="001D5B94" w:rsidRPr="006D0B5A">
        <w:rPr>
          <w:rFonts w:ascii="Times New Roman" w:hAnsi="Times New Roman" w:cs="Times New Roman"/>
          <w:sz w:val="28"/>
          <w:szCs w:val="28"/>
        </w:rPr>
        <w:t>оглашения</w:t>
      </w:r>
      <w:r w:rsidR="00EC5468" w:rsidRPr="006D0B5A">
        <w:rPr>
          <w:rFonts w:ascii="Times New Roman" w:hAnsi="Times New Roman" w:cs="Times New Roman"/>
          <w:sz w:val="28"/>
          <w:szCs w:val="28"/>
        </w:rPr>
        <w:t>,</w:t>
      </w:r>
      <w:r w:rsidR="008C5EC7" w:rsidRPr="008539A7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5A5F19">
        <w:rPr>
          <w:rFonts w:ascii="Times New Roman" w:hAnsi="Times New Roman" w:cs="Times New Roman"/>
          <w:sz w:val="28"/>
          <w:szCs w:val="28"/>
        </w:rPr>
        <w:t>)</w:t>
      </w:r>
      <w:r w:rsidR="00F11DE1">
        <w:rPr>
          <w:rFonts w:ascii="Times New Roman" w:hAnsi="Times New Roman" w:cs="Times New Roman"/>
          <w:sz w:val="28"/>
          <w:szCs w:val="28"/>
        </w:rPr>
        <w:t>, в срок</w:t>
      </w:r>
      <w:r w:rsidR="005A5F19">
        <w:rPr>
          <w:rFonts w:ascii="Times New Roman" w:hAnsi="Times New Roman" w:cs="Times New Roman"/>
          <w:sz w:val="28"/>
          <w:szCs w:val="28"/>
        </w:rPr>
        <w:t xml:space="preserve"> </w:t>
      </w:r>
      <w:r w:rsidR="00BE414A" w:rsidRPr="00BE414A">
        <w:rPr>
          <w:rFonts w:ascii="Times New Roman" w:hAnsi="Times New Roman" w:cs="Times New Roman"/>
          <w:sz w:val="28"/>
          <w:szCs w:val="28"/>
        </w:rPr>
        <w:t xml:space="preserve"> </w:t>
      </w:r>
      <w:r w:rsidR="00BE414A" w:rsidRPr="004F11A1">
        <w:rPr>
          <w:rFonts w:ascii="Times New Roman" w:hAnsi="Times New Roman" w:cs="Times New Roman"/>
          <w:sz w:val="28"/>
          <w:szCs w:val="28"/>
        </w:rPr>
        <w:t xml:space="preserve">не позднее 10 (десяти) рабочих дней, следующих за днем </w:t>
      </w:r>
      <w:r w:rsidR="00027C41">
        <w:rPr>
          <w:rFonts w:ascii="Times New Roman" w:hAnsi="Times New Roman" w:cs="Times New Roman"/>
          <w:sz w:val="28"/>
          <w:szCs w:val="28"/>
        </w:rPr>
        <w:t>издан</w:t>
      </w:r>
      <w:r w:rsidR="00BE414A" w:rsidRPr="004F11A1">
        <w:rPr>
          <w:rFonts w:ascii="Times New Roman" w:hAnsi="Times New Roman" w:cs="Times New Roman"/>
          <w:sz w:val="28"/>
          <w:szCs w:val="28"/>
        </w:rPr>
        <w:t>ия</w:t>
      </w:r>
      <w:r w:rsidR="00BE414A" w:rsidRPr="00FC4725">
        <w:rPr>
          <w:rFonts w:ascii="Times New Roman" w:hAnsi="Times New Roman" w:cs="Times New Roman"/>
          <w:sz w:val="28"/>
          <w:szCs w:val="28"/>
        </w:rPr>
        <w:t xml:space="preserve"> </w:t>
      </w:r>
      <w:r w:rsidR="00BE414A" w:rsidRPr="005E0355">
        <w:rPr>
          <w:rFonts w:ascii="Times New Roman" w:hAnsi="Times New Roman" w:cs="Times New Roman"/>
          <w:sz w:val="28"/>
          <w:szCs w:val="28"/>
        </w:rPr>
        <w:t>распоряжения</w:t>
      </w:r>
      <w:r w:rsidR="00630502" w:rsidRPr="005E0355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8C5EC7" w:rsidRPr="005E0355">
        <w:rPr>
          <w:rFonts w:ascii="Times New Roman" w:hAnsi="Times New Roman" w:cs="Times New Roman"/>
          <w:sz w:val="28"/>
          <w:szCs w:val="28"/>
        </w:rPr>
        <w:t>).</w:t>
      </w:r>
    </w:p>
    <w:p w:rsidR="0088480E" w:rsidRPr="00786AE8" w:rsidRDefault="007F534F" w:rsidP="0088480E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90">
        <w:rPr>
          <w:rFonts w:ascii="Times New Roman" w:hAnsi="Times New Roman" w:cs="Times New Roman"/>
          <w:sz w:val="28"/>
          <w:szCs w:val="28"/>
        </w:rPr>
        <w:t>2.11</w:t>
      </w:r>
      <w:r w:rsidR="00511596" w:rsidRPr="00B85190">
        <w:rPr>
          <w:rFonts w:ascii="Times New Roman" w:hAnsi="Times New Roman" w:cs="Times New Roman"/>
          <w:sz w:val="28"/>
          <w:szCs w:val="28"/>
        </w:rPr>
        <w:t>.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 </w:t>
      </w:r>
      <w:r w:rsidR="0088480E" w:rsidRPr="00786AE8">
        <w:rPr>
          <w:rFonts w:ascii="Times New Roman" w:eastAsia="Calibri" w:hAnsi="Times New Roman" w:cs="Times New Roman"/>
          <w:sz w:val="28"/>
          <w:szCs w:val="28"/>
        </w:rPr>
        <w:t>В случае уменьшения Департаменту ранее доведённых лимитов бюджетных обязательств, приводящего к невозможности предоставления Субсидии в размере, определённом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88480E" w:rsidRPr="00786AE8" w:rsidRDefault="0088480E" w:rsidP="0088480E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AE8">
        <w:rPr>
          <w:rFonts w:ascii="Times New Roman" w:eastAsia="Calibri" w:hAnsi="Times New Roman" w:cs="Times New Roman"/>
          <w:sz w:val="28"/>
          <w:szCs w:val="28"/>
        </w:rPr>
        <w:t xml:space="preserve">Дополнительные соглашения к Соглашению, предусматривающие внесение в Соглашение изменений или расторжение Соглашения, заключаются в соответствии с </w:t>
      </w:r>
      <w:r w:rsidRPr="00786AE8">
        <w:rPr>
          <w:rFonts w:ascii="Times New Roman" w:hAnsi="Times New Roman" w:cs="Times New Roman"/>
          <w:iCs/>
          <w:sz w:val="28"/>
          <w:szCs w:val="28"/>
        </w:rPr>
        <w:t xml:space="preserve">формой, являющейся приложением к </w:t>
      </w:r>
      <w:r w:rsidRPr="00786AE8">
        <w:rPr>
          <w:rFonts w:ascii="Times New Roman" w:eastAsia="Calibri" w:hAnsi="Times New Roman" w:cs="Times New Roman"/>
          <w:sz w:val="28"/>
          <w:szCs w:val="28"/>
        </w:rPr>
        <w:t>Типовой форме соглашения.</w:t>
      </w:r>
    </w:p>
    <w:p w:rsidR="0088480E" w:rsidRPr="00611682" w:rsidRDefault="004F677B" w:rsidP="00611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682">
        <w:rPr>
          <w:rFonts w:ascii="Times New Roman" w:hAnsi="Times New Roman"/>
          <w:sz w:val="28"/>
          <w:szCs w:val="28"/>
        </w:rPr>
        <w:t>2.12.</w:t>
      </w:r>
      <w:r w:rsidR="00B66D69" w:rsidRPr="00611682">
        <w:rPr>
          <w:rFonts w:ascii="Times New Roman" w:hAnsi="Times New Roman"/>
          <w:sz w:val="28"/>
          <w:szCs w:val="28"/>
        </w:rPr>
        <w:t xml:space="preserve"> </w:t>
      </w:r>
      <w:r w:rsidR="0088480E" w:rsidRPr="00611682">
        <w:rPr>
          <w:rFonts w:ascii="Times New Roman" w:eastAsia="Times New Roman" w:hAnsi="Times New Roman"/>
          <w:sz w:val="28"/>
          <w:szCs w:val="28"/>
        </w:rPr>
        <w:t xml:space="preserve">АНО ДО «Планета детства «Лада» </w:t>
      </w:r>
      <w:r w:rsidR="0088480E" w:rsidRPr="00611682">
        <w:rPr>
          <w:rFonts w:ascii="Times New Roman" w:hAnsi="Times New Roman"/>
          <w:sz w:val="28"/>
          <w:szCs w:val="28"/>
        </w:rPr>
        <w:t>в целях получения Субсидии на 1-е число месяца, предшествующего месяцу, в котором планируется предоставление Субсидии, должна соответствовать следующим требованиям:</w:t>
      </w:r>
    </w:p>
    <w:p w:rsidR="00611682" w:rsidRPr="00611682" w:rsidRDefault="00B85190" w:rsidP="006116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1682">
        <w:rPr>
          <w:rFonts w:ascii="Times New Roman" w:hAnsi="Times New Roman"/>
          <w:sz w:val="28"/>
          <w:szCs w:val="28"/>
        </w:rPr>
        <w:t xml:space="preserve">2.12.1. </w:t>
      </w:r>
      <w:r w:rsidR="0088480E" w:rsidRPr="00611682">
        <w:rPr>
          <w:rFonts w:ascii="Times New Roman" w:hAnsi="Times New Roman"/>
          <w:sz w:val="28"/>
          <w:szCs w:val="28"/>
        </w:rPr>
        <w:t xml:space="preserve">не являться иностранным юридическим лицом, </w:t>
      </w:r>
      <w:r w:rsidR="00FB033C" w:rsidRPr="00611682">
        <w:rPr>
          <w:rFonts w:ascii="Times New Roman" w:hAnsi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="00FB033C" w:rsidRPr="00611682">
        <w:rPr>
          <w:rFonts w:ascii="Times New Roman" w:hAnsi="Times New Roman"/>
          <w:sz w:val="28"/>
          <w:szCs w:val="28"/>
        </w:rPr>
        <w:lastRenderedPageBreak/>
        <w:t xml:space="preserve">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="00611682" w:rsidRPr="00611682">
        <w:rPr>
          <w:rFonts w:ascii="Times New Roman" w:hAnsi="Times New Roman"/>
          <w:sz w:val="28"/>
          <w:szCs w:val="28"/>
        </w:rPr>
        <w:t xml:space="preserve">законодательством Российской Федерации). </w:t>
      </w:r>
    </w:p>
    <w:p w:rsidR="00611682" w:rsidRPr="00611682" w:rsidRDefault="00611682" w:rsidP="006116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2.12.2. </w:t>
      </w:r>
      <w:r w:rsidRPr="00611682">
        <w:rPr>
          <w:rFonts w:ascii="Times New Roman" w:hAnsi="Times New Roman"/>
          <w:sz w:val="28"/>
          <w:szCs w:val="28"/>
        </w:rPr>
        <w:t>не находит</w:t>
      </w:r>
      <w:r w:rsidR="00AA696F">
        <w:rPr>
          <w:rFonts w:ascii="Times New Roman" w:hAnsi="Times New Roman"/>
          <w:sz w:val="28"/>
          <w:szCs w:val="28"/>
        </w:rPr>
        <w:t>ь</w:t>
      </w:r>
      <w:r w:rsidRPr="00611682">
        <w:rPr>
          <w:rFonts w:ascii="Times New Roman" w:hAnsi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11682" w:rsidRPr="00611682" w:rsidRDefault="00611682" w:rsidP="006116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2.12.3. </w:t>
      </w:r>
      <w:r w:rsidRPr="00611682">
        <w:rPr>
          <w:rFonts w:ascii="Times New Roman" w:hAnsi="Times New Roman"/>
          <w:sz w:val="28"/>
          <w:szCs w:val="28"/>
        </w:rPr>
        <w:t>не находит</w:t>
      </w:r>
      <w:r w:rsidR="00AA696F">
        <w:rPr>
          <w:rFonts w:ascii="Times New Roman" w:hAnsi="Times New Roman"/>
          <w:sz w:val="28"/>
          <w:szCs w:val="28"/>
        </w:rPr>
        <w:t>ь</w:t>
      </w:r>
      <w:r w:rsidRPr="00611682">
        <w:rPr>
          <w:rFonts w:ascii="Times New Roman" w:hAnsi="Times New Roman"/>
          <w:sz w:val="28"/>
          <w:szCs w:val="28"/>
        </w:rPr>
        <w:t xml:space="preserve">ся в составляемых в рамках реализации полномочий, предусмотренных </w:t>
      </w:r>
      <w:hyperlink r:id="rId19" w:history="1">
        <w:r w:rsidRPr="00611682">
          <w:rPr>
            <w:rFonts w:ascii="Times New Roman" w:hAnsi="Times New Roman"/>
            <w:sz w:val="28"/>
            <w:szCs w:val="28"/>
          </w:rPr>
          <w:t>главой VII</w:t>
        </w:r>
      </w:hyperlink>
      <w:r w:rsidRPr="00611682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11682" w:rsidRPr="00611682" w:rsidRDefault="00611682" w:rsidP="006116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2.12.4. </w:t>
      </w:r>
      <w:r w:rsidRPr="00611682">
        <w:rPr>
          <w:rFonts w:ascii="Times New Roman" w:hAnsi="Times New Roman"/>
          <w:sz w:val="28"/>
          <w:szCs w:val="28"/>
        </w:rPr>
        <w:t>не получа</w:t>
      </w:r>
      <w:r w:rsidR="00AA696F">
        <w:rPr>
          <w:rFonts w:ascii="Times New Roman" w:hAnsi="Times New Roman"/>
          <w:sz w:val="28"/>
          <w:szCs w:val="28"/>
        </w:rPr>
        <w:t>ть</w:t>
      </w:r>
      <w:r w:rsidRPr="00611682">
        <w:rPr>
          <w:rFonts w:ascii="Times New Roman" w:hAnsi="Times New Roman"/>
          <w:sz w:val="28"/>
          <w:szCs w:val="28"/>
        </w:rPr>
        <w:t xml:space="preserve"> средства из бюджета</w:t>
      </w:r>
      <w:r w:rsidR="00AF184D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Pr="00611682">
        <w:rPr>
          <w:rFonts w:ascii="Times New Roman" w:hAnsi="Times New Roman"/>
          <w:sz w:val="28"/>
          <w:szCs w:val="28"/>
        </w:rPr>
        <w:t xml:space="preserve">, из которого планируется предоставление </w:t>
      </w:r>
      <w:r w:rsidR="00EB6651">
        <w:rPr>
          <w:rFonts w:ascii="Times New Roman" w:hAnsi="Times New Roman"/>
          <w:sz w:val="28"/>
          <w:szCs w:val="28"/>
        </w:rPr>
        <w:t>С</w:t>
      </w:r>
      <w:r w:rsidRPr="00611682">
        <w:rPr>
          <w:rFonts w:ascii="Times New Roman" w:hAnsi="Times New Roman"/>
          <w:sz w:val="28"/>
          <w:szCs w:val="28"/>
        </w:rPr>
        <w:t xml:space="preserve">убсидии в соответствии с </w:t>
      </w:r>
      <w:r w:rsidR="00AA696F">
        <w:rPr>
          <w:rFonts w:ascii="Times New Roman" w:hAnsi="Times New Roman"/>
          <w:sz w:val="28"/>
          <w:szCs w:val="28"/>
        </w:rPr>
        <w:t>настоящим Порядком</w:t>
      </w:r>
      <w:r w:rsidRPr="00611682">
        <w:rPr>
          <w:rFonts w:ascii="Times New Roman" w:hAnsi="Times New Roman"/>
          <w:sz w:val="28"/>
          <w:szCs w:val="28"/>
        </w:rPr>
        <w:t xml:space="preserve">, на основании иных </w:t>
      </w:r>
      <w:r w:rsidR="00AF184D">
        <w:rPr>
          <w:rFonts w:ascii="Times New Roman" w:hAnsi="Times New Roman"/>
          <w:sz w:val="28"/>
          <w:szCs w:val="28"/>
        </w:rPr>
        <w:t xml:space="preserve">нормативных правовых актов Самарской области, </w:t>
      </w:r>
      <w:r w:rsidRPr="00611682">
        <w:rPr>
          <w:rFonts w:ascii="Times New Roman" w:hAnsi="Times New Roman"/>
          <w:sz w:val="28"/>
          <w:szCs w:val="28"/>
        </w:rPr>
        <w:t xml:space="preserve">муниципальных правовых актов на цели, установленные </w:t>
      </w:r>
      <w:r w:rsidR="00AA696F">
        <w:rPr>
          <w:rFonts w:ascii="Times New Roman" w:hAnsi="Times New Roman"/>
          <w:sz w:val="28"/>
          <w:szCs w:val="28"/>
        </w:rPr>
        <w:t>настоящим Порядком</w:t>
      </w:r>
      <w:r w:rsidRPr="00611682">
        <w:rPr>
          <w:rFonts w:ascii="Times New Roman" w:hAnsi="Times New Roman"/>
          <w:sz w:val="28"/>
          <w:szCs w:val="28"/>
        </w:rPr>
        <w:t>;</w:t>
      </w:r>
    </w:p>
    <w:p w:rsidR="00611682" w:rsidRPr="00611682" w:rsidRDefault="00DD5514" w:rsidP="006116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4"/>
      <w:bookmarkEnd w:id="3"/>
      <w:r>
        <w:rPr>
          <w:rFonts w:ascii="Times New Roman" w:hAnsi="Times New Roman"/>
          <w:sz w:val="28"/>
          <w:szCs w:val="28"/>
        </w:rPr>
        <w:t xml:space="preserve">2.12.5. </w:t>
      </w:r>
      <w:r w:rsidR="00AA696F">
        <w:rPr>
          <w:rFonts w:ascii="Times New Roman" w:hAnsi="Times New Roman"/>
          <w:sz w:val="28"/>
          <w:szCs w:val="28"/>
        </w:rPr>
        <w:t>не явля</w:t>
      </w:r>
      <w:r w:rsidR="00611682" w:rsidRPr="00611682">
        <w:rPr>
          <w:rFonts w:ascii="Times New Roman" w:hAnsi="Times New Roman"/>
          <w:sz w:val="28"/>
          <w:szCs w:val="28"/>
        </w:rPr>
        <w:t>т</w:t>
      </w:r>
      <w:r w:rsidR="00AA696F">
        <w:rPr>
          <w:rFonts w:ascii="Times New Roman" w:hAnsi="Times New Roman"/>
          <w:sz w:val="28"/>
          <w:szCs w:val="28"/>
        </w:rPr>
        <w:t>ь</w:t>
      </w:r>
      <w:r w:rsidR="00611682" w:rsidRPr="00611682">
        <w:rPr>
          <w:rFonts w:ascii="Times New Roman" w:hAnsi="Times New Roman"/>
          <w:sz w:val="28"/>
          <w:szCs w:val="28"/>
        </w:rPr>
        <w:t xml:space="preserve">ся иностранным агентом в соответствии с Федеральным </w:t>
      </w:r>
      <w:hyperlink r:id="rId20" w:history="1">
        <w:r w:rsidR="00611682" w:rsidRPr="00611682">
          <w:rPr>
            <w:rFonts w:ascii="Times New Roman" w:hAnsi="Times New Roman"/>
            <w:sz w:val="28"/>
            <w:szCs w:val="28"/>
          </w:rPr>
          <w:t>законом</w:t>
        </w:r>
      </w:hyperlink>
      <w:r w:rsidR="00611682" w:rsidRPr="00611682">
        <w:rPr>
          <w:rFonts w:ascii="Times New Roman" w:hAnsi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611682" w:rsidRPr="00611682" w:rsidRDefault="00DD5514" w:rsidP="006116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5"/>
      <w:bookmarkEnd w:id="4"/>
      <w:r>
        <w:rPr>
          <w:rFonts w:ascii="Times New Roman" w:hAnsi="Times New Roman"/>
          <w:sz w:val="28"/>
          <w:szCs w:val="28"/>
        </w:rPr>
        <w:t xml:space="preserve">2.12.6. </w:t>
      </w:r>
      <w:r w:rsidR="00611682" w:rsidRPr="00611682">
        <w:rPr>
          <w:rFonts w:ascii="Times New Roman" w:hAnsi="Times New Roman"/>
          <w:sz w:val="28"/>
          <w:szCs w:val="28"/>
        </w:rPr>
        <w:t>на едином налоговом счете</w:t>
      </w:r>
      <w:r w:rsidR="008135F4">
        <w:rPr>
          <w:rFonts w:ascii="Times New Roman" w:hAnsi="Times New Roman"/>
          <w:sz w:val="28"/>
          <w:szCs w:val="28"/>
        </w:rPr>
        <w:t xml:space="preserve"> </w:t>
      </w:r>
      <w:r w:rsidR="008135F4" w:rsidRPr="00611682">
        <w:rPr>
          <w:rFonts w:ascii="Times New Roman" w:eastAsia="Times New Roman" w:hAnsi="Times New Roman"/>
          <w:sz w:val="28"/>
          <w:szCs w:val="28"/>
        </w:rPr>
        <w:t>АНО ДО «Планета детства «Лада»</w:t>
      </w:r>
      <w:r w:rsidR="008135F4">
        <w:rPr>
          <w:rFonts w:ascii="Times New Roman" w:eastAsia="Times New Roman" w:hAnsi="Times New Roman"/>
          <w:sz w:val="28"/>
          <w:szCs w:val="28"/>
        </w:rPr>
        <w:t xml:space="preserve"> должна</w:t>
      </w:r>
      <w:r w:rsidR="008135F4" w:rsidRPr="00611682">
        <w:rPr>
          <w:rFonts w:ascii="Times New Roman" w:eastAsia="Times New Roman" w:hAnsi="Times New Roman"/>
          <w:sz w:val="28"/>
          <w:szCs w:val="28"/>
        </w:rPr>
        <w:t xml:space="preserve"> </w:t>
      </w:r>
      <w:r w:rsidR="00611682" w:rsidRPr="00611682">
        <w:rPr>
          <w:rFonts w:ascii="Times New Roman" w:hAnsi="Times New Roman"/>
          <w:sz w:val="28"/>
          <w:szCs w:val="28"/>
        </w:rPr>
        <w:t xml:space="preserve"> отсутств</w:t>
      </w:r>
      <w:r w:rsidR="008135F4">
        <w:rPr>
          <w:rFonts w:ascii="Times New Roman" w:hAnsi="Times New Roman"/>
          <w:sz w:val="28"/>
          <w:szCs w:val="28"/>
        </w:rPr>
        <w:t>овать</w:t>
      </w:r>
      <w:r w:rsidR="00611682" w:rsidRPr="00611682">
        <w:rPr>
          <w:rFonts w:ascii="Times New Roman" w:hAnsi="Times New Roman"/>
          <w:sz w:val="28"/>
          <w:szCs w:val="28"/>
        </w:rPr>
        <w:t xml:space="preserve"> или не превыша</w:t>
      </w:r>
      <w:r w:rsidR="008135F4">
        <w:rPr>
          <w:rFonts w:ascii="Times New Roman" w:hAnsi="Times New Roman"/>
          <w:sz w:val="28"/>
          <w:szCs w:val="28"/>
        </w:rPr>
        <w:t>ть</w:t>
      </w:r>
      <w:r w:rsidR="00611682" w:rsidRPr="00611682">
        <w:rPr>
          <w:rFonts w:ascii="Times New Roman" w:hAnsi="Times New Roman"/>
          <w:sz w:val="28"/>
          <w:szCs w:val="28"/>
        </w:rPr>
        <w:t xml:space="preserve"> размер, определенный </w:t>
      </w:r>
      <w:hyperlink r:id="rId21" w:history="1">
        <w:r w:rsidR="00611682" w:rsidRPr="00611682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="00611682" w:rsidRPr="0061168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11682" w:rsidRDefault="00DD5514" w:rsidP="006116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2.12.7. </w:t>
      </w:r>
      <w:r w:rsidR="004A67EE">
        <w:rPr>
          <w:rFonts w:ascii="Times New Roman" w:hAnsi="Times New Roman"/>
          <w:sz w:val="28"/>
          <w:szCs w:val="28"/>
        </w:rPr>
        <w:t xml:space="preserve">у </w:t>
      </w:r>
      <w:r w:rsidR="004A67EE" w:rsidRPr="00611682">
        <w:rPr>
          <w:rFonts w:ascii="Times New Roman" w:eastAsia="Times New Roman" w:hAnsi="Times New Roman"/>
          <w:sz w:val="28"/>
          <w:szCs w:val="28"/>
        </w:rPr>
        <w:t>АНО ДО «Планета детства «Лада»</w:t>
      </w:r>
      <w:r w:rsidR="004A67EE">
        <w:rPr>
          <w:rFonts w:ascii="Times New Roman" w:eastAsia="Times New Roman" w:hAnsi="Times New Roman"/>
          <w:sz w:val="28"/>
          <w:szCs w:val="28"/>
        </w:rPr>
        <w:t xml:space="preserve"> </w:t>
      </w:r>
      <w:r w:rsidR="008135F4">
        <w:rPr>
          <w:rFonts w:ascii="Times New Roman" w:hAnsi="Times New Roman"/>
          <w:sz w:val="28"/>
          <w:szCs w:val="28"/>
        </w:rPr>
        <w:t xml:space="preserve">должна </w:t>
      </w:r>
      <w:r w:rsidR="00611682" w:rsidRPr="00611682">
        <w:rPr>
          <w:rFonts w:ascii="Times New Roman" w:hAnsi="Times New Roman"/>
          <w:sz w:val="28"/>
          <w:szCs w:val="28"/>
        </w:rPr>
        <w:t>отсутст</w:t>
      </w:r>
      <w:r w:rsidR="008135F4">
        <w:rPr>
          <w:rFonts w:ascii="Times New Roman" w:hAnsi="Times New Roman"/>
          <w:sz w:val="28"/>
          <w:szCs w:val="28"/>
        </w:rPr>
        <w:t>во</w:t>
      </w:r>
      <w:r w:rsidR="00611682" w:rsidRPr="00611682">
        <w:rPr>
          <w:rFonts w:ascii="Times New Roman" w:hAnsi="Times New Roman"/>
          <w:sz w:val="28"/>
          <w:szCs w:val="28"/>
        </w:rPr>
        <w:t>в</w:t>
      </w:r>
      <w:r w:rsidR="008135F4">
        <w:rPr>
          <w:rFonts w:ascii="Times New Roman" w:hAnsi="Times New Roman"/>
          <w:sz w:val="28"/>
          <w:szCs w:val="28"/>
        </w:rPr>
        <w:t>а</w:t>
      </w:r>
      <w:r w:rsidR="00611682" w:rsidRPr="00611682">
        <w:rPr>
          <w:rFonts w:ascii="Times New Roman" w:hAnsi="Times New Roman"/>
          <w:sz w:val="28"/>
          <w:szCs w:val="28"/>
        </w:rPr>
        <w:t>т</w:t>
      </w:r>
      <w:r w:rsidR="008135F4">
        <w:rPr>
          <w:rFonts w:ascii="Times New Roman" w:hAnsi="Times New Roman"/>
          <w:sz w:val="28"/>
          <w:szCs w:val="28"/>
        </w:rPr>
        <w:t>ь</w:t>
      </w:r>
      <w:r w:rsidR="00611682" w:rsidRPr="00611682">
        <w:rPr>
          <w:rFonts w:ascii="Times New Roman" w:hAnsi="Times New Roman"/>
          <w:sz w:val="28"/>
          <w:szCs w:val="28"/>
        </w:rPr>
        <w:t xml:space="preserve"> просроченная задолженность по возврату в бюджет </w:t>
      </w:r>
      <w:r w:rsidR="008135F4">
        <w:rPr>
          <w:rFonts w:ascii="Times New Roman" w:hAnsi="Times New Roman"/>
          <w:sz w:val="28"/>
          <w:szCs w:val="28"/>
        </w:rPr>
        <w:t>городского округа Тольятти</w:t>
      </w:r>
      <w:r w:rsidR="00611682" w:rsidRPr="00611682">
        <w:rPr>
          <w:rFonts w:ascii="Times New Roman" w:hAnsi="Times New Roman"/>
          <w:sz w:val="28"/>
          <w:szCs w:val="28"/>
        </w:rPr>
        <w:t xml:space="preserve">, из которого планируется предоставление </w:t>
      </w:r>
      <w:r w:rsidR="00527D3A">
        <w:rPr>
          <w:rFonts w:ascii="Times New Roman" w:hAnsi="Times New Roman"/>
          <w:sz w:val="28"/>
          <w:szCs w:val="28"/>
        </w:rPr>
        <w:t>С</w:t>
      </w:r>
      <w:r w:rsidR="00611682" w:rsidRPr="00611682">
        <w:rPr>
          <w:rFonts w:ascii="Times New Roman" w:hAnsi="Times New Roman"/>
          <w:sz w:val="28"/>
          <w:szCs w:val="28"/>
        </w:rPr>
        <w:t xml:space="preserve">убсидии, иных </w:t>
      </w:r>
      <w:r w:rsidR="00611682" w:rsidRPr="00611682">
        <w:rPr>
          <w:rFonts w:ascii="Times New Roman" w:hAnsi="Times New Roman"/>
          <w:sz w:val="28"/>
          <w:szCs w:val="28"/>
        </w:rPr>
        <w:lastRenderedPageBreak/>
        <w:t xml:space="preserve">субсидий, бюджетных инвестиций, а также иная просроченная (неурегулированная) задолженность по денежным обязательствам перед </w:t>
      </w:r>
      <w:r w:rsidR="00527D3A">
        <w:rPr>
          <w:rFonts w:ascii="Times New Roman" w:hAnsi="Times New Roman"/>
          <w:sz w:val="28"/>
          <w:szCs w:val="28"/>
        </w:rPr>
        <w:t>городским округом Тольятти</w:t>
      </w:r>
      <w:r w:rsidR="00611682" w:rsidRPr="00611682">
        <w:rPr>
          <w:rFonts w:ascii="Times New Roman" w:hAnsi="Times New Roman"/>
          <w:sz w:val="28"/>
          <w:szCs w:val="28"/>
        </w:rPr>
        <w:t xml:space="preserve">, из бюджета которого планируется предоставление </w:t>
      </w:r>
      <w:r w:rsidR="00EB6651">
        <w:rPr>
          <w:rFonts w:ascii="Times New Roman" w:hAnsi="Times New Roman"/>
          <w:sz w:val="28"/>
          <w:szCs w:val="28"/>
        </w:rPr>
        <w:t>С</w:t>
      </w:r>
      <w:r w:rsidR="00611682" w:rsidRPr="00611682">
        <w:rPr>
          <w:rFonts w:ascii="Times New Roman" w:hAnsi="Times New Roman"/>
          <w:sz w:val="28"/>
          <w:szCs w:val="28"/>
        </w:rPr>
        <w:t xml:space="preserve">убсидии в соответствии с </w:t>
      </w:r>
      <w:r w:rsidR="00EB6651">
        <w:rPr>
          <w:rFonts w:ascii="Times New Roman" w:hAnsi="Times New Roman"/>
          <w:sz w:val="28"/>
          <w:szCs w:val="28"/>
        </w:rPr>
        <w:t>настоящим Порядком</w:t>
      </w:r>
      <w:r w:rsidR="00611682" w:rsidRPr="00611682">
        <w:rPr>
          <w:rFonts w:ascii="Times New Roman" w:hAnsi="Times New Roman"/>
          <w:sz w:val="28"/>
          <w:szCs w:val="28"/>
        </w:rPr>
        <w:t xml:space="preserve"> (за исключением случаев, установленных </w:t>
      </w:r>
      <w:r w:rsidR="00527D3A">
        <w:rPr>
          <w:rFonts w:ascii="Times New Roman" w:hAnsi="Times New Roman"/>
          <w:sz w:val="28"/>
          <w:szCs w:val="28"/>
        </w:rPr>
        <w:t>местной администрацией городского округа Тольятти</w:t>
      </w:r>
      <w:r w:rsidR="00EB6651">
        <w:rPr>
          <w:rFonts w:ascii="Times New Roman" w:hAnsi="Times New Roman"/>
          <w:sz w:val="28"/>
          <w:szCs w:val="28"/>
        </w:rPr>
        <w:t>)</w:t>
      </w:r>
      <w:r w:rsidR="00AF184D">
        <w:rPr>
          <w:rFonts w:ascii="Times New Roman" w:hAnsi="Times New Roman"/>
          <w:sz w:val="28"/>
          <w:szCs w:val="28"/>
        </w:rPr>
        <w:t>;</w:t>
      </w:r>
    </w:p>
    <w:p w:rsidR="00962EBA" w:rsidRDefault="00786AE8" w:rsidP="00222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E8">
        <w:rPr>
          <w:rFonts w:ascii="Times New Roman" w:hAnsi="Times New Roman" w:cs="Times New Roman"/>
          <w:sz w:val="28"/>
          <w:szCs w:val="28"/>
        </w:rPr>
        <w:t>2.13.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 Обязательными условиями предоставления Субсидии явля</w:t>
      </w:r>
      <w:r w:rsidR="00962EBA">
        <w:rPr>
          <w:rFonts w:ascii="Times New Roman" w:hAnsi="Times New Roman" w:cs="Times New Roman"/>
          <w:sz w:val="28"/>
          <w:szCs w:val="28"/>
        </w:rPr>
        <w:t>ю</w:t>
      </w:r>
      <w:r w:rsidR="00511596" w:rsidRPr="00786AE8">
        <w:rPr>
          <w:rFonts w:ascii="Times New Roman" w:hAnsi="Times New Roman" w:cs="Times New Roman"/>
          <w:sz w:val="28"/>
          <w:szCs w:val="28"/>
        </w:rPr>
        <w:t>тся</w:t>
      </w:r>
      <w:r w:rsidR="00962EBA">
        <w:rPr>
          <w:rFonts w:ascii="Times New Roman" w:hAnsi="Times New Roman" w:cs="Times New Roman"/>
          <w:sz w:val="28"/>
          <w:szCs w:val="28"/>
        </w:rPr>
        <w:t>:</w:t>
      </w:r>
    </w:p>
    <w:p w:rsidR="00511596" w:rsidRDefault="00962EBA" w:rsidP="00222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674994" w:rsidRPr="00786AE8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 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– Поставщиками), на осуществление Департаментом проверок соблюдения ими порядка и условий предоставления Субсидии,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 Российской Федерации, и запрет приобретения за счёт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CA5945" w:rsidRPr="007B791E">
        <w:rPr>
          <w:rFonts w:ascii="Times New Roman" w:hAnsi="Times New Roman" w:cs="Times New Roman"/>
          <w:sz w:val="28"/>
          <w:szCs w:val="28"/>
        </w:rPr>
        <w:t>результатов</w:t>
      </w:r>
      <w:r w:rsidR="00511596" w:rsidRPr="007B791E">
        <w:rPr>
          <w:rFonts w:ascii="Times New Roman" w:hAnsi="Times New Roman" w:cs="Times New Roman"/>
          <w:sz w:val="28"/>
          <w:szCs w:val="28"/>
        </w:rPr>
        <w:t xml:space="preserve"> предоставления указанных средств иных операций, определённых настоящим Порядком</w:t>
      </w:r>
      <w:r w:rsidR="00511596" w:rsidRPr="00786AE8">
        <w:rPr>
          <w:rFonts w:ascii="Times New Roman" w:hAnsi="Times New Roman" w:cs="Times New Roman"/>
          <w:sz w:val="28"/>
          <w:szCs w:val="28"/>
        </w:rPr>
        <w:t>.</w:t>
      </w:r>
    </w:p>
    <w:p w:rsidR="00511596" w:rsidRPr="00786AE8" w:rsidRDefault="00786AE8" w:rsidP="00222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74994" w:rsidRPr="00786AE8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 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на осуществление Департаментом, органами муниципального (государственного) финансового контроля проверок соблюдения ими порядка и условий предоставления Субсидии выражается путём подписания </w:t>
      </w:r>
      <w:r w:rsidR="00674994" w:rsidRPr="00786AE8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 </w:t>
      </w:r>
      <w:r w:rsidR="00511596" w:rsidRPr="00786AE8">
        <w:rPr>
          <w:rFonts w:ascii="Times New Roman" w:hAnsi="Times New Roman" w:cs="Times New Roman"/>
          <w:sz w:val="28"/>
          <w:szCs w:val="28"/>
        </w:rPr>
        <w:t>Соглашения.</w:t>
      </w:r>
      <w:r w:rsidR="00511596" w:rsidRPr="00786AE8">
        <w:rPr>
          <w:rFonts w:ascii="Times New Roman" w:hAnsi="Times New Roman" w:cs="Times New Roman"/>
          <w:iCs/>
          <w:sz w:val="28"/>
          <w:szCs w:val="28"/>
        </w:rPr>
        <w:t xml:space="preserve"> Лица, являющиеся Поставщиками, подтверждают своё согласие путём подписания договоров (соглашений), заключаемых в целях исполнения обязательств по Соглашению.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</w:t>
      </w:r>
      <w:r w:rsidR="00786AE8">
        <w:rPr>
          <w:rFonts w:ascii="Times New Roman" w:hAnsi="Times New Roman" w:cs="Times New Roman"/>
          <w:sz w:val="28"/>
          <w:szCs w:val="28"/>
        </w:rPr>
        <w:t>5</w:t>
      </w:r>
      <w:r w:rsidRPr="00FC4725">
        <w:rPr>
          <w:rFonts w:ascii="Times New Roman" w:hAnsi="Times New Roman" w:cs="Times New Roman"/>
          <w:sz w:val="28"/>
          <w:szCs w:val="28"/>
        </w:rPr>
        <w:t xml:space="preserve">. Субсидия предоставляется путем перечисления денежных средств на счет АНО ДО «Планета детства «Лада», указанный в Соглашении. </w:t>
      </w:r>
      <w:r w:rsidRPr="00FC4725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hAnsi="Times New Roman" w:cs="Times New Roman"/>
          <w:sz w:val="28"/>
          <w:szCs w:val="28"/>
        </w:rPr>
        <w:t xml:space="preserve">убсидии осуществляется ежемесячно, равными долями  в сроки, </w:t>
      </w:r>
      <w:r>
        <w:rPr>
          <w:rFonts w:ascii="Times New Roman" w:hAnsi="Times New Roman" w:cs="Times New Roman"/>
          <w:sz w:val="28"/>
          <w:szCs w:val="28"/>
        </w:rPr>
        <w:t>предусмотренные планом-</w:t>
      </w:r>
      <w:r w:rsidRPr="00FC4725">
        <w:rPr>
          <w:rFonts w:ascii="Times New Roman" w:hAnsi="Times New Roman" w:cs="Times New Roman"/>
          <w:sz w:val="28"/>
          <w:szCs w:val="28"/>
        </w:rPr>
        <w:t xml:space="preserve">графиком перечисления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hAnsi="Times New Roman" w:cs="Times New Roman"/>
          <w:sz w:val="28"/>
          <w:szCs w:val="28"/>
        </w:rPr>
        <w:t xml:space="preserve">убсидии, являющимся неотъемлемой частью Соглашения. </w:t>
      </w:r>
    </w:p>
    <w:p w:rsidR="00EB0FC3" w:rsidRDefault="00786AE8" w:rsidP="00EB0F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D0B5A">
        <w:rPr>
          <w:rFonts w:ascii="Times New Roman" w:hAnsi="Times New Roman"/>
          <w:sz w:val="28"/>
          <w:szCs w:val="28"/>
        </w:rPr>
        <w:t>2.16</w:t>
      </w:r>
      <w:r w:rsidR="00203F02" w:rsidRPr="006D0B5A">
        <w:rPr>
          <w:rFonts w:ascii="Times New Roman" w:hAnsi="Times New Roman"/>
          <w:sz w:val="28"/>
          <w:szCs w:val="28"/>
        </w:rPr>
        <w:t xml:space="preserve">. </w:t>
      </w:r>
      <w:r w:rsidR="00EB0FC3">
        <w:rPr>
          <w:rFonts w:ascii="Times New Roman" w:eastAsiaTheme="minorHAnsi" w:hAnsi="Times New Roman"/>
          <w:sz w:val="28"/>
          <w:szCs w:val="28"/>
        </w:rPr>
        <w:t>Н</w:t>
      </w:r>
      <w:r w:rsidR="00721FAF">
        <w:rPr>
          <w:rFonts w:ascii="Times New Roman" w:eastAsiaTheme="minorHAnsi" w:hAnsi="Times New Roman"/>
          <w:sz w:val="28"/>
          <w:szCs w:val="28"/>
        </w:rPr>
        <w:t xml:space="preserve">аправлениями расходов, </w:t>
      </w:r>
      <w:r w:rsidR="00EB0FC3">
        <w:rPr>
          <w:rFonts w:ascii="Times New Roman" w:eastAsiaTheme="minorHAnsi" w:hAnsi="Times New Roman"/>
          <w:sz w:val="28"/>
          <w:szCs w:val="28"/>
        </w:rPr>
        <w:t>на финансовое обеспечение которых предоставляется Субсидия, являются:</w:t>
      </w:r>
    </w:p>
    <w:p w:rsidR="00203F02" w:rsidRPr="008E7B6B" w:rsidRDefault="00203F02" w:rsidP="0036233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6B">
        <w:rPr>
          <w:rFonts w:ascii="Times New Roman" w:eastAsia="Times New Roman" w:hAnsi="Times New Roman" w:cs="Times New Roman"/>
          <w:sz w:val="28"/>
          <w:szCs w:val="28"/>
        </w:rPr>
        <w:t xml:space="preserve">- присмотр и уход за детьми </w:t>
      </w:r>
      <w:r w:rsidRPr="008E7B6B">
        <w:rPr>
          <w:rFonts w:ascii="Times New Roman" w:hAnsi="Times New Roman" w:cs="Times New Roman"/>
          <w:sz w:val="28"/>
          <w:szCs w:val="28"/>
        </w:rPr>
        <w:t>(оплата труда и начисления на выплаты по оплате труда, оплата работ, услуг, необходимых в целях осуществления присмотра и ухода за детьми, приобретение расходных материалов, используемых для обеспечения соблюдения детьми режима дня и личной гигиены, а также прочих расходов, производимых в целях осуществления присмотра и ухода за детьми, затраты на общехозяйственные нужды, необходимые для оказания данной услуги, содержание плескательных и плавательных бассейнов);</w:t>
      </w:r>
    </w:p>
    <w:p w:rsidR="00203F02" w:rsidRPr="00540CDC" w:rsidRDefault="00203F02" w:rsidP="0036233F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CDC">
        <w:rPr>
          <w:rFonts w:ascii="Times New Roman" w:eastAsia="Times New Roman" w:hAnsi="Times New Roman" w:cs="Times New Roman"/>
          <w:sz w:val="28"/>
          <w:szCs w:val="28"/>
        </w:rPr>
        <w:t>- коммунальные услуги;</w:t>
      </w:r>
    </w:p>
    <w:p w:rsidR="00203F02" w:rsidRPr="00540CDC" w:rsidRDefault="00203F02" w:rsidP="003623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0CDC">
        <w:rPr>
          <w:rFonts w:ascii="Times New Roman" w:eastAsia="Times New Roman" w:hAnsi="Times New Roman"/>
          <w:sz w:val="28"/>
          <w:szCs w:val="28"/>
        </w:rPr>
        <w:t>- содержание имущества</w:t>
      </w:r>
      <w:r w:rsidR="00103073" w:rsidRPr="00540CDC">
        <w:rPr>
          <w:rFonts w:ascii="Times New Roman" w:eastAsia="Times New Roman" w:hAnsi="Times New Roman"/>
          <w:sz w:val="28"/>
          <w:szCs w:val="28"/>
        </w:rPr>
        <w:t xml:space="preserve">, </w:t>
      </w:r>
      <w:r w:rsidR="00103073" w:rsidRPr="00540CDC">
        <w:rPr>
          <w:rFonts w:ascii="Times New Roman" w:eastAsiaTheme="minorHAnsi" w:hAnsi="Times New Roman"/>
          <w:bCs/>
          <w:sz w:val="28"/>
          <w:szCs w:val="28"/>
        </w:rPr>
        <w:t>используемого в связи с осуществлением присмотра и ухода за детьми</w:t>
      </w:r>
      <w:r w:rsidRPr="00540CDC">
        <w:rPr>
          <w:rFonts w:ascii="Times New Roman" w:eastAsia="Times New Roman" w:hAnsi="Times New Roman"/>
          <w:sz w:val="28"/>
          <w:szCs w:val="28"/>
        </w:rPr>
        <w:t>;</w:t>
      </w:r>
    </w:p>
    <w:p w:rsidR="00203F02" w:rsidRPr="006D0B5A" w:rsidRDefault="00203F02" w:rsidP="003623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40CD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0CDC">
        <w:rPr>
          <w:rFonts w:ascii="Times New Roman" w:hAnsi="Times New Roman"/>
          <w:sz w:val="28"/>
          <w:szCs w:val="28"/>
        </w:rPr>
        <w:t>охран</w:t>
      </w:r>
      <w:r w:rsidR="00EB0FC3" w:rsidRPr="00540CDC">
        <w:rPr>
          <w:rFonts w:ascii="Times New Roman" w:hAnsi="Times New Roman"/>
          <w:sz w:val="28"/>
          <w:szCs w:val="28"/>
        </w:rPr>
        <w:t>а</w:t>
      </w:r>
      <w:r w:rsidRPr="00540CDC">
        <w:rPr>
          <w:rFonts w:ascii="Times New Roman" w:hAnsi="Times New Roman"/>
          <w:sz w:val="28"/>
          <w:szCs w:val="28"/>
        </w:rPr>
        <w:t xml:space="preserve"> объектов.</w:t>
      </w:r>
    </w:p>
    <w:p w:rsidR="0025185F" w:rsidRPr="005B28C4" w:rsidRDefault="006D0B5A" w:rsidP="00222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C4">
        <w:rPr>
          <w:rFonts w:ascii="Times New Roman" w:hAnsi="Times New Roman" w:cs="Times New Roman"/>
          <w:sz w:val="28"/>
          <w:szCs w:val="28"/>
        </w:rPr>
        <w:t>2.17</w:t>
      </w:r>
      <w:r w:rsidR="0025185F" w:rsidRPr="005B28C4">
        <w:rPr>
          <w:rFonts w:ascii="Times New Roman" w:hAnsi="Times New Roman" w:cs="Times New Roman"/>
          <w:sz w:val="28"/>
          <w:szCs w:val="28"/>
        </w:rPr>
        <w:t xml:space="preserve">. </w:t>
      </w:r>
      <w:r w:rsidR="0022265F" w:rsidRPr="005B28C4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 </w:t>
      </w:r>
      <w:r w:rsidR="0025185F" w:rsidRPr="005B28C4">
        <w:rPr>
          <w:rFonts w:ascii="Times New Roman" w:hAnsi="Times New Roman" w:cs="Times New Roman"/>
          <w:sz w:val="28"/>
          <w:szCs w:val="28"/>
        </w:rPr>
        <w:t xml:space="preserve">в случае нарушения порядка и условий предоставления Субсидии возвращает её в порядке и в сроки в соответствии с разделом </w:t>
      </w:r>
      <w:r w:rsidR="00C33D39" w:rsidRPr="005B28C4">
        <w:rPr>
          <w:rFonts w:ascii="Times New Roman" w:hAnsi="Times New Roman" w:cs="Times New Roman"/>
          <w:sz w:val="28"/>
          <w:szCs w:val="28"/>
        </w:rPr>
        <w:t>IV</w:t>
      </w:r>
      <w:r w:rsidR="0025185F" w:rsidRPr="005B28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5524" w:rsidRPr="002F2797" w:rsidRDefault="00F35524" w:rsidP="00825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25">
        <w:rPr>
          <w:rFonts w:ascii="Times New Roman" w:hAnsi="Times New Roman"/>
          <w:sz w:val="28"/>
          <w:szCs w:val="28"/>
        </w:rPr>
        <w:t>2.1</w:t>
      </w:r>
      <w:r w:rsidR="006D0B5A">
        <w:rPr>
          <w:rFonts w:ascii="Times New Roman" w:hAnsi="Times New Roman"/>
          <w:sz w:val="28"/>
          <w:szCs w:val="28"/>
        </w:rPr>
        <w:t>8</w:t>
      </w:r>
      <w:r w:rsidRPr="00FC4725">
        <w:rPr>
          <w:rFonts w:ascii="Times New Roman" w:hAnsi="Times New Roman"/>
          <w:sz w:val="28"/>
          <w:szCs w:val="28"/>
        </w:rPr>
        <w:t xml:space="preserve">. </w:t>
      </w:r>
      <w:r w:rsidRPr="002F2797">
        <w:rPr>
          <w:rFonts w:ascii="Times New Roman" w:hAnsi="Times New Roman"/>
          <w:sz w:val="28"/>
          <w:szCs w:val="28"/>
        </w:rPr>
        <w:t>Ре</w:t>
      </w:r>
      <w:r w:rsidR="00825523" w:rsidRPr="002F2797">
        <w:rPr>
          <w:rFonts w:ascii="Times New Roman" w:hAnsi="Times New Roman"/>
          <w:sz w:val="28"/>
          <w:szCs w:val="28"/>
        </w:rPr>
        <w:t>зультатами</w:t>
      </w:r>
      <w:r w:rsidRPr="002F2797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1018D4" w:rsidRPr="002F2797">
        <w:rPr>
          <w:rFonts w:ascii="Times New Roman" w:hAnsi="Times New Roman"/>
          <w:sz w:val="28"/>
          <w:szCs w:val="28"/>
        </w:rPr>
        <w:t xml:space="preserve"> и показателями,</w:t>
      </w:r>
      <w:r w:rsidR="001018D4" w:rsidRPr="002F2797">
        <w:rPr>
          <w:rFonts w:ascii="Times New Roman" w:eastAsiaTheme="minorHAnsi" w:hAnsi="Times New Roman"/>
          <w:bCs/>
          <w:sz w:val="28"/>
          <w:szCs w:val="28"/>
        </w:rPr>
        <w:t xml:space="preserve"> необходимыми для достижения результатов</w:t>
      </w:r>
      <w:r w:rsidR="001018D4" w:rsidRPr="002F2797">
        <w:rPr>
          <w:rFonts w:ascii="Times New Roman" w:hAnsi="Times New Roman"/>
          <w:sz w:val="28"/>
          <w:szCs w:val="28"/>
        </w:rPr>
        <w:t>, которые</w:t>
      </w:r>
      <w:r w:rsidRPr="002F2797">
        <w:rPr>
          <w:rFonts w:ascii="Times New Roman" w:hAnsi="Times New Roman"/>
          <w:sz w:val="28"/>
          <w:szCs w:val="28"/>
        </w:rPr>
        <w:t xml:space="preserve"> должна достичь АНО ДО «Планета детства «Лада», являются:</w:t>
      </w:r>
    </w:p>
    <w:p w:rsidR="00F35524" w:rsidRPr="002F2797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97">
        <w:rPr>
          <w:rFonts w:ascii="Times New Roman" w:hAnsi="Times New Roman"/>
          <w:sz w:val="28"/>
          <w:szCs w:val="28"/>
        </w:rPr>
        <w:t>2.1</w:t>
      </w:r>
      <w:r w:rsidR="006D0B5A">
        <w:rPr>
          <w:rFonts w:ascii="Times New Roman" w:hAnsi="Times New Roman"/>
          <w:sz w:val="28"/>
          <w:szCs w:val="28"/>
        </w:rPr>
        <w:t>8</w:t>
      </w:r>
      <w:r w:rsidRPr="002F2797">
        <w:rPr>
          <w:rFonts w:ascii="Times New Roman" w:hAnsi="Times New Roman"/>
          <w:sz w:val="28"/>
          <w:szCs w:val="28"/>
        </w:rPr>
        <w:t>.1. количество детей, получающих услуги дошкольного образования в режиме полного дня в АНО ДО «Планета детства «Лада»  в 202</w:t>
      </w:r>
      <w:r w:rsidR="003F5454">
        <w:rPr>
          <w:rFonts w:ascii="Times New Roman" w:hAnsi="Times New Roman"/>
          <w:sz w:val="28"/>
          <w:szCs w:val="28"/>
        </w:rPr>
        <w:t>4</w:t>
      </w:r>
      <w:r w:rsidRPr="002F2797">
        <w:rPr>
          <w:rFonts w:ascii="Times New Roman" w:hAnsi="Times New Roman"/>
          <w:sz w:val="28"/>
          <w:szCs w:val="28"/>
        </w:rPr>
        <w:t xml:space="preserve"> году, не ниже уровня Показателя (индикатора), установленного </w:t>
      </w:r>
      <w:hyperlink r:id="rId22" w:history="1">
        <w:r w:rsidRPr="002F2797">
          <w:rPr>
            <w:rFonts w:ascii="Times New Roman" w:hAnsi="Times New Roman"/>
            <w:sz w:val="28"/>
            <w:szCs w:val="28"/>
          </w:rPr>
          <w:t>подпунктом 3.11 пункта 3 Приложения № 2</w:t>
        </w:r>
      </w:hyperlink>
      <w:r w:rsidR="000C4E2C" w:rsidRPr="002F2797">
        <w:rPr>
          <w:rFonts w:ascii="Times New Roman" w:hAnsi="Times New Roman"/>
          <w:sz w:val="28"/>
          <w:szCs w:val="28"/>
        </w:rPr>
        <w:t xml:space="preserve"> к М</w:t>
      </w:r>
      <w:r w:rsidRPr="002F2797">
        <w:rPr>
          <w:rFonts w:ascii="Times New Roman" w:hAnsi="Times New Roman"/>
          <w:sz w:val="28"/>
          <w:szCs w:val="28"/>
        </w:rPr>
        <w:t xml:space="preserve">униципальной программе; </w:t>
      </w:r>
    </w:p>
    <w:p w:rsidR="00F35524" w:rsidRPr="00747969" w:rsidRDefault="00F35524" w:rsidP="00CC3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69">
        <w:rPr>
          <w:rFonts w:ascii="Times New Roman" w:hAnsi="Times New Roman"/>
          <w:sz w:val="28"/>
          <w:szCs w:val="28"/>
        </w:rPr>
        <w:t>2.1</w:t>
      </w:r>
      <w:r w:rsidR="006D0B5A">
        <w:rPr>
          <w:rFonts w:ascii="Times New Roman" w:hAnsi="Times New Roman"/>
          <w:sz w:val="28"/>
          <w:szCs w:val="28"/>
        </w:rPr>
        <w:t>8</w:t>
      </w:r>
      <w:r w:rsidRPr="00747969">
        <w:rPr>
          <w:rFonts w:ascii="Times New Roman" w:hAnsi="Times New Roman"/>
          <w:sz w:val="28"/>
          <w:szCs w:val="28"/>
        </w:rPr>
        <w:t xml:space="preserve">.2. предельный уровень соотношения среднемесячной заработной платы руководителя АНО ДО «Планета детства «Лада» и среднемесячной заработной платы работников АНО ДО «Планета детства «Лада», </w:t>
      </w:r>
      <w:r w:rsidRPr="00747969">
        <w:rPr>
          <w:rFonts w:ascii="Times New Roman" w:hAnsi="Times New Roman"/>
          <w:sz w:val="28"/>
          <w:szCs w:val="28"/>
        </w:rPr>
        <w:lastRenderedPageBreak/>
        <w:t xml:space="preserve">формируемых за счет всех источников финансового обеспечения и рассчитываемых за календарный год (исчисление среднемесячной заработной платы руководителя и работников АНО ДО «Планета детства «Лада» (без учета руководителя, главного бухгалтера, заместителей руководителя), осуществляется в порядке, установленном </w:t>
      </w:r>
      <w:r w:rsidR="00747969" w:rsidRPr="00747969">
        <w:rPr>
          <w:rFonts w:ascii="Times New Roman" w:eastAsiaTheme="minorHAnsi" w:hAnsi="Times New Roman"/>
          <w:sz w:val="28"/>
          <w:szCs w:val="28"/>
        </w:rPr>
        <w:t xml:space="preserve">Постановлением Правительства РФ </w:t>
      </w:r>
      <w:r w:rsidR="00747969" w:rsidRPr="007B791E">
        <w:rPr>
          <w:rFonts w:ascii="Times New Roman" w:eastAsiaTheme="minorHAnsi" w:hAnsi="Times New Roman"/>
          <w:sz w:val="28"/>
          <w:szCs w:val="28"/>
        </w:rPr>
        <w:t>от 24.12.2007 № 922</w:t>
      </w:r>
      <w:r w:rsidR="00747969" w:rsidRPr="00747969">
        <w:rPr>
          <w:rFonts w:ascii="Times New Roman" w:eastAsiaTheme="minorHAnsi" w:hAnsi="Times New Roman"/>
          <w:sz w:val="28"/>
          <w:szCs w:val="28"/>
        </w:rPr>
        <w:t xml:space="preserve"> "Об особенностях порядка исчисления средней </w:t>
      </w:r>
      <w:r w:rsidR="00747969" w:rsidRPr="007B791E">
        <w:rPr>
          <w:rFonts w:ascii="Times New Roman" w:eastAsiaTheme="minorHAnsi" w:hAnsi="Times New Roman"/>
          <w:sz w:val="28"/>
          <w:szCs w:val="28"/>
        </w:rPr>
        <w:t>заработной платы"</w:t>
      </w:r>
      <w:r w:rsidR="00CC3314" w:rsidRPr="007B791E">
        <w:rPr>
          <w:rFonts w:ascii="Times New Roman" w:eastAsiaTheme="minorHAnsi" w:hAnsi="Times New Roman"/>
          <w:sz w:val="28"/>
          <w:szCs w:val="28"/>
        </w:rPr>
        <w:t xml:space="preserve"> и Постановлением Правительства Самарской области от 10.09.2008 № 353</w:t>
      </w:r>
      <w:r w:rsidR="00CC3314" w:rsidRPr="00CC3314">
        <w:rPr>
          <w:rFonts w:ascii="Times New Roman" w:eastAsiaTheme="minorHAnsi" w:hAnsi="Times New Roman"/>
          <w:sz w:val="28"/>
          <w:szCs w:val="28"/>
        </w:rPr>
        <w:t xml:space="preserve"> "Об оплате труда работников государственных дошкольных образовательных учреждений Самарской области и утверждении методик расчета нормативных затрат на оказание государственных услуг и базовых нормативов затрат на оказание государственных услуг в сфере дошкольного образования"</w:t>
      </w:r>
      <w:r w:rsidRPr="00CC3314">
        <w:rPr>
          <w:rFonts w:ascii="Times New Roman" w:hAnsi="Times New Roman"/>
          <w:sz w:val="28"/>
          <w:szCs w:val="28"/>
        </w:rPr>
        <w:t xml:space="preserve">), </w:t>
      </w:r>
      <w:r w:rsidRPr="00747969">
        <w:rPr>
          <w:rFonts w:ascii="Times New Roman" w:hAnsi="Times New Roman"/>
          <w:sz w:val="28"/>
          <w:szCs w:val="28"/>
        </w:rPr>
        <w:t>не превышает кратности 6.</w:t>
      </w:r>
    </w:p>
    <w:p w:rsidR="00F35524" w:rsidRPr="001A0EF9" w:rsidRDefault="00F35524" w:rsidP="00C25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524" w:rsidRDefault="00F35524" w:rsidP="00F35524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III. Требование к отчетности</w:t>
      </w:r>
    </w:p>
    <w:p w:rsidR="00F35524" w:rsidRDefault="00F35524" w:rsidP="00F35524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63"/>
      <w:bookmarkEnd w:id="5"/>
      <w:r w:rsidRPr="00FC4725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АНО ДО «Планета детства «Лада» предоставляет в Департамент:</w:t>
      </w:r>
    </w:p>
    <w:p w:rsidR="003C22C9" w:rsidRPr="006D5F24" w:rsidRDefault="00015462" w:rsidP="00A10E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A10E6D" w:rsidRPr="00A10E6D">
        <w:rPr>
          <w:rFonts w:ascii="Times New Roman" w:hAnsi="Times New Roman"/>
          <w:sz w:val="28"/>
          <w:szCs w:val="28"/>
        </w:rPr>
        <w:t xml:space="preserve">Отчет о достижении значений результатов предоставления Субсидии и значений показателей, необходимых для достижения результатов </w:t>
      </w:r>
      <w:r w:rsidR="00A10E6D" w:rsidRPr="00044F64">
        <w:rPr>
          <w:rFonts w:ascii="Times New Roman" w:hAnsi="Times New Roman"/>
          <w:sz w:val="28"/>
          <w:szCs w:val="28"/>
        </w:rPr>
        <w:t>предоставления Субсидии, исполненный по форме согласно приложению № 1 к Типовой форме</w:t>
      </w:r>
      <w:r w:rsidR="007B34F0" w:rsidRPr="00044F64">
        <w:rPr>
          <w:rFonts w:ascii="Times New Roman" w:hAnsi="Times New Roman"/>
          <w:sz w:val="28"/>
          <w:szCs w:val="28"/>
        </w:rPr>
        <w:t xml:space="preserve"> соглашения</w:t>
      </w:r>
      <w:r w:rsidR="00A10E6D" w:rsidRPr="00044F64">
        <w:rPr>
          <w:rFonts w:ascii="Times New Roman" w:hAnsi="Times New Roman"/>
          <w:sz w:val="28"/>
          <w:szCs w:val="28"/>
        </w:rPr>
        <w:t xml:space="preserve">, в срок </w:t>
      </w:r>
      <w:r w:rsidR="00A10E6D" w:rsidRPr="006D5F24">
        <w:rPr>
          <w:rFonts w:ascii="Times New Roman" w:hAnsi="Times New Roman"/>
          <w:sz w:val="28"/>
          <w:szCs w:val="28"/>
        </w:rPr>
        <w:t>до 25 декабря 202</w:t>
      </w:r>
      <w:r w:rsidR="00044F64" w:rsidRPr="006D5F24">
        <w:rPr>
          <w:rFonts w:ascii="Times New Roman" w:hAnsi="Times New Roman"/>
          <w:sz w:val="28"/>
          <w:szCs w:val="28"/>
        </w:rPr>
        <w:t>4</w:t>
      </w:r>
      <w:r w:rsidR="00A10E6D" w:rsidRPr="006D5F24">
        <w:rPr>
          <w:rFonts w:ascii="Times New Roman" w:hAnsi="Times New Roman"/>
          <w:sz w:val="28"/>
          <w:szCs w:val="28"/>
        </w:rPr>
        <w:t xml:space="preserve"> года</w:t>
      </w:r>
      <w:r w:rsidR="003C22C9" w:rsidRPr="006D5F24">
        <w:rPr>
          <w:rFonts w:ascii="Times New Roman" w:hAnsi="Times New Roman"/>
          <w:sz w:val="28"/>
          <w:szCs w:val="28"/>
        </w:rPr>
        <w:t>.</w:t>
      </w:r>
    </w:p>
    <w:p w:rsidR="00F74C17" w:rsidRDefault="00015462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F24">
        <w:rPr>
          <w:rFonts w:ascii="Times New Roman" w:hAnsi="Times New Roman"/>
          <w:sz w:val="28"/>
          <w:szCs w:val="28"/>
        </w:rPr>
        <w:t xml:space="preserve">3.1.2. </w:t>
      </w:r>
      <w:r w:rsidR="00A10E6D" w:rsidRPr="006D5F24">
        <w:rPr>
          <w:rFonts w:ascii="Times New Roman" w:eastAsiaTheme="minorHAnsi" w:hAnsi="Times New Roman"/>
          <w:sz w:val="28"/>
          <w:szCs w:val="28"/>
        </w:rPr>
        <w:t>Отчет о расходах, источником финансового обеспечения которых является Субсидия</w:t>
      </w:r>
      <w:r w:rsidR="00A10E6D" w:rsidRPr="006D5F24">
        <w:rPr>
          <w:rFonts w:ascii="Times New Roman" w:hAnsi="Times New Roman"/>
          <w:sz w:val="28"/>
          <w:szCs w:val="28"/>
        </w:rPr>
        <w:t xml:space="preserve">, исполненный по форме согласно приложению № 2 к Типовой форме договора </w:t>
      </w:r>
      <w:r w:rsidR="007B34F0" w:rsidRPr="006D5F24">
        <w:rPr>
          <w:rFonts w:ascii="Times New Roman" w:hAnsi="Times New Roman"/>
          <w:sz w:val="28"/>
          <w:szCs w:val="28"/>
        </w:rPr>
        <w:t>соглашения</w:t>
      </w:r>
      <w:r w:rsidR="00A10E6D" w:rsidRPr="006D5F24">
        <w:rPr>
          <w:rFonts w:ascii="Times New Roman" w:hAnsi="Times New Roman"/>
          <w:sz w:val="28"/>
          <w:szCs w:val="28"/>
        </w:rPr>
        <w:t xml:space="preserve">, </w:t>
      </w:r>
      <w:r w:rsidR="00F35524" w:rsidRPr="006D5F24">
        <w:rPr>
          <w:rFonts w:ascii="Times New Roman" w:hAnsi="Times New Roman"/>
          <w:sz w:val="28"/>
          <w:szCs w:val="28"/>
        </w:rPr>
        <w:t xml:space="preserve">ежемесячно не позднее </w:t>
      </w:r>
      <w:r w:rsidR="004275B2" w:rsidRPr="006D5F24">
        <w:rPr>
          <w:rFonts w:ascii="Times New Roman" w:hAnsi="Times New Roman"/>
          <w:sz w:val="28"/>
          <w:szCs w:val="28"/>
        </w:rPr>
        <w:t>10</w:t>
      </w:r>
      <w:r w:rsidR="00F35524" w:rsidRPr="006D5F24">
        <w:rPr>
          <w:rFonts w:ascii="Times New Roman" w:hAnsi="Times New Roman"/>
          <w:sz w:val="28"/>
          <w:szCs w:val="28"/>
        </w:rPr>
        <w:t xml:space="preserve"> числа месяца, следующего за отчетным месяцем, за исключением декабря </w:t>
      </w:r>
      <w:r w:rsidR="006A1EFC" w:rsidRPr="006D5F24">
        <w:rPr>
          <w:rFonts w:ascii="Times New Roman" w:hAnsi="Times New Roman"/>
          <w:sz w:val="28"/>
          <w:szCs w:val="28"/>
        </w:rPr>
        <w:t>202</w:t>
      </w:r>
      <w:r w:rsidR="003F5454" w:rsidRPr="006D5F24">
        <w:rPr>
          <w:rFonts w:ascii="Times New Roman" w:hAnsi="Times New Roman"/>
          <w:sz w:val="28"/>
          <w:szCs w:val="28"/>
        </w:rPr>
        <w:t>4</w:t>
      </w:r>
      <w:r w:rsidR="00F35524" w:rsidRPr="006D5F24">
        <w:rPr>
          <w:rFonts w:ascii="Times New Roman" w:hAnsi="Times New Roman"/>
          <w:sz w:val="28"/>
          <w:szCs w:val="28"/>
        </w:rPr>
        <w:t xml:space="preserve"> года. Отчет</w:t>
      </w:r>
      <w:r w:rsidR="00F35524" w:rsidRPr="006D5F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5524" w:rsidRPr="006D5F24">
        <w:rPr>
          <w:rFonts w:ascii="Times New Roman" w:hAnsi="Times New Roman"/>
          <w:sz w:val="28"/>
          <w:szCs w:val="28"/>
        </w:rPr>
        <w:t xml:space="preserve">за декабрь </w:t>
      </w:r>
      <w:r w:rsidR="00A10E6D" w:rsidRPr="006D5F24">
        <w:rPr>
          <w:rFonts w:ascii="Times New Roman" w:hAnsi="Times New Roman"/>
          <w:sz w:val="28"/>
          <w:szCs w:val="28"/>
        </w:rPr>
        <w:t>202</w:t>
      </w:r>
      <w:r w:rsidR="003F5454" w:rsidRPr="006D5F24">
        <w:rPr>
          <w:rFonts w:ascii="Times New Roman" w:hAnsi="Times New Roman"/>
          <w:sz w:val="28"/>
          <w:szCs w:val="28"/>
        </w:rPr>
        <w:t>4</w:t>
      </w:r>
      <w:r w:rsidR="00A10E6D" w:rsidRPr="006D5F24">
        <w:rPr>
          <w:rFonts w:ascii="Times New Roman" w:hAnsi="Times New Roman"/>
          <w:sz w:val="28"/>
          <w:szCs w:val="28"/>
        </w:rPr>
        <w:t xml:space="preserve"> </w:t>
      </w:r>
      <w:r w:rsidR="00F35524" w:rsidRPr="006D5F24">
        <w:rPr>
          <w:rFonts w:ascii="Times New Roman" w:hAnsi="Times New Roman"/>
          <w:sz w:val="28"/>
          <w:szCs w:val="28"/>
        </w:rPr>
        <w:t xml:space="preserve">года  предоставляется  в срок до 25 декабря </w:t>
      </w:r>
      <w:r w:rsidR="00A10E6D" w:rsidRPr="006D5F24">
        <w:rPr>
          <w:rFonts w:ascii="Times New Roman" w:hAnsi="Times New Roman"/>
          <w:sz w:val="28"/>
          <w:szCs w:val="28"/>
        </w:rPr>
        <w:t>202</w:t>
      </w:r>
      <w:r w:rsidR="00044F64" w:rsidRPr="006D5F24">
        <w:rPr>
          <w:rFonts w:ascii="Times New Roman" w:hAnsi="Times New Roman"/>
          <w:sz w:val="28"/>
          <w:szCs w:val="28"/>
        </w:rPr>
        <w:t>4</w:t>
      </w:r>
      <w:r w:rsidR="00A10E6D" w:rsidRPr="00044F64">
        <w:rPr>
          <w:rFonts w:ascii="Times New Roman" w:hAnsi="Times New Roman"/>
          <w:sz w:val="28"/>
          <w:szCs w:val="28"/>
        </w:rPr>
        <w:t xml:space="preserve"> года</w:t>
      </w:r>
      <w:r w:rsidR="006A1EFC" w:rsidRPr="00044F64">
        <w:rPr>
          <w:rFonts w:ascii="Times New Roman" w:hAnsi="Times New Roman"/>
          <w:sz w:val="28"/>
          <w:szCs w:val="28"/>
        </w:rPr>
        <w:t>.</w:t>
      </w:r>
      <w:r w:rsidR="006A1EFC">
        <w:rPr>
          <w:rFonts w:ascii="Times New Roman" w:hAnsi="Times New Roman"/>
          <w:sz w:val="28"/>
          <w:szCs w:val="28"/>
        </w:rPr>
        <w:t xml:space="preserve"> </w:t>
      </w:r>
    </w:p>
    <w:p w:rsidR="00B1224E" w:rsidRDefault="006A1EFC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прикладываются</w:t>
      </w:r>
      <w:r w:rsidR="00015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документы, подтверждающие понесенные </w:t>
      </w:r>
      <w:r w:rsidRPr="00734502">
        <w:rPr>
          <w:rFonts w:ascii="Times New Roman" w:hAnsi="Times New Roman"/>
          <w:sz w:val="28"/>
          <w:szCs w:val="28"/>
        </w:rPr>
        <w:t>затраты за отчетный период</w:t>
      </w:r>
      <w:r w:rsidR="00193CBF">
        <w:rPr>
          <w:rFonts w:ascii="Times New Roman" w:hAnsi="Times New Roman"/>
          <w:sz w:val="28"/>
          <w:szCs w:val="28"/>
        </w:rPr>
        <w:t>.</w:t>
      </w:r>
      <w:r w:rsidR="00F74C17" w:rsidRPr="00F74C17">
        <w:rPr>
          <w:rFonts w:ascii="Times New Roman" w:hAnsi="Times New Roman"/>
          <w:sz w:val="28"/>
          <w:szCs w:val="28"/>
        </w:rPr>
        <w:t xml:space="preserve"> </w:t>
      </w:r>
    </w:p>
    <w:p w:rsidR="004C75B0" w:rsidRPr="00044F64" w:rsidRDefault="00015462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 w:rsidR="006A1EFC" w:rsidRPr="0026607C">
        <w:rPr>
          <w:rFonts w:ascii="Times New Roman" w:hAnsi="Times New Roman"/>
          <w:sz w:val="28"/>
          <w:szCs w:val="28"/>
        </w:rPr>
        <w:t xml:space="preserve">Отчет о численности и заработной плате работников, осуществляющих присмотр и уход за детьми, в АНО ДО «Планета детства </w:t>
      </w:r>
      <w:r w:rsidR="006A1EFC" w:rsidRPr="0026607C">
        <w:rPr>
          <w:rFonts w:ascii="Times New Roman" w:hAnsi="Times New Roman"/>
          <w:sz w:val="28"/>
          <w:szCs w:val="28"/>
        </w:rPr>
        <w:lastRenderedPageBreak/>
        <w:t>«Лада» в 202</w:t>
      </w:r>
      <w:r w:rsidR="003F5454">
        <w:rPr>
          <w:rFonts w:ascii="Times New Roman" w:hAnsi="Times New Roman"/>
          <w:sz w:val="28"/>
          <w:szCs w:val="28"/>
        </w:rPr>
        <w:t>4</w:t>
      </w:r>
      <w:r w:rsidR="006A1EFC" w:rsidRPr="0026607C">
        <w:rPr>
          <w:rFonts w:ascii="Times New Roman" w:hAnsi="Times New Roman"/>
          <w:sz w:val="28"/>
          <w:szCs w:val="28"/>
        </w:rPr>
        <w:t xml:space="preserve"> году,  по форме согласно приложению </w:t>
      </w:r>
      <w:r w:rsidR="006A1EFC" w:rsidRPr="0026607C">
        <w:t xml:space="preserve"> </w:t>
      </w:r>
      <w:r w:rsidR="006A1EFC" w:rsidRPr="0026607C">
        <w:rPr>
          <w:rFonts w:ascii="Times New Roman" w:hAnsi="Times New Roman"/>
          <w:sz w:val="28"/>
          <w:szCs w:val="28"/>
        </w:rPr>
        <w:t xml:space="preserve">№ </w:t>
      </w:r>
      <w:r w:rsidR="003C22C9">
        <w:rPr>
          <w:rFonts w:ascii="Times New Roman" w:hAnsi="Times New Roman"/>
          <w:sz w:val="28"/>
          <w:szCs w:val="28"/>
        </w:rPr>
        <w:t>2</w:t>
      </w:r>
      <w:r w:rsidR="006A1EFC" w:rsidRPr="0026607C">
        <w:rPr>
          <w:rFonts w:ascii="Times New Roman" w:hAnsi="Times New Roman"/>
          <w:sz w:val="28"/>
          <w:szCs w:val="28"/>
        </w:rPr>
        <w:t xml:space="preserve">  к  настоящему Порядку ежемесячно не позднее </w:t>
      </w:r>
      <w:r w:rsidR="006A1EFC">
        <w:rPr>
          <w:rFonts w:ascii="Times New Roman" w:hAnsi="Times New Roman"/>
          <w:sz w:val="28"/>
          <w:szCs w:val="28"/>
        </w:rPr>
        <w:t>10</w:t>
      </w:r>
      <w:r w:rsidR="006A1EFC" w:rsidRPr="0026607C">
        <w:rPr>
          <w:rFonts w:ascii="Times New Roman" w:hAnsi="Times New Roman"/>
          <w:sz w:val="28"/>
          <w:szCs w:val="28"/>
        </w:rPr>
        <w:t xml:space="preserve"> числа месяца, следующего за отчетным месяцем, за исключением декабря </w:t>
      </w:r>
      <w:r w:rsidR="006A1EFC" w:rsidRPr="006D5F24">
        <w:rPr>
          <w:rFonts w:ascii="Times New Roman" w:hAnsi="Times New Roman"/>
          <w:sz w:val="28"/>
          <w:szCs w:val="28"/>
        </w:rPr>
        <w:t>текущего финансового года. Отчет</w:t>
      </w:r>
      <w:r w:rsidR="006A1EFC" w:rsidRPr="006D5F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1EFC" w:rsidRPr="006D5F24">
        <w:rPr>
          <w:rFonts w:ascii="Times New Roman" w:hAnsi="Times New Roman"/>
          <w:sz w:val="28"/>
          <w:szCs w:val="28"/>
        </w:rPr>
        <w:t>за декабрь 202</w:t>
      </w:r>
      <w:r w:rsidR="003F5454" w:rsidRPr="006D5F24">
        <w:rPr>
          <w:rFonts w:ascii="Times New Roman" w:hAnsi="Times New Roman"/>
          <w:sz w:val="28"/>
          <w:szCs w:val="28"/>
        </w:rPr>
        <w:t>4</w:t>
      </w:r>
      <w:r w:rsidR="006A1EFC" w:rsidRPr="006D5F24">
        <w:rPr>
          <w:rFonts w:ascii="Times New Roman" w:hAnsi="Times New Roman"/>
          <w:sz w:val="28"/>
          <w:szCs w:val="28"/>
        </w:rPr>
        <w:t xml:space="preserve"> года  предоставляется в срок до 25 декабря 202</w:t>
      </w:r>
      <w:r w:rsidR="00044F64" w:rsidRPr="006D5F24">
        <w:rPr>
          <w:rFonts w:ascii="Times New Roman" w:hAnsi="Times New Roman"/>
          <w:sz w:val="28"/>
          <w:szCs w:val="28"/>
        </w:rPr>
        <w:t>4</w:t>
      </w:r>
      <w:r w:rsidR="006A1EFC" w:rsidRPr="006D5F24">
        <w:rPr>
          <w:rFonts w:ascii="Times New Roman" w:hAnsi="Times New Roman"/>
          <w:sz w:val="28"/>
          <w:szCs w:val="28"/>
        </w:rPr>
        <w:t xml:space="preserve"> года.</w:t>
      </w:r>
    </w:p>
    <w:p w:rsidR="003C22C9" w:rsidRPr="006D5F24" w:rsidRDefault="004C75B0" w:rsidP="00B122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64">
        <w:rPr>
          <w:rFonts w:ascii="Times New Roman" w:hAnsi="Times New Roman"/>
          <w:sz w:val="28"/>
          <w:szCs w:val="28"/>
        </w:rPr>
        <w:t xml:space="preserve">3.1.4. </w:t>
      </w:r>
      <w:r w:rsidR="006A1EFC" w:rsidRPr="00044F64">
        <w:rPr>
          <w:rFonts w:ascii="Times New Roman" w:hAnsi="Times New Roman"/>
          <w:sz w:val="28"/>
          <w:szCs w:val="28"/>
        </w:rPr>
        <w:t xml:space="preserve"> </w:t>
      </w:r>
      <w:r w:rsidRPr="00044F64">
        <w:rPr>
          <w:rFonts w:ascii="Times New Roman" w:hAnsi="Times New Roman"/>
          <w:sz w:val="28"/>
          <w:szCs w:val="28"/>
        </w:rPr>
        <w:t xml:space="preserve">Сведения о соотношении среднемесячной </w:t>
      </w:r>
      <w:r w:rsidR="005C5BAA" w:rsidRPr="00044F64">
        <w:rPr>
          <w:rFonts w:ascii="Times New Roman" w:hAnsi="Times New Roman"/>
          <w:sz w:val="28"/>
          <w:szCs w:val="28"/>
        </w:rPr>
        <w:t>заработной платы руководителя и среднемесячной заработной платы работников (без учета руководителя, главного бухгалтера, заместителей руководителя) АНО ДО «Планета детства «Лада» за 202</w:t>
      </w:r>
      <w:r w:rsidR="003F5454" w:rsidRPr="00044F64">
        <w:rPr>
          <w:rFonts w:ascii="Times New Roman" w:hAnsi="Times New Roman"/>
          <w:sz w:val="28"/>
          <w:szCs w:val="28"/>
        </w:rPr>
        <w:t>4</w:t>
      </w:r>
      <w:r w:rsidR="005C5BAA" w:rsidRPr="00044F64">
        <w:rPr>
          <w:rFonts w:ascii="Times New Roman" w:hAnsi="Times New Roman"/>
          <w:sz w:val="28"/>
          <w:szCs w:val="28"/>
        </w:rPr>
        <w:t xml:space="preserve"> год  по форме согласно приложению № </w:t>
      </w:r>
      <w:r w:rsidR="003C22C9" w:rsidRPr="00044F64">
        <w:rPr>
          <w:rFonts w:ascii="Times New Roman" w:hAnsi="Times New Roman"/>
          <w:sz w:val="28"/>
          <w:szCs w:val="28"/>
        </w:rPr>
        <w:t>3</w:t>
      </w:r>
      <w:r w:rsidR="006D5F24">
        <w:rPr>
          <w:rFonts w:ascii="Times New Roman" w:hAnsi="Times New Roman"/>
          <w:sz w:val="28"/>
          <w:szCs w:val="28"/>
        </w:rPr>
        <w:t xml:space="preserve"> к настоящему П</w:t>
      </w:r>
      <w:r w:rsidR="005C5BAA" w:rsidRPr="006D5F24">
        <w:rPr>
          <w:rFonts w:ascii="Times New Roman" w:hAnsi="Times New Roman"/>
          <w:sz w:val="28"/>
          <w:szCs w:val="28"/>
        </w:rPr>
        <w:t>орядку, в срок до 25 декабря 202</w:t>
      </w:r>
      <w:r w:rsidR="00044F64" w:rsidRPr="006D5F24">
        <w:rPr>
          <w:rFonts w:ascii="Times New Roman" w:hAnsi="Times New Roman"/>
          <w:sz w:val="28"/>
          <w:szCs w:val="28"/>
        </w:rPr>
        <w:t>4</w:t>
      </w:r>
      <w:r w:rsidR="005C5BAA" w:rsidRPr="006D5F24">
        <w:rPr>
          <w:rFonts w:ascii="Times New Roman" w:hAnsi="Times New Roman"/>
          <w:sz w:val="28"/>
          <w:szCs w:val="28"/>
        </w:rPr>
        <w:t xml:space="preserve"> года.</w:t>
      </w:r>
    </w:p>
    <w:p w:rsidR="00B1224E" w:rsidRDefault="003C22C9" w:rsidP="00B122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F24">
        <w:rPr>
          <w:rFonts w:ascii="Times New Roman" w:hAnsi="Times New Roman"/>
          <w:sz w:val="28"/>
          <w:szCs w:val="28"/>
        </w:rPr>
        <w:t>3.1.5. С</w:t>
      </w:r>
      <w:r w:rsidR="00B1224E" w:rsidRPr="006D5F24">
        <w:rPr>
          <w:rFonts w:ascii="Times New Roman" w:hAnsi="Times New Roman"/>
          <w:sz w:val="28"/>
          <w:szCs w:val="28"/>
        </w:rPr>
        <w:t>ведения о количестве детей, получающих услуги дошкольного образования в АНО ДО «Планета детства «Лада» в 202</w:t>
      </w:r>
      <w:r w:rsidR="003F5454" w:rsidRPr="006D5F24">
        <w:rPr>
          <w:rFonts w:ascii="Times New Roman" w:hAnsi="Times New Roman"/>
          <w:sz w:val="28"/>
          <w:szCs w:val="28"/>
        </w:rPr>
        <w:t>4</w:t>
      </w:r>
      <w:r w:rsidR="00B1224E" w:rsidRPr="006D5F24">
        <w:rPr>
          <w:rFonts w:ascii="Times New Roman" w:hAnsi="Times New Roman"/>
          <w:sz w:val="28"/>
          <w:szCs w:val="28"/>
        </w:rPr>
        <w:t xml:space="preserve"> году, по форме согласно приложению </w:t>
      </w:r>
      <w:r w:rsidR="00B1224E" w:rsidRPr="006D5F24">
        <w:t xml:space="preserve"> </w:t>
      </w:r>
      <w:r w:rsidR="00B1224E" w:rsidRPr="006D5F24">
        <w:rPr>
          <w:rFonts w:ascii="Times New Roman" w:hAnsi="Times New Roman"/>
          <w:sz w:val="28"/>
          <w:szCs w:val="28"/>
        </w:rPr>
        <w:t xml:space="preserve">№ </w:t>
      </w:r>
      <w:r w:rsidRPr="006D5F24">
        <w:rPr>
          <w:rFonts w:ascii="Times New Roman" w:hAnsi="Times New Roman"/>
          <w:sz w:val="28"/>
          <w:szCs w:val="28"/>
        </w:rPr>
        <w:t>4</w:t>
      </w:r>
      <w:r w:rsidR="00B1224E" w:rsidRPr="006D5F24">
        <w:rPr>
          <w:rFonts w:ascii="Times New Roman" w:hAnsi="Times New Roman"/>
          <w:sz w:val="28"/>
          <w:szCs w:val="28"/>
        </w:rPr>
        <w:t xml:space="preserve"> к  настоящему Порядку</w:t>
      </w:r>
      <w:r w:rsidRPr="006D5F24">
        <w:rPr>
          <w:rFonts w:ascii="Times New Roman" w:hAnsi="Times New Roman"/>
          <w:sz w:val="28"/>
          <w:szCs w:val="28"/>
        </w:rPr>
        <w:t>, в срок до 25 декабря 202</w:t>
      </w:r>
      <w:r w:rsidR="00044F64" w:rsidRPr="006D5F24">
        <w:rPr>
          <w:rFonts w:ascii="Times New Roman" w:hAnsi="Times New Roman"/>
          <w:sz w:val="28"/>
          <w:szCs w:val="28"/>
        </w:rPr>
        <w:t>4</w:t>
      </w:r>
      <w:r w:rsidRPr="006D5F24">
        <w:rPr>
          <w:rFonts w:ascii="Times New Roman" w:hAnsi="Times New Roman"/>
          <w:sz w:val="28"/>
          <w:szCs w:val="28"/>
        </w:rPr>
        <w:t xml:space="preserve"> года.</w:t>
      </w:r>
    </w:p>
    <w:p w:rsidR="00F35524" w:rsidRPr="00BD0D16" w:rsidRDefault="00F35524" w:rsidP="00EB0FC3">
      <w:pPr>
        <w:pStyle w:val="a5"/>
        <w:spacing w:after="24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456D">
        <w:rPr>
          <w:rFonts w:ascii="Times New Roman" w:hAnsi="Times New Roman" w:cs="Times New Roman"/>
          <w:sz w:val="28"/>
          <w:szCs w:val="28"/>
        </w:rPr>
        <w:t>3.2. Департамент вправе устанавливать в Соглашении сроки и формы предоставления АНО ДО «Планета детства «Лада» дополнительной отчетности.</w:t>
      </w:r>
    </w:p>
    <w:p w:rsidR="00F35524" w:rsidRDefault="00F35524" w:rsidP="00C33D39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IV. Требования об осуществлении контроля</w:t>
      </w:r>
    </w:p>
    <w:p w:rsidR="00C33D39" w:rsidRDefault="00F35524" w:rsidP="00C33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C4725">
        <w:rPr>
          <w:rFonts w:ascii="Times New Roman" w:hAnsi="Times New Roman"/>
          <w:sz w:val="28"/>
          <w:szCs w:val="28"/>
        </w:rPr>
        <w:t>за 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C33D39">
        <w:rPr>
          <w:rFonts w:ascii="Times New Roman" w:hAnsi="Times New Roman"/>
          <w:sz w:val="28"/>
          <w:szCs w:val="28"/>
        </w:rPr>
        <w:t>порядка и условий</w:t>
      </w:r>
      <w:r w:rsidRPr="00FC4725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725">
        <w:rPr>
          <w:rFonts w:ascii="Times New Roman" w:hAnsi="Times New Roman"/>
          <w:sz w:val="28"/>
          <w:szCs w:val="28"/>
        </w:rPr>
        <w:t>и ответственности за их нарушение</w:t>
      </w:r>
    </w:p>
    <w:p w:rsidR="00F35524" w:rsidRDefault="00F35524" w:rsidP="00F3552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524" w:rsidRPr="00EB0FC3" w:rsidRDefault="00F35524" w:rsidP="00F35524">
      <w:pPr>
        <w:pStyle w:val="a5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A4AE3" w:rsidRPr="00EB0FC3" w:rsidRDefault="00F35524" w:rsidP="009A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FC3">
        <w:rPr>
          <w:rFonts w:ascii="Times New Roman" w:hAnsi="Times New Roman"/>
          <w:sz w:val="28"/>
          <w:szCs w:val="28"/>
        </w:rPr>
        <w:t xml:space="preserve">4.1. </w:t>
      </w:r>
      <w:r w:rsidR="003A4AE3" w:rsidRPr="00EB0FC3">
        <w:rPr>
          <w:rFonts w:ascii="Times New Roman" w:hAnsi="Times New Roman"/>
          <w:sz w:val="28"/>
          <w:szCs w:val="28"/>
        </w:rPr>
        <w:t xml:space="preserve">Департаментом и </w:t>
      </w:r>
      <w:r w:rsidR="003A4AE3" w:rsidRPr="00EB0FC3">
        <w:rPr>
          <w:rFonts w:ascii="Times New Roman" w:hAnsi="Times New Roman"/>
          <w:sz w:val="28"/>
          <w:szCs w:val="28"/>
          <w:lang w:eastAsia="ru-RU"/>
        </w:rPr>
        <w:t>органами государственного (муниципального) финансового контроля осуществляются проверки</w:t>
      </w:r>
      <w:r w:rsidR="003A4AE3" w:rsidRPr="00EB0FC3">
        <w:rPr>
          <w:rFonts w:ascii="Times New Roman" w:hAnsi="Times New Roman"/>
          <w:sz w:val="28"/>
          <w:szCs w:val="28"/>
        </w:rPr>
        <w:t xml:space="preserve"> АНО ДО «Планета детства «Лада» и Поставщиков.</w:t>
      </w:r>
    </w:p>
    <w:p w:rsidR="00F35524" w:rsidRPr="00EB0FC3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EB0FC3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Проверка</w:t>
      </w:r>
      <w:r w:rsidR="009A69BE" w:rsidRPr="00EB0FC3">
        <w:rPr>
          <w:rFonts w:ascii="Times New Roman" w:hAnsi="Times New Roman" w:cs="Times New Roman"/>
          <w:sz w:val="28"/>
          <w:szCs w:val="28"/>
        </w:rPr>
        <w:t xml:space="preserve"> АНО ДО «Планета детства «Лада»</w:t>
      </w:r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AE3" w:rsidRPr="00EB0FC3">
        <w:rPr>
          <w:rFonts w:ascii="Times New Roman" w:hAnsi="Times New Roman" w:cs="Times New Roman"/>
          <w:sz w:val="28"/>
          <w:szCs w:val="28"/>
        </w:rPr>
        <w:t>и Поставщиков</w:t>
      </w:r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государственного (муниципального) финансового контроля в соответствии со </w:t>
      </w:r>
      <w:hyperlink r:id="rId23" w:history="1">
        <w:r w:rsidR="003A4AE3" w:rsidRPr="00EB0FC3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4" w:history="1">
        <w:r w:rsidR="003A4AE3" w:rsidRPr="00EB0FC3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осуществляется в установленном порядке</w:t>
      </w:r>
      <w:r w:rsidR="009A69BE" w:rsidRPr="00EB0F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5524" w:rsidRPr="00FC4725" w:rsidRDefault="00F35524" w:rsidP="008859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FC3">
        <w:rPr>
          <w:rFonts w:ascii="Times New Roman" w:hAnsi="Times New Roman"/>
          <w:sz w:val="28"/>
          <w:szCs w:val="28"/>
          <w:lang w:eastAsia="ru-RU"/>
        </w:rPr>
        <w:t xml:space="preserve">4.3. Контроль за соблюдением </w:t>
      </w:r>
      <w:r w:rsidRPr="00EB0FC3">
        <w:rPr>
          <w:rFonts w:ascii="Times New Roman" w:hAnsi="Times New Roman"/>
          <w:sz w:val="28"/>
          <w:szCs w:val="28"/>
        </w:rPr>
        <w:t>АНО ДО «Планета детства «Лада»</w:t>
      </w:r>
      <w:r w:rsidRPr="00EB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0B6" w:rsidRPr="00EB0FC3">
        <w:rPr>
          <w:rFonts w:ascii="Times New Roman" w:eastAsiaTheme="minorHAnsi" w:hAnsi="Times New Roman"/>
          <w:bCs/>
          <w:sz w:val="28"/>
          <w:szCs w:val="28"/>
        </w:rPr>
        <w:t>порядка и</w:t>
      </w:r>
      <w:r w:rsidR="000250B6" w:rsidRPr="00EB0FC3">
        <w:rPr>
          <w:rFonts w:ascii="Times New Roman" w:hAnsi="Times New Roman"/>
          <w:sz w:val="28"/>
          <w:szCs w:val="28"/>
          <w:lang w:eastAsia="ru-RU"/>
        </w:rPr>
        <w:t xml:space="preserve"> условий</w:t>
      </w:r>
      <w:r w:rsidRPr="00EB0FC3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</w:t>
      </w:r>
      <w:r w:rsidR="00885918" w:rsidRPr="00EB0FC3">
        <w:rPr>
          <w:rFonts w:ascii="Times New Roman" w:hAnsi="Times New Roman"/>
          <w:sz w:val="28"/>
          <w:szCs w:val="28"/>
          <w:lang w:eastAsia="ru-RU"/>
        </w:rPr>
        <w:t>,</w:t>
      </w:r>
      <w:r w:rsidRPr="00EB0FC3">
        <w:rPr>
          <w:rFonts w:ascii="Times New Roman" w:hAnsi="Times New Roman"/>
          <w:sz w:val="28"/>
          <w:szCs w:val="28"/>
          <w:lang w:eastAsia="ru-RU"/>
        </w:rPr>
        <w:t xml:space="preserve"> установленных настоящих Порядком и Соглашением,</w:t>
      </w:r>
      <w:r w:rsidR="00885918" w:rsidRPr="00EB0FC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85918" w:rsidRPr="00EB0FC3">
        <w:rPr>
          <w:rFonts w:ascii="Times New Roman" w:eastAsiaTheme="minorHAnsi" w:hAnsi="Times New Roman"/>
          <w:bCs/>
          <w:sz w:val="28"/>
          <w:szCs w:val="28"/>
        </w:rPr>
        <w:t xml:space="preserve">в том числе в части достижения результатов их </w:t>
      </w:r>
      <w:r w:rsidR="00885918" w:rsidRPr="00EB0FC3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предоставления, </w:t>
      </w:r>
      <w:r w:rsidRPr="00EB0FC3">
        <w:rPr>
          <w:rFonts w:ascii="Times New Roman" w:hAnsi="Times New Roman"/>
          <w:sz w:val="28"/>
          <w:szCs w:val="28"/>
          <w:lang w:eastAsia="ru-RU"/>
        </w:rPr>
        <w:t>осуществляется Департаментом путем проведения плановых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(или) внеплановых проверок АНО</w:t>
      </w:r>
      <w:r w:rsidR="00057CC1" w:rsidRPr="00057CC1">
        <w:rPr>
          <w:rFonts w:ascii="Times New Roman" w:hAnsi="Times New Roman"/>
          <w:sz w:val="28"/>
          <w:szCs w:val="28"/>
        </w:rPr>
        <w:t xml:space="preserve"> </w:t>
      </w:r>
      <w:r w:rsidR="00057CC1" w:rsidRPr="00FC4725">
        <w:rPr>
          <w:rFonts w:ascii="Times New Roman" w:hAnsi="Times New Roman"/>
          <w:sz w:val="28"/>
          <w:szCs w:val="28"/>
        </w:rPr>
        <w:t>ДО «Планета детства «Лада»</w:t>
      </w:r>
      <w:r w:rsidR="00057CC1" w:rsidRPr="00FC47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Поставщиков:</w:t>
      </w:r>
    </w:p>
    <w:p w:rsidR="00F151FC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725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151FC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роверка </w:t>
      </w:r>
      <w:r w:rsidR="00F151FC"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F151FC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151FC" w:rsidRPr="00FC4725">
        <w:rPr>
          <w:rFonts w:ascii="Times New Roman" w:hAnsi="Times New Roman" w:cs="Times New Roman"/>
          <w:sz w:val="28"/>
          <w:szCs w:val="28"/>
          <w:lang w:eastAsia="ru-RU"/>
        </w:rPr>
        <w:t>оставщика) по месту нахождения Департамента осуществляется на основании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1FC" w:rsidRPr="00EB3192">
        <w:rPr>
          <w:rFonts w:ascii="Times New Roman" w:hAnsi="Times New Roman"/>
          <w:sz w:val="28"/>
          <w:szCs w:val="28"/>
        </w:rPr>
        <w:t>отчетов</w:t>
      </w:r>
      <w:r w:rsidR="00F151FC">
        <w:rPr>
          <w:rFonts w:ascii="Times New Roman" w:hAnsi="Times New Roman"/>
          <w:sz w:val="28"/>
          <w:szCs w:val="28"/>
        </w:rPr>
        <w:t xml:space="preserve">, предусмотренных пунктом 3.1 настоящего Порядка, 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F151FC" w:rsidRPr="00BB4B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151FC" w:rsidRPr="00BB4B5E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151FC" w:rsidRPr="00BB4B5E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предоставленных </w:t>
      </w:r>
      <w:r w:rsidR="00F151FC" w:rsidRPr="00BB4B5E">
        <w:rPr>
          <w:rFonts w:ascii="Times New Roman" w:hAnsi="Times New Roman" w:cs="Times New Roman"/>
          <w:sz w:val="28"/>
          <w:szCs w:val="28"/>
        </w:rPr>
        <w:t>АНО ДО «Планета</w:t>
      </w:r>
      <w:r w:rsidR="00F151FC" w:rsidRPr="00FC4725">
        <w:rPr>
          <w:rFonts w:ascii="Times New Roman" w:hAnsi="Times New Roman" w:cs="Times New Roman"/>
          <w:sz w:val="28"/>
          <w:szCs w:val="28"/>
        </w:rPr>
        <w:t xml:space="preserve"> детства «Лада»</w:t>
      </w:r>
      <w:r w:rsidR="00F151FC">
        <w:rPr>
          <w:rFonts w:ascii="Times New Roman" w:hAnsi="Times New Roman" w:cs="Times New Roman"/>
          <w:sz w:val="28"/>
          <w:szCs w:val="28"/>
        </w:rPr>
        <w:t xml:space="preserve"> (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оставщиком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запросу Департамента, 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иных документов, находящихся в распоряжении Департамента, 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 соблюдением порядка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условий предоставления Субсидии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5524" w:rsidRDefault="00F151FC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</w:rPr>
        <w:t xml:space="preserve">роверка 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524"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F35524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52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35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оставщика</w:t>
      </w:r>
      <w:r w:rsidR="00F35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</w:rPr>
        <w:t xml:space="preserve">по месту </w:t>
      </w:r>
      <w:r w:rsidR="00DF1B6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нахождения осуществляется путем</w:t>
      </w:r>
      <w:r w:rsidR="00F35524" w:rsidRPr="00FC472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35524" w:rsidRPr="00FC4725">
        <w:rPr>
          <w:rFonts w:ascii="Times New Roman" w:hAnsi="Times New Roman" w:cs="Times New Roman"/>
          <w:sz w:val="28"/>
          <w:szCs w:val="28"/>
        </w:rPr>
        <w:t>документального и фактического анализа операций, произведенных АНО ДО «Планета детства «Лада»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F35524">
        <w:rPr>
          <w:rFonts w:ascii="Times New Roman" w:hAnsi="Times New Roman" w:cs="Times New Roman"/>
          <w:sz w:val="28"/>
          <w:szCs w:val="28"/>
        </w:rPr>
        <w:t>П</w:t>
      </w:r>
      <w:r w:rsidR="00F35524" w:rsidRPr="00FC4725">
        <w:rPr>
          <w:rFonts w:ascii="Times New Roman" w:hAnsi="Times New Roman" w:cs="Times New Roman"/>
          <w:sz w:val="28"/>
          <w:szCs w:val="28"/>
        </w:rPr>
        <w:t>оставщиком</w:t>
      </w:r>
      <w:r w:rsidR="00F35524">
        <w:rPr>
          <w:rFonts w:ascii="Times New Roman" w:hAnsi="Times New Roman" w:cs="Times New Roman"/>
          <w:sz w:val="28"/>
          <w:szCs w:val="28"/>
        </w:rPr>
        <w:t xml:space="preserve">), </w:t>
      </w:r>
      <w:r w:rsidR="00F35524" w:rsidRPr="001B484E">
        <w:rPr>
          <w:rFonts w:ascii="Times New Roman" w:hAnsi="Times New Roman" w:cs="Times New Roman"/>
          <w:sz w:val="28"/>
          <w:szCs w:val="28"/>
        </w:rPr>
        <w:t>связанных с использованием Субсидии</w:t>
      </w:r>
      <w:r w:rsidR="00115B6E">
        <w:rPr>
          <w:rFonts w:ascii="Times New Roman" w:hAnsi="Times New Roman" w:cs="Times New Roman"/>
          <w:sz w:val="28"/>
          <w:szCs w:val="28"/>
        </w:rPr>
        <w:t>.</w:t>
      </w: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25">
        <w:rPr>
          <w:rFonts w:ascii="Times New Roman" w:hAnsi="Times New Roman"/>
          <w:sz w:val="28"/>
          <w:szCs w:val="28"/>
          <w:lang w:eastAsia="ru-RU"/>
        </w:rPr>
        <w:t>4.4.</w:t>
      </w:r>
      <w:r w:rsidRPr="00FC4725">
        <w:rPr>
          <w:rFonts w:ascii="Times New Roman" w:hAnsi="Times New Roman"/>
          <w:sz w:val="28"/>
          <w:szCs w:val="28"/>
          <w:lang w:eastAsia="ru-RU"/>
        </w:rPr>
        <w:tab/>
      </w:r>
      <w:r w:rsidRPr="00013ABC">
        <w:rPr>
          <w:rFonts w:ascii="Times New Roman" w:hAnsi="Times New Roman"/>
          <w:sz w:val="28"/>
          <w:szCs w:val="28"/>
        </w:rPr>
        <w:t>В случае установления Департаментом</w:t>
      </w:r>
      <w:r w:rsidR="008F4AB5" w:rsidRPr="006D0B5A">
        <w:rPr>
          <w:rFonts w:ascii="Times New Roman" w:hAnsi="Times New Roman"/>
          <w:sz w:val="28"/>
          <w:szCs w:val="28"/>
        </w:rPr>
        <w:t>, в том числе на основании</w:t>
      </w:r>
      <w:r w:rsidRPr="006D0B5A">
        <w:rPr>
          <w:rFonts w:ascii="Times New Roman" w:hAnsi="Times New Roman"/>
          <w:sz w:val="28"/>
          <w:szCs w:val="28"/>
        </w:rPr>
        <w:t xml:space="preserve"> </w:t>
      </w:r>
      <w:r w:rsidR="00F532BA" w:rsidRPr="006D0B5A">
        <w:rPr>
          <w:rFonts w:ascii="Times New Roman" w:hAnsi="Times New Roman"/>
          <w:sz w:val="28"/>
          <w:szCs w:val="28"/>
        </w:rPr>
        <w:t xml:space="preserve">информации, </w:t>
      </w:r>
      <w:r w:rsidR="008F6F27" w:rsidRPr="006D0B5A">
        <w:rPr>
          <w:rFonts w:ascii="Times New Roman" w:hAnsi="Times New Roman"/>
          <w:sz w:val="28"/>
          <w:szCs w:val="28"/>
        </w:rPr>
        <w:t>полученной</w:t>
      </w:r>
      <w:r w:rsidR="00F532BA" w:rsidRPr="006D0B5A">
        <w:rPr>
          <w:rFonts w:ascii="Times New Roman" w:hAnsi="Times New Roman"/>
          <w:sz w:val="28"/>
          <w:szCs w:val="28"/>
        </w:rPr>
        <w:t xml:space="preserve"> от органов</w:t>
      </w:r>
      <w:r w:rsidRPr="006D0B5A">
        <w:rPr>
          <w:rFonts w:ascii="Times New Roman" w:hAnsi="Times New Roman"/>
          <w:sz w:val="28"/>
          <w:szCs w:val="28"/>
        </w:rPr>
        <w:t xml:space="preserve"> муниципального финансового контроля, </w:t>
      </w:r>
      <w:r w:rsidR="00D1457C" w:rsidRPr="006D0B5A">
        <w:rPr>
          <w:rFonts w:ascii="Times New Roman" w:hAnsi="Times New Roman"/>
          <w:sz w:val="28"/>
          <w:szCs w:val="28"/>
        </w:rPr>
        <w:t xml:space="preserve">органов государственной власти, органов местного самоуправления, </w:t>
      </w:r>
      <w:r w:rsidR="00630502">
        <w:rPr>
          <w:rFonts w:ascii="Times New Roman" w:hAnsi="Times New Roman"/>
          <w:sz w:val="28"/>
          <w:szCs w:val="28"/>
        </w:rPr>
        <w:t xml:space="preserve">иных органов, </w:t>
      </w:r>
      <w:r w:rsidR="00D1457C" w:rsidRPr="006D0B5A">
        <w:rPr>
          <w:rFonts w:ascii="Times New Roman" w:hAnsi="Times New Roman"/>
          <w:sz w:val="28"/>
          <w:szCs w:val="28"/>
        </w:rPr>
        <w:t>организаций, граждан, из средств м</w:t>
      </w:r>
      <w:r w:rsidR="005F536C" w:rsidRPr="006D0B5A">
        <w:rPr>
          <w:rFonts w:ascii="Times New Roman" w:hAnsi="Times New Roman"/>
          <w:sz w:val="28"/>
          <w:szCs w:val="28"/>
        </w:rPr>
        <w:t>ассовой информации,</w:t>
      </w:r>
      <w:r w:rsidR="00D1457C" w:rsidRPr="006D0B5A">
        <w:rPr>
          <w:rFonts w:ascii="Times New Roman" w:hAnsi="Times New Roman"/>
          <w:sz w:val="28"/>
          <w:szCs w:val="28"/>
        </w:rPr>
        <w:t xml:space="preserve"> </w:t>
      </w:r>
      <w:r w:rsidR="005F536C" w:rsidRPr="006D0B5A">
        <w:rPr>
          <w:rFonts w:ascii="Times New Roman" w:hAnsi="Times New Roman"/>
          <w:sz w:val="28"/>
          <w:szCs w:val="28"/>
        </w:rPr>
        <w:t>факта(ов</w:t>
      </w:r>
      <w:r w:rsidRPr="006D0B5A">
        <w:rPr>
          <w:rFonts w:ascii="Times New Roman" w:hAnsi="Times New Roman"/>
          <w:sz w:val="28"/>
          <w:szCs w:val="28"/>
        </w:rPr>
        <w:t>)</w:t>
      </w:r>
      <w:r w:rsidRPr="00013ABC">
        <w:rPr>
          <w:rFonts w:ascii="Times New Roman" w:hAnsi="Times New Roman"/>
          <w:sz w:val="28"/>
          <w:szCs w:val="28"/>
        </w:rPr>
        <w:t xml:space="preserve"> нарушения АНО ДО «Планета детства «</w:t>
      </w:r>
      <w:r w:rsidR="005F536C">
        <w:rPr>
          <w:rFonts w:ascii="Times New Roman" w:hAnsi="Times New Roman"/>
          <w:sz w:val="28"/>
          <w:szCs w:val="28"/>
        </w:rPr>
        <w:t xml:space="preserve">Лада» или Поставщиками порядка и </w:t>
      </w:r>
      <w:r w:rsidRPr="00013ABC">
        <w:rPr>
          <w:rFonts w:ascii="Times New Roman" w:hAnsi="Times New Roman"/>
          <w:sz w:val="28"/>
          <w:szCs w:val="28"/>
        </w:rPr>
        <w:t>условий предоставления Субсидии, в том числе указания в документах, представленных АНО ДО «Планета детства «Лада» в соответствии с настоящим Порядком и Соглашением</w:t>
      </w:r>
      <w:r w:rsidR="006B3CC2">
        <w:rPr>
          <w:rFonts w:ascii="Times New Roman" w:hAnsi="Times New Roman"/>
          <w:sz w:val="28"/>
          <w:szCs w:val="28"/>
        </w:rPr>
        <w:t>,</w:t>
      </w:r>
      <w:r w:rsidRPr="00013ABC">
        <w:rPr>
          <w:rFonts w:ascii="Times New Roman" w:hAnsi="Times New Roman"/>
          <w:sz w:val="28"/>
          <w:szCs w:val="28"/>
        </w:rPr>
        <w:t xml:space="preserve"> или Поставщиками в соответствии с договорами (соглашениями), заключенными в целях исполнения обязательств по Соглашению, недостоверных сведений, Департамент приостанавливает предоставление Субсидии до устранения указанных</w:t>
      </w:r>
      <w:r>
        <w:rPr>
          <w:rFonts w:ascii="Times New Roman" w:hAnsi="Times New Roman"/>
          <w:sz w:val="28"/>
          <w:szCs w:val="28"/>
        </w:rPr>
        <w:t xml:space="preserve"> нарушений с обязательным уведомлением АНО ДО «Планета детства «Лада» не позднее 10 рабочих дней с даты принятия решения о приостановлении.</w:t>
      </w:r>
    </w:p>
    <w:p w:rsidR="00F35524" w:rsidRPr="00931BFC" w:rsidRDefault="00F35524" w:rsidP="00F35524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неустранения </w:t>
      </w:r>
      <w:r w:rsidRPr="00963F17">
        <w:rPr>
          <w:rFonts w:ascii="Times New Roman" w:hAnsi="Times New Roman"/>
          <w:sz w:val="28"/>
          <w:szCs w:val="28"/>
        </w:rPr>
        <w:t>АНО ДО «Планета детства «Лада»</w:t>
      </w:r>
      <w:r w:rsidRPr="00963F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выявленных нарушений в установленный срок, Департамент не позднее 10 рабочих дней со дня истечения срока устранения выявленных нарушений, направляет </w:t>
      </w:r>
      <w:r w:rsidRPr="006469C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требование</w:t>
      </w:r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обеспечении возврата Субсидии в бюджет городского округа в соответствующей части. </w:t>
      </w:r>
    </w:p>
    <w:p w:rsidR="00F35524" w:rsidRPr="00931BFC" w:rsidRDefault="00F35524" w:rsidP="00F35524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1BFC">
        <w:rPr>
          <w:rFonts w:ascii="Times New Roman" w:hAnsi="Times New Roman"/>
          <w:color w:val="000000"/>
          <w:sz w:val="28"/>
          <w:szCs w:val="28"/>
        </w:rPr>
        <w:t>Требование</w:t>
      </w:r>
      <w:r w:rsidRPr="00931B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обеспечении возврата Субсидии</w:t>
      </w:r>
      <w:r w:rsidRPr="00931BFC">
        <w:rPr>
          <w:rFonts w:ascii="Times New Roman" w:hAnsi="Times New Roman"/>
          <w:color w:val="000000"/>
          <w:sz w:val="28"/>
          <w:szCs w:val="28"/>
        </w:rPr>
        <w:t xml:space="preserve"> подготавливается </w:t>
      </w:r>
      <w:r>
        <w:rPr>
          <w:rFonts w:ascii="Times New Roman" w:hAnsi="Times New Roman"/>
          <w:color w:val="000000"/>
          <w:sz w:val="28"/>
          <w:szCs w:val="28"/>
        </w:rPr>
        <w:t>Департаментом</w:t>
      </w:r>
      <w:r w:rsidRPr="00931BFC">
        <w:rPr>
          <w:rFonts w:ascii="Times New Roman" w:hAnsi="Times New Roman"/>
          <w:color w:val="000000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с указанием </w:t>
      </w:r>
      <w:r>
        <w:rPr>
          <w:rFonts w:ascii="Times New Roman" w:hAnsi="Times New Roman"/>
          <w:sz w:val="28"/>
          <w:szCs w:val="28"/>
        </w:rPr>
        <w:t>АНО ДО «Планета детства «Лада»</w:t>
      </w:r>
      <w:r w:rsidRPr="00931BFC">
        <w:rPr>
          <w:rFonts w:ascii="Times New Roman" w:hAnsi="Times New Roman"/>
          <w:color w:val="000000"/>
          <w:sz w:val="28"/>
          <w:szCs w:val="28"/>
        </w:rPr>
        <w:t>, платежных реквизитов, срока возврата и суммы Субсидии, подлежащей возврату (с приложением порядка расчета (при необходимости)).</w:t>
      </w:r>
    </w:p>
    <w:p w:rsidR="00FD79E3" w:rsidRPr="00EB0FC3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FC3">
        <w:rPr>
          <w:rFonts w:ascii="Times New Roman" w:hAnsi="Times New Roman" w:cs="Times New Roman"/>
          <w:sz w:val="28"/>
          <w:szCs w:val="28"/>
          <w:lang w:eastAsia="ru-RU"/>
        </w:rPr>
        <w:t>4.5.</w:t>
      </w:r>
      <w:r w:rsidRPr="00EB0FC3">
        <w:rPr>
          <w:rFonts w:ascii="Times New Roman" w:hAnsi="Times New Roman" w:cs="Times New Roman"/>
          <w:sz w:val="28"/>
          <w:szCs w:val="28"/>
          <w:lang w:eastAsia="ru-RU"/>
        </w:rPr>
        <w:tab/>
        <w:t>В случае нарушения</w:t>
      </w:r>
      <w:r w:rsidR="00E06270" w:rsidRPr="00EB0FC3">
        <w:rPr>
          <w:rFonts w:ascii="Times New Roman" w:hAnsi="Times New Roman" w:cs="Times New Roman"/>
          <w:sz w:val="28"/>
          <w:szCs w:val="28"/>
        </w:rPr>
        <w:t xml:space="preserve"> АНО ДО «Планета детства «Лада»</w:t>
      </w:r>
      <w:r w:rsidR="00E06270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 направления </w:t>
      </w:r>
      <w:r w:rsidR="00EB0FC3" w:rsidRPr="00EB0FC3">
        <w:rPr>
          <w:rFonts w:ascii="Times New Roman" w:hAnsi="Times New Roman"/>
          <w:sz w:val="28"/>
          <w:szCs w:val="28"/>
        </w:rPr>
        <w:t>расходов, на финансовое обеспечение которых предоставляется Субсидия,</w:t>
      </w:r>
      <w:r w:rsidR="00E06270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установленного п</w:t>
      </w:r>
      <w:r w:rsidR="006D0B5A" w:rsidRPr="00EB0FC3">
        <w:rPr>
          <w:rFonts w:ascii="Times New Roman" w:hAnsi="Times New Roman" w:cs="Times New Roman"/>
          <w:sz w:val="28"/>
          <w:szCs w:val="28"/>
          <w:lang w:eastAsia="ru-RU"/>
        </w:rPr>
        <w:t>унктом 2.16</w:t>
      </w:r>
      <w:r w:rsidR="00E06270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нас</w:t>
      </w:r>
      <w:r w:rsidR="008F783D" w:rsidRPr="00EB0FC3">
        <w:rPr>
          <w:rFonts w:ascii="Times New Roman" w:hAnsi="Times New Roman" w:cs="Times New Roman"/>
          <w:sz w:val="28"/>
          <w:szCs w:val="28"/>
          <w:lang w:eastAsia="ru-RU"/>
        </w:rPr>
        <w:t>тоящего</w:t>
      </w:r>
      <w:r w:rsidR="00E06270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</w:t>
      </w:r>
      <w:r w:rsidR="006B3C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B0FC3">
        <w:rPr>
          <w:rFonts w:ascii="Times New Roman" w:hAnsi="Times New Roman" w:cs="Times New Roman"/>
          <w:sz w:val="28"/>
          <w:szCs w:val="28"/>
          <w:lang w:eastAsia="ru-RU"/>
        </w:rPr>
        <w:t>, Субсидия возвращается в части, использованной</w:t>
      </w:r>
      <w:r w:rsidR="00197864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в нарушение таких направлений</w:t>
      </w:r>
      <w:r w:rsidR="00F2398A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расходования</w:t>
      </w:r>
      <w:r w:rsidR="00197864" w:rsidRPr="00EB0FC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5524" w:rsidRPr="00FB5588" w:rsidRDefault="00DE6A15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4.6. </w:t>
      </w:r>
      <w:r w:rsidR="00F35524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F35524"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F35524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524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не достигнуты </w:t>
      </w:r>
      <w:r w:rsidR="00F35524" w:rsidRPr="00EC5A5F">
        <w:rPr>
          <w:rFonts w:ascii="Times New Roman" w:hAnsi="Times New Roman" w:cs="Times New Roman"/>
          <w:sz w:val="28"/>
          <w:szCs w:val="28"/>
          <w:lang w:eastAsia="ru-RU"/>
        </w:rPr>
        <w:t>значения</w:t>
      </w:r>
      <w:r w:rsidR="00F3552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5524" w:rsidRPr="00835E8F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F35524">
        <w:rPr>
          <w:rFonts w:ascii="Times New Roman" w:hAnsi="Times New Roman" w:cs="Times New Roman"/>
          <w:sz w:val="28"/>
          <w:szCs w:val="28"/>
          <w:lang w:eastAsia="ru-RU"/>
        </w:rPr>
        <w:t>ов предоставления Субсидии</w:t>
      </w:r>
      <w:r w:rsidR="00F35524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установленные </w:t>
      </w:r>
      <w:r w:rsidR="00F35524" w:rsidRPr="00BB4B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подпунктом</w:t>
      </w:r>
      <w:r w:rsidR="00F35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.1 пункта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и Соглашением более, чем на </w:t>
      </w:r>
      <w:r w:rsidR="00F35524" w:rsidRPr="000201AE">
        <w:rPr>
          <w:rFonts w:ascii="Times New Roman" w:hAnsi="Times New Roman" w:cs="Times New Roman"/>
          <w:sz w:val="28"/>
          <w:szCs w:val="28"/>
          <w:lang w:eastAsia="ru-RU"/>
        </w:rPr>
        <w:t xml:space="preserve">5 %, </w:t>
      </w:r>
      <w:r w:rsidR="00F35524" w:rsidRPr="00FB5588">
        <w:rPr>
          <w:rFonts w:ascii="Times New Roman" w:hAnsi="Times New Roman" w:cs="Times New Roman"/>
          <w:sz w:val="28"/>
          <w:szCs w:val="28"/>
        </w:rPr>
        <w:t xml:space="preserve">возврату в бюджет подлежит часть объема Субсидии, пропорциональная недостигнутому значению показателя 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результатов предоставления Субсидии</w:t>
      </w:r>
      <w:r w:rsidR="00F35524" w:rsidRPr="00FB5588">
        <w:rPr>
          <w:rFonts w:ascii="Times New Roman" w:hAnsi="Times New Roman" w:cs="Times New Roman"/>
          <w:sz w:val="28"/>
          <w:szCs w:val="28"/>
        </w:rPr>
        <w:t>.</w:t>
      </w:r>
    </w:p>
    <w:p w:rsidR="00F35524" w:rsidRPr="00FB5588" w:rsidRDefault="00DE6A15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F35524" w:rsidRPr="00FB5588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не достигнуты значения результатов предоставления Субсидии, установленные подпунктом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.2 пункта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и Соглашением, </w:t>
      </w:r>
      <w:r w:rsidR="00F35524" w:rsidRPr="00FB5588">
        <w:rPr>
          <w:rFonts w:ascii="Times New Roman" w:hAnsi="Times New Roman" w:cs="Times New Roman"/>
          <w:sz w:val="28"/>
          <w:szCs w:val="28"/>
        </w:rPr>
        <w:t>возврату в бюджет подлежит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часть общего объема предоставленной Субсидии в размере заработной платы (с начислениями) руководителя АНО ДО «Планета детства «Лада», начисленной сверх предельного уровня соотношения среднемесячной заработной платы, установленного подпунктом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.2 пункта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88D">
        <w:rPr>
          <w:rFonts w:ascii="Times New Roman" w:hAnsi="Times New Roman"/>
          <w:color w:val="000000"/>
          <w:sz w:val="28"/>
          <w:szCs w:val="28"/>
        </w:rPr>
        <w:t>4.</w:t>
      </w:r>
      <w:r w:rsidR="00DE6A15">
        <w:rPr>
          <w:rFonts w:ascii="Times New Roman" w:hAnsi="Times New Roman"/>
          <w:color w:val="000000"/>
          <w:sz w:val="28"/>
          <w:szCs w:val="28"/>
        </w:rPr>
        <w:t>8</w:t>
      </w:r>
      <w:r w:rsidRPr="0058488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 w:rsidR="007C011E" w:rsidRPr="0058488D">
        <w:rPr>
          <w:rFonts w:ascii="Times New Roman" w:hAnsi="Times New Roman"/>
          <w:sz w:val="28"/>
          <w:szCs w:val="28"/>
        </w:rPr>
        <w:t>АНО ДО «Планета детства «Лада»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 не достигнуты значения результатов предоставления Субсидии, установленные пунктом 2.1</w:t>
      </w:r>
      <w:r w:rsidR="005B28C4">
        <w:rPr>
          <w:rFonts w:ascii="Times New Roman" w:hAnsi="Times New Roman"/>
          <w:sz w:val="28"/>
          <w:szCs w:val="28"/>
          <w:lang w:eastAsia="ru-RU"/>
        </w:rPr>
        <w:t>8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Соглашением</w:t>
      </w:r>
      <w:r w:rsidR="006D5F24">
        <w:rPr>
          <w:rFonts w:ascii="Times New Roman" w:hAnsi="Times New Roman"/>
          <w:sz w:val="28"/>
          <w:szCs w:val="28"/>
          <w:lang w:eastAsia="ru-RU"/>
        </w:rPr>
        <w:t>,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 более чем на </w:t>
      </w:r>
      <w:r w:rsidRPr="00E87209">
        <w:rPr>
          <w:rFonts w:ascii="Times New Roman" w:hAnsi="Times New Roman"/>
          <w:sz w:val="28"/>
          <w:szCs w:val="28"/>
          <w:lang w:eastAsia="ru-RU"/>
        </w:rPr>
        <w:t>15 %</w:t>
      </w:r>
      <w:r w:rsidRPr="0058488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применяются штрафные санкции, рассчитываемые по форме, установленной в приложении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№ 5 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255EE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иповой форме</w:t>
      </w:r>
      <w:r w:rsidR="00255EEF">
        <w:rPr>
          <w:rFonts w:ascii="Times New Roman" w:hAnsi="Times New Roman"/>
          <w:sz w:val="28"/>
          <w:szCs w:val="28"/>
        </w:rPr>
        <w:t xml:space="preserve"> </w:t>
      </w:r>
      <w:r w:rsidR="00255EEF" w:rsidRPr="00FB5588">
        <w:rPr>
          <w:rFonts w:ascii="Times New Roman" w:hAnsi="Times New Roman"/>
          <w:sz w:val="28"/>
          <w:szCs w:val="28"/>
        </w:rPr>
        <w:t>соглашения</w:t>
      </w:r>
      <w:r w:rsidR="00FB5588">
        <w:rPr>
          <w:rFonts w:ascii="Times New Roman" w:hAnsi="Times New Roman"/>
          <w:sz w:val="28"/>
          <w:szCs w:val="28"/>
        </w:rPr>
        <w:t xml:space="preserve">, </w:t>
      </w:r>
      <w:r w:rsidRPr="0058488D">
        <w:rPr>
          <w:rFonts w:ascii="Times New Roman" w:hAnsi="Times New Roman"/>
          <w:sz w:val="28"/>
          <w:szCs w:val="28"/>
          <w:lang w:eastAsia="ru-RU"/>
        </w:rPr>
        <w:t>с обязательным уведомлением</w:t>
      </w:r>
      <w:r w:rsidRPr="0058488D">
        <w:rPr>
          <w:rFonts w:ascii="Times New Roman" w:hAnsi="Times New Roman"/>
          <w:sz w:val="28"/>
          <w:szCs w:val="28"/>
        </w:rPr>
        <w:t xml:space="preserve"> АНО ДО </w:t>
      </w:r>
      <w:r w:rsidRPr="0058488D">
        <w:rPr>
          <w:rFonts w:ascii="Times New Roman" w:hAnsi="Times New Roman"/>
          <w:sz w:val="28"/>
          <w:szCs w:val="28"/>
        </w:rPr>
        <w:lastRenderedPageBreak/>
        <w:t>«Планета детства «Лада»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 со дня выявления факта недостижения значения результатов предоставления Субсидии с указанием суммы штрафа и счета, на который необходимо перечислить штраф.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72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E6A1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устраняет факты нарушения порядка,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целей и условий предоставления С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убсидии в сроки, определенные в </w:t>
      </w:r>
      <w:r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требовании об устранении нарушений, осуществляет возврат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убсидии в бюджет городского округа Тольятти в размере и в сроки, определенные в требовании об обеспечении возврата Субсидии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5E8F">
        <w:rPr>
          <w:rFonts w:ascii="Times New Roman" w:hAnsi="Times New Roman" w:cs="Times New Roman"/>
          <w:sz w:val="28"/>
          <w:szCs w:val="28"/>
          <w:lang w:eastAsia="ru-RU"/>
        </w:rPr>
        <w:t>осуществляет оплату суммы штрафа в размере, указанном в уведомлении.</w:t>
      </w:r>
    </w:p>
    <w:p w:rsidR="00796F50" w:rsidRPr="00FB5588" w:rsidRDefault="00FB5588" w:rsidP="00796F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58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E6A1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FB55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6F50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выявления нарушения </w:t>
      </w:r>
      <w:r w:rsidR="00796F50" w:rsidRPr="00FB5588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796F50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иных условий и порядка предоставления Субсидии, предусмотренных настоящим Порядком и Соглашением, Субсидия возвращается в полном объеме.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72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E6A1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случае </w:t>
      </w:r>
      <w:r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невозврата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5E8F">
        <w:rPr>
          <w:rFonts w:ascii="Times New Roman" w:hAnsi="Times New Roman" w:cs="Times New Roman"/>
          <w:sz w:val="28"/>
          <w:szCs w:val="28"/>
          <w:lang w:eastAsia="ru-RU"/>
        </w:rPr>
        <w:t>убсидии (неоплаты штрафа)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пунктами </w:t>
      </w:r>
      <w:r w:rsidRPr="00DE6A15">
        <w:rPr>
          <w:rFonts w:ascii="Times New Roman" w:hAnsi="Times New Roman" w:cs="Times New Roman"/>
          <w:sz w:val="28"/>
          <w:szCs w:val="28"/>
          <w:lang w:eastAsia="ru-RU"/>
        </w:rPr>
        <w:t>4.5 - 4.</w:t>
      </w:r>
      <w:r w:rsidR="00DE6A15" w:rsidRPr="00DE6A15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они подлежа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т взысканию в порядке, установленном действующим законодательством.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558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A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 использованные в текущем финансовом году остатки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убсидии подлежат возврату в бюджет городского округа Тольятти до 25 декабря</w:t>
      </w:r>
      <w:r w:rsidR="00AB6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6074" w:rsidRPr="00FB5588">
        <w:rPr>
          <w:rFonts w:ascii="Times New Roman" w:hAnsi="Times New Roman" w:cs="Times New Roman"/>
          <w:sz w:val="28"/>
          <w:szCs w:val="28"/>
          <w:lang w:eastAsia="ru-RU"/>
        </w:rPr>
        <w:t>текущего финансового года</w:t>
      </w:r>
      <w:r w:rsidRPr="00FB5588">
        <w:rPr>
          <w:rFonts w:ascii="Times New Roman" w:hAnsi="Times New Roman" w:cs="Times New Roman"/>
          <w:sz w:val="28"/>
          <w:szCs w:val="28"/>
        </w:rPr>
        <w:t>.</w:t>
      </w: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Pr="00A06E32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:rsidR="00F35524" w:rsidRPr="00A06E32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«Планета детства «Лада» на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 образования  на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:rsidR="00F35524" w:rsidRPr="00A06E32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C82C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5524" w:rsidRPr="005D4AD6" w:rsidRDefault="00F35524" w:rsidP="005B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ЗАЯВЛЕНИЕ</w:t>
      </w:r>
    </w:p>
    <w:p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предоставление </w:t>
      </w:r>
      <w:r w:rsidRPr="00AA54C6">
        <w:rPr>
          <w:rFonts w:ascii="Times New Roman" w:hAnsi="Times New Roman"/>
          <w:sz w:val="24"/>
          <w:szCs w:val="24"/>
        </w:rPr>
        <w:t>субсидии</w:t>
      </w:r>
    </w:p>
    <w:p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на осуществление уставной деятельности в сфере дошкольного образования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5D4AD6">
        <w:rPr>
          <w:rFonts w:ascii="Times New Roman" w:hAnsi="Times New Roman"/>
          <w:sz w:val="24"/>
          <w:szCs w:val="24"/>
        </w:rPr>
        <w:t>городского округа Тольятти</w:t>
      </w:r>
      <w:r w:rsidR="00014326">
        <w:rPr>
          <w:rFonts w:ascii="Times New Roman" w:hAnsi="Times New Roman"/>
          <w:sz w:val="24"/>
          <w:szCs w:val="24"/>
        </w:rPr>
        <w:t xml:space="preserve"> в 202</w:t>
      </w:r>
      <w:r w:rsidR="00C82C88">
        <w:rPr>
          <w:rFonts w:ascii="Times New Roman" w:hAnsi="Times New Roman"/>
          <w:sz w:val="24"/>
          <w:szCs w:val="24"/>
        </w:rPr>
        <w:t>4</w:t>
      </w:r>
      <w:r w:rsidR="00014326">
        <w:rPr>
          <w:rFonts w:ascii="Times New Roman" w:hAnsi="Times New Roman"/>
          <w:sz w:val="24"/>
          <w:szCs w:val="24"/>
        </w:rPr>
        <w:t xml:space="preserve"> году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 xml:space="preserve">Регистрационный номер </w:t>
      </w:r>
      <w:r>
        <w:rPr>
          <w:rFonts w:ascii="Times New Roman" w:hAnsi="Times New Roman"/>
          <w:sz w:val="24"/>
          <w:szCs w:val="24"/>
        </w:rPr>
        <w:t>Заявления</w:t>
      </w:r>
      <w:r w:rsidRPr="00AA54C6">
        <w:rPr>
          <w:rFonts w:ascii="Times New Roman" w:hAnsi="Times New Roman"/>
          <w:sz w:val="24"/>
          <w:szCs w:val="24"/>
        </w:rPr>
        <w:t>_________________________________________</w:t>
      </w:r>
    </w:p>
    <w:p w:rsidR="00F35524" w:rsidRPr="00445B7C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</w:t>
      </w:r>
      <w:r>
        <w:rPr>
          <w:rFonts w:ascii="Times New Roman" w:hAnsi="Times New Roman"/>
          <w:sz w:val="18"/>
          <w:szCs w:val="18"/>
        </w:rPr>
        <w:t>вносит специалист департамента образования)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1.</w:t>
      </w:r>
      <w:r w:rsidRPr="005D4AD6">
        <w:rPr>
          <w:rFonts w:ascii="Times New Roman" w:hAnsi="Times New Roman"/>
          <w:sz w:val="24"/>
          <w:szCs w:val="24"/>
        </w:rPr>
        <w:t>Полное наименование заявителя:</w:t>
      </w:r>
      <w:r w:rsidRPr="002C6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Default="005B28C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5524" w:rsidRPr="00AA54C6">
        <w:rPr>
          <w:rFonts w:ascii="Times New Roman" w:hAnsi="Times New Roman"/>
          <w:sz w:val="24"/>
          <w:szCs w:val="24"/>
        </w:rPr>
        <w:t xml:space="preserve">. </w:t>
      </w:r>
      <w:r w:rsidR="00F35524" w:rsidRPr="005D4AD6">
        <w:rPr>
          <w:rFonts w:ascii="Times New Roman" w:hAnsi="Times New Roman"/>
          <w:sz w:val="24"/>
          <w:szCs w:val="24"/>
        </w:rPr>
        <w:t>Местонахождение заявителя:</w:t>
      </w:r>
      <w:r w:rsidR="00F35524" w:rsidRPr="00AA54C6">
        <w:rPr>
          <w:rFonts w:ascii="Times New Roman" w:hAnsi="Times New Roman"/>
          <w:sz w:val="24"/>
          <w:szCs w:val="24"/>
        </w:rPr>
        <w:t>_______________________________________</w:t>
      </w:r>
      <w:r w:rsidR="00F35524">
        <w:rPr>
          <w:rFonts w:ascii="Times New Roman" w:hAnsi="Times New Roman"/>
          <w:sz w:val="24"/>
          <w:szCs w:val="24"/>
        </w:rPr>
        <w:t>___________</w:t>
      </w:r>
      <w:r w:rsidR="00F35524" w:rsidRPr="005D4AD6">
        <w:rPr>
          <w:rFonts w:ascii="Times New Roman" w:hAnsi="Times New Roman"/>
          <w:sz w:val="24"/>
          <w:szCs w:val="24"/>
        </w:rPr>
        <w:t xml:space="preserve"> </w:t>
      </w:r>
      <w:r w:rsidR="00F35524" w:rsidRPr="00AA54C6">
        <w:rPr>
          <w:rFonts w:ascii="Times New Roman" w:hAnsi="Times New Roman"/>
          <w:sz w:val="24"/>
          <w:szCs w:val="24"/>
        </w:rPr>
        <w:t>_____</w:t>
      </w:r>
      <w:r w:rsidR="00F35524" w:rsidRPr="005D4AD6">
        <w:rPr>
          <w:rFonts w:ascii="Times New Roman" w:hAnsi="Times New Roman"/>
          <w:sz w:val="24"/>
          <w:szCs w:val="24"/>
        </w:rPr>
        <w:t>_____________________________________________</w:t>
      </w:r>
      <w:r w:rsidR="00F35524" w:rsidRPr="00AA54C6">
        <w:rPr>
          <w:rFonts w:ascii="Times New Roman" w:hAnsi="Times New Roman"/>
          <w:sz w:val="24"/>
          <w:szCs w:val="24"/>
        </w:rPr>
        <w:t>________________</w:t>
      </w:r>
      <w:r w:rsidR="00F35524">
        <w:rPr>
          <w:rFonts w:ascii="Times New Roman" w:hAnsi="Times New Roman"/>
          <w:sz w:val="24"/>
          <w:szCs w:val="24"/>
        </w:rPr>
        <w:t>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Pr="00AA54C6" w:rsidRDefault="005B28C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35524" w:rsidRPr="00AA54C6">
        <w:rPr>
          <w:rFonts w:ascii="Times New Roman" w:hAnsi="Times New Roman"/>
          <w:sz w:val="24"/>
          <w:szCs w:val="24"/>
        </w:rPr>
        <w:t>.</w:t>
      </w:r>
      <w:r w:rsidR="00F35524">
        <w:rPr>
          <w:rFonts w:ascii="Times New Roman" w:hAnsi="Times New Roman"/>
          <w:sz w:val="24"/>
          <w:szCs w:val="24"/>
        </w:rPr>
        <w:t>Контактная информация: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-</w:t>
      </w:r>
      <w:r w:rsidRPr="005D4AD6">
        <w:rPr>
          <w:rFonts w:ascii="Times New Roman" w:hAnsi="Times New Roman"/>
          <w:sz w:val="24"/>
          <w:szCs w:val="24"/>
        </w:rPr>
        <w:t>тел./факс: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-</w:t>
      </w:r>
      <w:r w:rsidRPr="005D4AD6">
        <w:rPr>
          <w:rFonts w:ascii="Times New Roman" w:hAnsi="Times New Roman"/>
          <w:sz w:val="24"/>
          <w:szCs w:val="24"/>
        </w:rPr>
        <w:t>e-mail: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 xml:space="preserve">-телефон </w:t>
      </w:r>
      <w:r w:rsidRPr="005D4AD6">
        <w:rPr>
          <w:rFonts w:ascii="Times New Roman" w:hAnsi="Times New Roman"/>
          <w:sz w:val="24"/>
          <w:szCs w:val="24"/>
        </w:rPr>
        <w:t>руководителя:</w:t>
      </w:r>
      <w:r w:rsidRPr="00AA54C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-</w:t>
      </w:r>
      <w:r w:rsidRPr="005D4AD6">
        <w:rPr>
          <w:rFonts w:ascii="Times New Roman" w:hAnsi="Times New Roman"/>
          <w:sz w:val="24"/>
          <w:szCs w:val="24"/>
        </w:rPr>
        <w:t>телефон главного бухгалтера: 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Pr="00AA54C6" w:rsidRDefault="005B28C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5524" w:rsidRPr="005D4AD6">
        <w:rPr>
          <w:rFonts w:ascii="Times New Roman" w:hAnsi="Times New Roman"/>
          <w:sz w:val="24"/>
          <w:szCs w:val="24"/>
        </w:rPr>
        <w:t>. Платежные реквизиты заявителя</w:t>
      </w:r>
      <w:r w:rsidR="00F35524">
        <w:rPr>
          <w:rFonts w:ascii="Times New Roman" w:hAnsi="Times New Roman"/>
          <w:sz w:val="24"/>
          <w:szCs w:val="24"/>
        </w:rPr>
        <w:t>: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Номер счета, открытого в кредитной организации: 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Наименование кредитной организации:</w:t>
      </w:r>
      <w:r w:rsidRPr="00AA54C6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К/с: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БИК: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ИНН: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Наименование заявителя в платежных документах: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0B15">
        <w:rPr>
          <w:rFonts w:ascii="Times New Roman" w:hAnsi="Times New Roman"/>
          <w:sz w:val="24"/>
          <w:szCs w:val="24"/>
        </w:rPr>
        <w:t>Настоящим подтверждаю, что</w:t>
      </w:r>
      <w:r w:rsidRPr="00255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1-е число месяца, предшествующего месяцу, в котором планируется заключение </w:t>
      </w:r>
      <w:r w:rsidR="00014326">
        <w:rPr>
          <w:rFonts w:ascii="Times New Roman" w:hAnsi="Times New Roman"/>
          <w:sz w:val="24"/>
          <w:szCs w:val="24"/>
        </w:rPr>
        <w:t>с</w:t>
      </w:r>
      <w:r w:rsidRPr="0025517D">
        <w:rPr>
          <w:rFonts w:ascii="Times New Roman" w:hAnsi="Times New Roman"/>
          <w:sz w:val="24"/>
          <w:szCs w:val="24"/>
        </w:rPr>
        <w:t xml:space="preserve">оглашение о предоставлении </w:t>
      </w:r>
      <w:r w:rsidR="00014326">
        <w:rPr>
          <w:rFonts w:ascii="Times New Roman" w:hAnsi="Times New Roman"/>
          <w:sz w:val="24"/>
          <w:szCs w:val="24"/>
        </w:rPr>
        <w:t>с</w:t>
      </w:r>
      <w:r w:rsidRPr="0025517D">
        <w:rPr>
          <w:rFonts w:ascii="Times New Roman" w:hAnsi="Times New Roman"/>
          <w:sz w:val="24"/>
          <w:szCs w:val="24"/>
        </w:rPr>
        <w:t>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B15">
        <w:rPr>
          <w:rFonts w:ascii="Times New Roman" w:hAnsi="Times New Roman"/>
          <w:sz w:val="24"/>
          <w:szCs w:val="24"/>
        </w:rPr>
        <w:t>автономная некоммерческая организация дошкольного образования «Планета детства «Лада»</w:t>
      </w:r>
      <w:r>
        <w:rPr>
          <w:rFonts w:ascii="Times New Roman" w:hAnsi="Times New Roman"/>
          <w:sz w:val="24"/>
          <w:szCs w:val="24"/>
        </w:rPr>
        <w:t>:</w:t>
      </w:r>
    </w:p>
    <w:p w:rsidR="006636EB" w:rsidRPr="006636EB" w:rsidRDefault="00F35524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3706">
        <w:rPr>
          <w:rFonts w:ascii="Times New Roman" w:hAnsi="Times New Roman"/>
          <w:sz w:val="24"/>
          <w:szCs w:val="24"/>
        </w:rPr>
        <w:t xml:space="preserve">- не  является  </w:t>
      </w:r>
      <w:r w:rsidR="006636EB" w:rsidRPr="006636EB">
        <w:rPr>
          <w:rFonts w:ascii="Times New Roman" w:hAnsi="Times New Roman"/>
          <w:sz w:val="24"/>
          <w:szCs w:val="24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 w:rsidR="006636EB" w:rsidRPr="006636EB">
        <w:rPr>
          <w:rFonts w:ascii="Times New Roman" w:hAnsi="Times New Roman"/>
          <w:sz w:val="24"/>
          <w:szCs w:val="24"/>
        </w:rPr>
        <w:lastRenderedPageBreak/>
        <w:t xml:space="preserve">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 </w:t>
      </w:r>
    </w:p>
    <w:p w:rsidR="006636EB" w:rsidRPr="006636EB" w:rsidRDefault="006636EB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36EB">
        <w:rPr>
          <w:rFonts w:ascii="Times New Roman" w:hAnsi="Times New Roman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636EB" w:rsidRPr="006636EB" w:rsidRDefault="006636EB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36EB">
        <w:rPr>
          <w:rFonts w:ascii="Times New Roman" w:hAnsi="Times New Roman"/>
          <w:sz w:val="24"/>
          <w:szCs w:val="24"/>
        </w:rPr>
        <w:t xml:space="preserve">- не находится в составляемых в рамках реализации полномочий, предусмотренных </w:t>
      </w:r>
      <w:hyperlink r:id="rId25" w:history="1">
        <w:r w:rsidRPr="006636EB">
          <w:rPr>
            <w:rFonts w:ascii="Times New Roman" w:hAnsi="Times New Roman"/>
            <w:sz w:val="24"/>
            <w:szCs w:val="24"/>
          </w:rPr>
          <w:t>главой VII</w:t>
        </w:r>
      </w:hyperlink>
      <w:r w:rsidRPr="006636EB">
        <w:rPr>
          <w:rFonts w:ascii="Times New Roman" w:hAnsi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636EB" w:rsidRPr="00357570" w:rsidRDefault="006636EB" w:rsidP="003575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570">
        <w:rPr>
          <w:rFonts w:ascii="Times New Roman" w:hAnsi="Times New Roman"/>
          <w:sz w:val="24"/>
          <w:szCs w:val="24"/>
        </w:rPr>
        <w:t xml:space="preserve">- не получает средства из бюджета городского округа Тольятти, из которого планируется предоставление Субсидии в соответствии с Порядком определения объема и предоставления субсидии автономной некоммерческой организации дошкольного образования «Планета детства «Лада» на осуществление ею уставной деятельности в сфере  дошкольного образования  на территории городского округа Тольятти в 2024 году, </w:t>
      </w:r>
      <w:r w:rsidR="00357570" w:rsidRPr="00357570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городского округа Тольятти от _______ № _________ (далее – Порядок) </w:t>
      </w:r>
      <w:r w:rsidRPr="00357570">
        <w:rPr>
          <w:rFonts w:ascii="Times New Roman" w:hAnsi="Times New Roman"/>
          <w:sz w:val="24"/>
          <w:szCs w:val="24"/>
        </w:rPr>
        <w:t>на основании иных нормативных правовых актов Самарской области, муниципальных правовых актов на цели, установленные Порядком;</w:t>
      </w:r>
    </w:p>
    <w:p w:rsidR="006636EB" w:rsidRPr="00357570" w:rsidRDefault="00357570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7570">
        <w:rPr>
          <w:rFonts w:ascii="Times New Roman" w:hAnsi="Times New Roman"/>
          <w:sz w:val="24"/>
          <w:szCs w:val="24"/>
        </w:rPr>
        <w:t xml:space="preserve">- </w:t>
      </w:r>
      <w:r w:rsidR="006636EB" w:rsidRPr="00357570">
        <w:rPr>
          <w:rFonts w:ascii="Times New Roman" w:hAnsi="Times New Roman"/>
          <w:sz w:val="24"/>
          <w:szCs w:val="24"/>
        </w:rPr>
        <w:t>не явля</w:t>
      </w:r>
      <w:r w:rsidRPr="00357570">
        <w:rPr>
          <w:rFonts w:ascii="Times New Roman" w:hAnsi="Times New Roman"/>
          <w:sz w:val="24"/>
          <w:szCs w:val="24"/>
        </w:rPr>
        <w:t>ет</w:t>
      </w:r>
      <w:r w:rsidR="006636EB" w:rsidRPr="00357570">
        <w:rPr>
          <w:rFonts w:ascii="Times New Roman" w:hAnsi="Times New Roman"/>
          <w:sz w:val="24"/>
          <w:szCs w:val="24"/>
        </w:rPr>
        <w:t xml:space="preserve">ся иностранным агентом в соответствии с Федеральным </w:t>
      </w:r>
      <w:hyperlink r:id="rId26" w:history="1">
        <w:r w:rsidR="006636EB" w:rsidRPr="00357570">
          <w:rPr>
            <w:rFonts w:ascii="Times New Roman" w:hAnsi="Times New Roman"/>
            <w:sz w:val="24"/>
            <w:szCs w:val="24"/>
          </w:rPr>
          <w:t>законом</w:t>
        </w:r>
      </w:hyperlink>
      <w:r w:rsidR="006636EB" w:rsidRPr="00357570">
        <w:rPr>
          <w:rFonts w:ascii="Times New Roman" w:hAnsi="Times New Roman"/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:rsidR="006636EB" w:rsidRPr="00357570" w:rsidRDefault="00357570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36EB" w:rsidRPr="00357570">
        <w:rPr>
          <w:rFonts w:ascii="Times New Roman" w:hAnsi="Times New Roman"/>
          <w:sz w:val="24"/>
          <w:szCs w:val="24"/>
        </w:rPr>
        <w:t xml:space="preserve"> на едином налоговом счете 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 xml:space="preserve">АНО ДО «Планета детства «Лада» </w:t>
      </w:r>
      <w:r w:rsidR="006636EB" w:rsidRPr="00357570">
        <w:rPr>
          <w:rFonts w:ascii="Times New Roman" w:hAnsi="Times New Roman"/>
          <w:sz w:val="24"/>
          <w:szCs w:val="24"/>
        </w:rPr>
        <w:t>отсутств</w:t>
      </w:r>
      <w:r>
        <w:rPr>
          <w:rFonts w:ascii="Times New Roman" w:hAnsi="Times New Roman"/>
          <w:sz w:val="24"/>
          <w:szCs w:val="24"/>
        </w:rPr>
        <w:t>уе</w:t>
      </w:r>
      <w:r w:rsidR="006636EB" w:rsidRPr="00357570">
        <w:rPr>
          <w:rFonts w:ascii="Times New Roman" w:hAnsi="Times New Roman"/>
          <w:sz w:val="24"/>
          <w:szCs w:val="24"/>
        </w:rPr>
        <w:t>т или не превыша</w:t>
      </w:r>
      <w:r>
        <w:rPr>
          <w:rFonts w:ascii="Times New Roman" w:hAnsi="Times New Roman"/>
          <w:sz w:val="24"/>
          <w:szCs w:val="24"/>
        </w:rPr>
        <w:t>ет</w:t>
      </w:r>
      <w:r w:rsidR="006636EB" w:rsidRPr="00357570">
        <w:rPr>
          <w:rFonts w:ascii="Times New Roman" w:hAnsi="Times New Roman"/>
          <w:sz w:val="24"/>
          <w:szCs w:val="24"/>
        </w:rPr>
        <w:t xml:space="preserve"> размер, определенный </w:t>
      </w:r>
      <w:hyperlink r:id="rId27" w:history="1">
        <w:r w:rsidR="006636EB" w:rsidRPr="00357570">
          <w:rPr>
            <w:rFonts w:ascii="Times New Roman" w:hAnsi="Times New Roman"/>
            <w:sz w:val="24"/>
            <w:szCs w:val="24"/>
          </w:rPr>
          <w:t>пунктом 3 статьи 47</w:t>
        </w:r>
      </w:hyperlink>
      <w:r w:rsidR="006636EB" w:rsidRPr="00357570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636EB" w:rsidRPr="00357570" w:rsidRDefault="00357570" w:rsidP="00357570">
      <w:pPr>
        <w:spacing w:line="360" w:lineRule="auto"/>
        <w:ind w:firstLine="709"/>
        <w:jc w:val="both"/>
        <w:rPr>
          <w:sz w:val="24"/>
          <w:szCs w:val="24"/>
        </w:rPr>
      </w:pPr>
      <w:r w:rsidRPr="00357570">
        <w:rPr>
          <w:rFonts w:ascii="Times New Roman" w:hAnsi="Times New Roman"/>
          <w:sz w:val="24"/>
          <w:szCs w:val="24"/>
        </w:rPr>
        <w:t>-</w:t>
      </w:r>
      <w:r w:rsidR="006636EB" w:rsidRPr="00357570">
        <w:rPr>
          <w:rFonts w:ascii="Times New Roman" w:hAnsi="Times New Roman"/>
          <w:sz w:val="24"/>
          <w:szCs w:val="24"/>
        </w:rPr>
        <w:t xml:space="preserve"> у 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 xml:space="preserve">АНО ДО «Планета детства «Лада» </w:t>
      </w:r>
      <w:r w:rsidR="006636EB" w:rsidRPr="00357570">
        <w:rPr>
          <w:rFonts w:ascii="Times New Roman" w:hAnsi="Times New Roman"/>
          <w:sz w:val="24"/>
          <w:szCs w:val="24"/>
        </w:rPr>
        <w:t>отсутств</w:t>
      </w:r>
      <w:r w:rsidRPr="00357570">
        <w:rPr>
          <w:rFonts w:ascii="Times New Roman" w:hAnsi="Times New Roman"/>
          <w:sz w:val="24"/>
          <w:szCs w:val="24"/>
        </w:rPr>
        <w:t>ует</w:t>
      </w:r>
      <w:r w:rsidR="006636EB" w:rsidRPr="00357570">
        <w:rPr>
          <w:rFonts w:ascii="Times New Roman" w:hAnsi="Times New Roman"/>
          <w:sz w:val="24"/>
          <w:szCs w:val="24"/>
        </w:rPr>
        <w:t xml:space="preserve"> просроченная задолженность по возврату в бюджет городского округа Тольятти,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городским округом Тольятти, из бюджета которого планируется предоставление Субсидии в соответствии с Порядком (за исключением случаев, установленных местной администрацией </w:t>
      </w:r>
      <w:r w:rsidR="006636EB" w:rsidRPr="00D34DD3">
        <w:rPr>
          <w:rFonts w:ascii="Times New Roman" w:hAnsi="Times New Roman"/>
          <w:sz w:val="24"/>
          <w:szCs w:val="24"/>
        </w:rPr>
        <w:t>городского</w:t>
      </w:r>
      <w:r w:rsidR="00D34DD3" w:rsidRPr="00D34DD3">
        <w:rPr>
          <w:rFonts w:ascii="Times New Roman" w:hAnsi="Times New Roman"/>
          <w:sz w:val="24"/>
          <w:szCs w:val="24"/>
        </w:rPr>
        <w:t xml:space="preserve"> округа Тольятти).</w:t>
      </w:r>
    </w:p>
    <w:p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_______________________ __________________ 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(наименование должности)      (подпись)                   (Ф.И.О.)</w:t>
      </w:r>
    </w:p>
    <w:p w:rsidR="00F35524" w:rsidRDefault="00F35524" w:rsidP="005B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F35524" w:rsidSect="00350ABF">
          <w:headerReference w:type="default" r:id="rId28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360"/>
        </w:sectPr>
      </w:pPr>
      <w:r w:rsidRPr="005D4AD6">
        <w:rPr>
          <w:rFonts w:ascii="Times New Roman" w:hAnsi="Times New Roman"/>
          <w:sz w:val="24"/>
          <w:szCs w:val="24"/>
        </w:rPr>
        <w:t>М.П</w:t>
      </w: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«Планета детства «Лада» на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 образования  на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C82C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DF1B61" w:rsidRDefault="00DF1B61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7B22A4">
        <w:rPr>
          <w:rFonts w:ascii="Times New Roman" w:hAnsi="Times New Roman"/>
          <w:sz w:val="28"/>
          <w:szCs w:val="28"/>
        </w:rPr>
        <w:t>Утверждаю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784765">
        <w:rPr>
          <w:rFonts w:ascii="Times New Roman" w:hAnsi="Times New Roman"/>
          <w:sz w:val="24"/>
          <w:szCs w:val="24"/>
        </w:rPr>
        <w:t>руково</w:t>
      </w:r>
      <w:r w:rsidRPr="007B22A4">
        <w:rPr>
          <w:rFonts w:ascii="Times New Roman" w:hAnsi="Times New Roman"/>
          <w:sz w:val="24"/>
          <w:szCs w:val="24"/>
        </w:rPr>
        <w:t>дитель департамента образования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администрации городского округа Тольятти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           (Ф.И.О., подпись)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:rsidR="00885A4B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                 (дата)</w:t>
      </w:r>
    </w:p>
    <w:p w:rsidR="00885A4B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A4B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A4B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352">
        <w:rPr>
          <w:rFonts w:ascii="Times New Roman" w:hAnsi="Times New Roman"/>
          <w:sz w:val="28"/>
          <w:szCs w:val="28"/>
        </w:rPr>
        <w:t>Отчет</w:t>
      </w:r>
    </w:p>
    <w:p w:rsidR="00885A4B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</w:t>
      </w:r>
      <w:r w:rsidRPr="009D70E8">
        <w:rPr>
          <w:rFonts w:ascii="Times New Roman" w:hAnsi="Times New Roman"/>
          <w:bCs/>
          <w:sz w:val="28"/>
          <w:szCs w:val="28"/>
        </w:rPr>
        <w:t xml:space="preserve">сленности и заработной плате работников, осуществляющих присмотр и уход  </w:t>
      </w:r>
    </w:p>
    <w:p w:rsidR="00885A4B" w:rsidRPr="009D70E8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70E8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>детьми</w:t>
      </w:r>
      <w:r w:rsidRPr="00EC5A5F">
        <w:rPr>
          <w:rFonts w:ascii="Times New Roman" w:hAnsi="Times New Roman"/>
          <w:sz w:val="28"/>
          <w:szCs w:val="28"/>
        </w:rPr>
        <w:t xml:space="preserve"> </w:t>
      </w:r>
      <w:r w:rsidRPr="002524E1">
        <w:rPr>
          <w:rFonts w:ascii="Times New Roman" w:hAnsi="Times New Roman"/>
          <w:sz w:val="28"/>
          <w:szCs w:val="28"/>
        </w:rPr>
        <w:t>в АНО ДО «Планета детства «Лада» в 202</w:t>
      </w:r>
      <w:r w:rsidR="00C82C88">
        <w:rPr>
          <w:rFonts w:ascii="Times New Roman" w:hAnsi="Times New Roman"/>
          <w:sz w:val="28"/>
          <w:szCs w:val="28"/>
        </w:rPr>
        <w:t>4</w:t>
      </w:r>
      <w:r w:rsidRPr="002524E1">
        <w:rPr>
          <w:rFonts w:ascii="Times New Roman" w:hAnsi="Times New Roman"/>
          <w:sz w:val="28"/>
          <w:szCs w:val="28"/>
        </w:rPr>
        <w:t xml:space="preserve"> году</w:t>
      </w:r>
    </w:p>
    <w:p w:rsidR="00885A4B" w:rsidRPr="00D046B6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A4B" w:rsidRDefault="00885A4B" w:rsidP="00885A4B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D046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046B6">
        <w:rPr>
          <w:rFonts w:ascii="Times New Roman" w:hAnsi="Times New Roman"/>
          <w:sz w:val="20"/>
          <w:szCs w:val="20"/>
        </w:rPr>
        <w:t>(полное наименование социально ориентированной некоммерческой организации)</w:t>
      </w:r>
    </w:p>
    <w:tbl>
      <w:tblPr>
        <w:tblW w:w="14775" w:type="dxa"/>
        <w:tblInd w:w="89" w:type="dxa"/>
        <w:tblLayout w:type="fixed"/>
        <w:tblLook w:val="04A0"/>
      </w:tblPr>
      <w:tblGrid>
        <w:gridCol w:w="640"/>
        <w:gridCol w:w="1364"/>
        <w:gridCol w:w="992"/>
        <w:gridCol w:w="1417"/>
        <w:gridCol w:w="1560"/>
        <w:gridCol w:w="1417"/>
        <w:gridCol w:w="1134"/>
        <w:gridCol w:w="1701"/>
        <w:gridCol w:w="1843"/>
        <w:gridCol w:w="1006"/>
        <w:gridCol w:w="1701"/>
      </w:tblGrid>
      <w:tr w:rsidR="00885A4B" w:rsidRPr="00D046B6" w:rsidTr="00511596">
        <w:trPr>
          <w:trHeight w:val="26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Категории работников по должностям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Нагрузка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Численность (физ. лица), чел.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Средняя численность, чел. (по форме П-4)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Штатные единицы по штатному расписанию, ставки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Занятые ставки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Среднемесячный размер выплаты,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Объём предоставленной субсидии ВСЕГО</w:t>
            </w:r>
            <w:r w:rsidRPr="00C933AA">
              <w:rPr>
                <w:rFonts w:ascii="Times New Roman" w:hAnsi="Times New Roman"/>
                <w:b/>
                <w:bCs/>
              </w:rPr>
              <w:t xml:space="preserve">, </w:t>
            </w:r>
            <w:r w:rsidRPr="00EB0E10">
              <w:rPr>
                <w:rFonts w:ascii="Times New Roman" w:hAnsi="Times New Roman"/>
                <w:bCs/>
              </w:rPr>
              <w:t>руб.</w:t>
            </w:r>
            <w:r w:rsidRPr="00D046B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 них</w:t>
            </w:r>
            <w:r w:rsidRPr="00D046B6">
              <w:rPr>
                <w:rFonts w:ascii="Times New Roman" w:hAnsi="Times New Roman"/>
                <w:bCs/>
              </w:rPr>
              <w:t>:</w:t>
            </w:r>
          </w:p>
        </w:tc>
      </w:tr>
      <w:tr w:rsidR="00885A4B" w:rsidRPr="00D046B6" w:rsidTr="00511596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ФОТ, </w:t>
            </w:r>
            <w:r w:rsidRPr="00EB0E10">
              <w:rPr>
                <w:rFonts w:ascii="Times New Roman" w:hAnsi="Times New Roman"/>
                <w:bCs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Отчисления во внебюджетные фонды, руб.</w:t>
            </w:r>
          </w:p>
        </w:tc>
      </w:tr>
      <w:tr w:rsidR="00885A4B" w:rsidRPr="00D046B6" w:rsidTr="00511596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85A4B" w:rsidRPr="00D046B6" w:rsidTr="00C25E7F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85A4B" w:rsidRPr="00D046B6" w:rsidTr="00C25E7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C25E7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6B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6B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85A4B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sz w:val="20"/>
          <w:szCs w:val="20"/>
        </w:rPr>
      </w:pPr>
      <w:r w:rsidRPr="00D046B6">
        <w:rPr>
          <w:rFonts w:ascii="Times New Roman" w:hAnsi="Times New Roman"/>
          <w:sz w:val="20"/>
          <w:szCs w:val="20"/>
        </w:rPr>
        <w:tab/>
      </w:r>
    </w:p>
    <w:p w:rsidR="00885A4B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046B6">
        <w:rPr>
          <w:rFonts w:ascii="Times New Roman" w:hAnsi="Times New Roman"/>
          <w:bCs/>
        </w:rPr>
        <w:t>Руководитель</w:t>
      </w:r>
      <w:r w:rsidRPr="00D046B6">
        <w:rPr>
          <w:rFonts w:ascii="Times New Roman" w:hAnsi="Times New Roman"/>
          <w:bCs/>
        </w:rPr>
        <w:tab/>
      </w:r>
      <w:r w:rsidRPr="00D046B6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____________</w:t>
      </w:r>
      <w:r w:rsidRPr="00D046B6">
        <w:rPr>
          <w:rFonts w:ascii="Times New Roman" w:hAnsi="Times New Roman"/>
          <w:color w:val="000000"/>
        </w:rPr>
        <w:tab/>
        <w:t> </w:t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__________________</w:t>
      </w:r>
    </w:p>
    <w:p w:rsidR="00885A4B" w:rsidRPr="00D046B6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</w:t>
      </w:r>
      <w:r w:rsidRPr="00D046B6">
        <w:rPr>
          <w:rFonts w:ascii="Times New Roman" w:hAnsi="Times New Roman"/>
          <w:color w:val="000000"/>
        </w:rPr>
        <w:t>(подпись)</w:t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</w:t>
      </w:r>
      <w:r w:rsidRPr="00D046B6">
        <w:rPr>
          <w:rFonts w:ascii="Times New Roman" w:hAnsi="Times New Roman"/>
          <w:color w:val="000000"/>
        </w:rPr>
        <w:t>(Ф.И.О.)</w:t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</w:p>
    <w:p w:rsidR="00885A4B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color w:val="000000"/>
        </w:rPr>
      </w:pPr>
      <w:r w:rsidRPr="00D046B6">
        <w:rPr>
          <w:rFonts w:ascii="Times New Roman" w:hAnsi="Times New Roman"/>
          <w:sz w:val="18"/>
          <w:szCs w:val="18"/>
        </w:rPr>
        <w:tab/>
      </w:r>
      <w:r w:rsidRPr="00D046B6">
        <w:rPr>
          <w:rFonts w:ascii="Times New Roman" w:hAnsi="Times New Roman"/>
          <w:bCs/>
        </w:rPr>
        <w:t>Главный бухгалтер</w:t>
      </w:r>
      <w:r>
        <w:rPr>
          <w:rFonts w:ascii="Times New Roman" w:hAnsi="Times New Roman"/>
          <w:bCs/>
        </w:rPr>
        <w:t xml:space="preserve"> _________</w:t>
      </w:r>
      <w:r w:rsidRPr="00D046B6">
        <w:rPr>
          <w:rFonts w:ascii="Times New Roman" w:hAnsi="Times New Roman"/>
          <w:bCs/>
        </w:rPr>
        <w:tab/>
      </w:r>
      <w:r w:rsidRPr="00D046B6">
        <w:rPr>
          <w:rFonts w:ascii="Times New Roman" w:hAnsi="Times New Roman"/>
          <w:color w:val="000000"/>
        </w:rPr>
        <w:t> </w:t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__________________</w:t>
      </w:r>
    </w:p>
    <w:p w:rsidR="00885A4B" w:rsidRPr="00D046B6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          </w:t>
      </w:r>
      <w:r w:rsidRPr="00D046B6">
        <w:rPr>
          <w:rFonts w:ascii="Times New Roman" w:hAnsi="Times New Roman"/>
          <w:color w:val="000000"/>
        </w:rPr>
        <w:t>(подпись)</w:t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</w:t>
      </w:r>
      <w:r w:rsidRPr="00D046B6">
        <w:rPr>
          <w:rFonts w:ascii="Times New Roman" w:hAnsi="Times New Roman"/>
          <w:color w:val="000000"/>
        </w:rPr>
        <w:t>(Ф.И.О.)</w:t>
      </w:r>
      <w:r w:rsidRPr="00D046B6">
        <w:rPr>
          <w:rFonts w:ascii="Times New Roman" w:hAnsi="Times New Roman"/>
          <w:color w:val="000000"/>
        </w:rPr>
        <w:tab/>
      </w:r>
    </w:p>
    <w:p w:rsidR="00885A4B" w:rsidRDefault="00885A4B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A6AB0" w:rsidRPr="00A06E32" w:rsidRDefault="009A6AB0" w:rsidP="009A6A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A06E32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:rsidR="009A6AB0" w:rsidRPr="00A06E32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«Планета детства «Лада» на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 образования  на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:rsidR="009A6AB0" w:rsidRPr="00A06E32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C82C88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году</w:t>
      </w:r>
    </w:p>
    <w:p w:rsidR="00C25E7F" w:rsidRDefault="00C25E7F" w:rsidP="00C25E7F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25E7F" w:rsidRDefault="00C25E7F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524E1">
        <w:rPr>
          <w:rFonts w:ascii="Times New Roman" w:hAnsi="Times New Roman"/>
          <w:sz w:val="28"/>
          <w:szCs w:val="28"/>
        </w:rPr>
        <w:t xml:space="preserve">Сведения о соотношении среднемесячной заработной платы руководителя </w:t>
      </w:r>
    </w:p>
    <w:p w:rsidR="00C25E7F" w:rsidRDefault="00C25E7F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524E1">
        <w:rPr>
          <w:rFonts w:ascii="Times New Roman" w:hAnsi="Times New Roman"/>
          <w:sz w:val="28"/>
          <w:szCs w:val="28"/>
        </w:rPr>
        <w:t>и среднемесячной заработной  платы работников (без учета руководителя, главного бухгалтера,</w:t>
      </w:r>
      <w:r w:rsidRPr="00D046B6">
        <w:rPr>
          <w:rFonts w:ascii="Times New Roman" w:hAnsi="Times New Roman"/>
          <w:sz w:val="28"/>
          <w:szCs w:val="28"/>
        </w:rPr>
        <w:t xml:space="preserve"> заместителей руководителя)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6B6">
        <w:rPr>
          <w:rFonts w:ascii="Times New Roman" w:hAnsi="Times New Roman"/>
          <w:sz w:val="28"/>
          <w:szCs w:val="28"/>
        </w:rPr>
        <w:t xml:space="preserve">АНО ДО «Планета детства «Лада» </w:t>
      </w:r>
      <w:r w:rsidRPr="003A1936">
        <w:rPr>
          <w:rFonts w:ascii="Times New Roman" w:hAnsi="Times New Roman"/>
          <w:sz w:val="28"/>
          <w:szCs w:val="28"/>
        </w:rPr>
        <w:t>за 202</w:t>
      </w:r>
      <w:r w:rsidR="00C82C88">
        <w:rPr>
          <w:rFonts w:ascii="Times New Roman" w:hAnsi="Times New Roman"/>
          <w:sz w:val="28"/>
          <w:szCs w:val="28"/>
        </w:rPr>
        <w:t>4</w:t>
      </w:r>
      <w:r w:rsidRPr="003A1936">
        <w:rPr>
          <w:rFonts w:ascii="Times New Roman" w:hAnsi="Times New Roman"/>
          <w:sz w:val="28"/>
          <w:szCs w:val="28"/>
        </w:rPr>
        <w:t xml:space="preserve"> год</w:t>
      </w:r>
    </w:p>
    <w:p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25E7F" w:rsidRPr="00D046B6" w:rsidRDefault="00C25E7F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92"/>
        <w:gridCol w:w="69"/>
        <w:gridCol w:w="2482"/>
        <w:gridCol w:w="1961"/>
        <w:gridCol w:w="1961"/>
        <w:gridCol w:w="1961"/>
        <w:gridCol w:w="1961"/>
        <w:gridCol w:w="1961"/>
        <w:gridCol w:w="1961"/>
      </w:tblGrid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142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tabs>
                <w:tab w:val="left" w:pos="946"/>
              </w:tabs>
              <w:autoSpaceDE w:val="0"/>
              <w:autoSpaceDN w:val="0"/>
              <w:adjustRightInd w:val="0"/>
              <w:ind w:hanging="46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Среднесписочная численность (без внешних совместителей), чел.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84" w:right="-14" w:firstLine="84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Фонд начисленной заработной платы за год,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46B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77" w:right="-37" w:firstLine="77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Выплаты, не входящие в расчет средней заработной платы**,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46B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76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ИТОГО фонд начисленной заработной платы за год (для расчета)*, руб.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70" w:right="-147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49" w:right="-144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Соотношение* среднемесячной заработной платы</w:t>
            </w:r>
          </w:p>
        </w:tc>
      </w:tr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А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1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2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3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4=2-3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5=4/1/12 мес.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6=5/сред.з/пла</w:t>
            </w:r>
            <w:r w:rsidRPr="00C43647">
              <w:rPr>
                <w:rFonts w:ascii="Times New Roman" w:hAnsi="Times New Roman"/>
              </w:rPr>
              <w:t>ту</w:t>
            </w:r>
            <w:r w:rsidRPr="00D046B6">
              <w:rPr>
                <w:rFonts w:ascii="Times New Roman" w:hAnsi="Times New Roman"/>
              </w:rPr>
              <w:t xml:space="preserve"> работников</w:t>
            </w:r>
          </w:p>
        </w:tc>
      </w:tr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35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35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Главный бухгалтер, заместители руководителя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35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Списочный состав работников (без руководителя, главного бухгалтера, заместителей руководителя)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25E7F" w:rsidRPr="00D046B6" w:rsidTr="00511596">
        <w:tc>
          <w:tcPr>
            <w:tcW w:w="46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8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Итого все работники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C25E7F" w:rsidRPr="00D046B6" w:rsidRDefault="00C25E7F" w:rsidP="00C25E7F">
      <w:pPr>
        <w:autoSpaceDE w:val="0"/>
        <w:autoSpaceDN w:val="0"/>
        <w:adjustRightInd w:val="0"/>
        <w:spacing w:after="0"/>
        <w:ind w:left="-142" w:firstLine="502"/>
        <w:jc w:val="both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*- п.20 Положения об особенностях порядка исчисления средней заработной платы, утвержденного постановлением Правительства РФ от 24.12.2007 № 922.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ind w:left="-142" w:firstLine="502"/>
        <w:jc w:val="both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** - п.3 Положения (для расчета среднего заработка не учитываются выплаты социального характера и иные выплаты, не относящиеся к оплате труда (материальная помощь, оплата стоимости питания, проезда, обучения, коммунальных услуг, отдыха и другие).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Директор АНО ДО «Планета детства «Лада»  __________________   _________________________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6"/>
          <w:szCs w:val="16"/>
        </w:rPr>
      </w:pPr>
      <w:r w:rsidRPr="00D046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расшифровка подписи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Главный бухгалтер  __________________   _________________________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6"/>
          <w:szCs w:val="16"/>
        </w:rPr>
      </w:pPr>
      <w:r w:rsidRPr="00D046B6">
        <w:rPr>
          <w:rFonts w:ascii="Times New Roman" w:hAnsi="Times New Roman"/>
          <w:sz w:val="16"/>
          <w:szCs w:val="16"/>
        </w:rPr>
        <w:t xml:space="preserve">                                                                подпись                                       расшифровка подписи</w:t>
      </w:r>
    </w:p>
    <w:p w:rsidR="00C25E7F" w:rsidRDefault="00C25E7F" w:rsidP="00C25E7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D046B6">
        <w:rPr>
          <w:rFonts w:ascii="Times New Roman" w:hAnsi="Times New Roman"/>
          <w:sz w:val="28"/>
          <w:szCs w:val="28"/>
        </w:rPr>
        <w:t>МП</w:t>
      </w:r>
    </w:p>
    <w:p w:rsidR="00C25E7F" w:rsidRPr="00032426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Проверено работником</w:t>
      </w:r>
    </w:p>
    <w:p w:rsidR="00C25E7F" w:rsidRPr="00032426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департамента образования</w:t>
      </w: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Pr="003866E0">
        <w:rPr>
          <w:rFonts w:ascii="Times New Roman" w:hAnsi="Times New Roman"/>
          <w:sz w:val="24"/>
          <w:szCs w:val="24"/>
        </w:rPr>
        <w:t xml:space="preserve"> Тольятти</w:t>
      </w: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>___________ _________________________</w:t>
      </w: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>Дата: "__________" 20_ г.</w:t>
      </w:r>
    </w:p>
    <w:p w:rsidR="00572D0A" w:rsidRDefault="00572D0A" w:rsidP="00572D0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AB0" w:rsidRDefault="009A6AB0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6AB0" w:rsidRDefault="009A6AB0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1B61" w:rsidRPr="00A06E32" w:rsidRDefault="00A4019C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DF1B61" w:rsidRPr="00A06E32">
        <w:rPr>
          <w:rFonts w:ascii="Times New Roman" w:hAnsi="Times New Roman"/>
          <w:sz w:val="24"/>
          <w:szCs w:val="24"/>
        </w:rPr>
        <w:t>риложение №</w:t>
      </w:r>
      <w:r w:rsidR="009A6AB0">
        <w:rPr>
          <w:rFonts w:ascii="Times New Roman" w:hAnsi="Times New Roman"/>
          <w:sz w:val="24"/>
          <w:szCs w:val="24"/>
        </w:rPr>
        <w:t xml:space="preserve"> 4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«Планета детства «Лада» на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 образования  на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C82C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85A4B" w:rsidRDefault="00885A4B" w:rsidP="00885A4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046B6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 xml:space="preserve">количестве детей, </w:t>
      </w:r>
      <w:r w:rsidRPr="002524E1">
        <w:rPr>
          <w:rFonts w:ascii="Times New Roman" w:hAnsi="Times New Roman"/>
          <w:sz w:val="28"/>
          <w:szCs w:val="28"/>
        </w:rPr>
        <w:t xml:space="preserve">получающих услуги дошкольного образования </w:t>
      </w:r>
    </w:p>
    <w:p w:rsidR="00885A4B" w:rsidRPr="002524E1" w:rsidRDefault="00885A4B" w:rsidP="00885A4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524E1">
        <w:rPr>
          <w:rFonts w:ascii="Times New Roman" w:hAnsi="Times New Roman"/>
          <w:sz w:val="28"/>
          <w:szCs w:val="28"/>
        </w:rPr>
        <w:t>в АНО ДО «Планета детства «Лада» в 202</w:t>
      </w:r>
      <w:r w:rsidR="00C82C88">
        <w:rPr>
          <w:rFonts w:ascii="Times New Roman" w:hAnsi="Times New Roman"/>
          <w:sz w:val="28"/>
          <w:szCs w:val="28"/>
        </w:rPr>
        <w:t>4</w:t>
      </w:r>
      <w:r w:rsidRPr="002524E1">
        <w:rPr>
          <w:rFonts w:ascii="Times New Roman" w:hAnsi="Times New Roman"/>
          <w:sz w:val="28"/>
          <w:szCs w:val="28"/>
        </w:rPr>
        <w:t xml:space="preserve"> году </w:t>
      </w:r>
    </w:p>
    <w:tbl>
      <w:tblPr>
        <w:tblStyle w:val="ab"/>
        <w:tblW w:w="14850" w:type="dxa"/>
        <w:tblLayout w:type="fixed"/>
        <w:tblLook w:val="04A0"/>
      </w:tblPr>
      <w:tblGrid>
        <w:gridCol w:w="1242"/>
        <w:gridCol w:w="28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57"/>
        <w:gridCol w:w="657"/>
        <w:gridCol w:w="657"/>
        <w:gridCol w:w="722"/>
      </w:tblGrid>
      <w:tr w:rsidR="00885A4B" w:rsidRPr="00D046B6" w:rsidTr="00511596">
        <w:trPr>
          <w:trHeight w:val="369"/>
        </w:trPr>
        <w:tc>
          <w:tcPr>
            <w:tcW w:w="1526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Категория группы</w:t>
            </w:r>
          </w:p>
        </w:tc>
        <w:tc>
          <w:tcPr>
            <w:tcW w:w="4961" w:type="dxa"/>
            <w:gridSpan w:val="7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Физические лица без ограничений по здоровью</w:t>
            </w:r>
          </w:p>
        </w:tc>
        <w:tc>
          <w:tcPr>
            <w:tcW w:w="5670" w:type="dxa"/>
            <w:gridSpan w:val="8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Физические лица с ОВЗ</w:t>
            </w:r>
          </w:p>
        </w:tc>
        <w:tc>
          <w:tcPr>
            <w:tcW w:w="2693" w:type="dxa"/>
            <w:gridSpan w:val="4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Физические лица с туберкулезной интоксикацией</w:t>
            </w:r>
          </w:p>
        </w:tc>
      </w:tr>
      <w:tr w:rsidR="00885A4B" w:rsidRPr="00D046B6" w:rsidTr="00511596">
        <w:trPr>
          <w:trHeight w:val="368"/>
        </w:trPr>
        <w:tc>
          <w:tcPr>
            <w:tcW w:w="1526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Комплектование</w:t>
            </w:r>
          </w:p>
        </w:tc>
        <w:tc>
          <w:tcPr>
            <w:tcW w:w="2126" w:type="dxa"/>
            <w:gridSpan w:val="3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</w:t>
            </w:r>
          </w:p>
        </w:tc>
        <w:tc>
          <w:tcPr>
            <w:tcW w:w="1418" w:type="dxa"/>
            <w:gridSpan w:val="2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ind w:left="-108" w:right="-108" w:firstLine="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в группах кратковременного пребывания</w:t>
            </w:r>
          </w:p>
        </w:tc>
        <w:tc>
          <w:tcPr>
            <w:tcW w:w="1417" w:type="dxa"/>
            <w:gridSpan w:val="2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в группах круглосуточного пребывания</w:t>
            </w:r>
          </w:p>
        </w:tc>
        <w:tc>
          <w:tcPr>
            <w:tcW w:w="1418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 компенсирующей направленности</w:t>
            </w:r>
          </w:p>
        </w:tc>
        <w:tc>
          <w:tcPr>
            <w:tcW w:w="1417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ind w:left="-108" w:right="-108" w:firstLine="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 общеразвивающей направленности</w:t>
            </w:r>
          </w:p>
        </w:tc>
        <w:tc>
          <w:tcPr>
            <w:tcW w:w="1418" w:type="dxa"/>
            <w:gridSpan w:val="2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ind w:left="-86" w:right="-119" w:firstLine="86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в группах кратковременного пребывания</w:t>
            </w:r>
          </w:p>
        </w:tc>
        <w:tc>
          <w:tcPr>
            <w:tcW w:w="1417" w:type="dxa"/>
            <w:gridSpan w:val="2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в группах круглосуточного пребывания</w:t>
            </w:r>
          </w:p>
        </w:tc>
        <w:tc>
          <w:tcPr>
            <w:tcW w:w="1314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</w:t>
            </w:r>
          </w:p>
        </w:tc>
        <w:tc>
          <w:tcPr>
            <w:tcW w:w="1379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ind w:left="-4" w:right="-31" w:hanging="134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круглосуточного пребывания</w:t>
            </w:r>
          </w:p>
        </w:tc>
      </w:tr>
      <w:tr w:rsidR="00885A4B" w:rsidRPr="00D046B6" w:rsidTr="00511596">
        <w:trPr>
          <w:trHeight w:val="615"/>
        </w:trPr>
        <w:tc>
          <w:tcPr>
            <w:tcW w:w="1526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8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2 мес. до 1 года</w:t>
            </w:r>
          </w:p>
        </w:tc>
        <w:tc>
          <w:tcPr>
            <w:tcW w:w="709" w:type="dxa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3 до 8 лет ГКП</w:t>
            </w:r>
          </w:p>
        </w:tc>
        <w:tc>
          <w:tcPr>
            <w:tcW w:w="709" w:type="dxa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1 до 3 лет ГКП</w:t>
            </w:r>
          </w:p>
        </w:tc>
        <w:tc>
          <w:tcPr>
            <w:tcW w:w="708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8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9" w:type="dxa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3 до 7 лет</w:t>
            </w:r>
          </w:p>
        </w:tc>
        <w:tc>
          <w:tcPr>
            <w:tcW w:w="709" w:type="dxa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8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22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</w:tr>
      <w:tr w:rsidR="00885A4B" w:rsidRPr="00D046B6" w:rsidTr="00511596">
        <w:trPr>
          <w:trHeight w:val="368"/>
        </w:trPr>
        <w:tc>
          <w:tcPr>
            <w:tcW w:w="1242" w:type="dxa"/>
          </w:tcPr>
          <w:p w:rsidR="00885A4B" w:rsidRPr="00D046B6" w:rsidRDefault="00885A4B" w:rsidP="00C82C8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 xml:space="preserve">численность в </w:t>
            </w:r>
            <w:r w:rsidRPr="00FA0879">
              <w:rPr>
                <w:rFonts w:ascii="Times New Roman" w:hAnsi="Times New Roman"/>
                <w:sz w:val="16"/>
                <w:szCs w:val="16"/>
              </w:rPr>
              <w:t>202</w:t>
            </w:r>
            <w:r w:rsidR="00C82C88">
              <w:rPr>
                <w:rFonts w:ascii="Times New Roman" w:hAnsi="Times New Roman"/>
                <w:sz w:val="16"/>
                <w:szCs w:val="16"/>
              </w:rPr>
              <w:t>4</w:t>
            </w:r>
            <w:r w:rsidRPr="00D046B6">
              <w:rPr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284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85A4B" w:rsidRPr="00D046B6" w:rsidRDefault="00885A4B" w:rsidP="00885A4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5A4B" w:rsidRPr="00D046B6" w:rsidRDefault="00885A4B" w:rsidP="00885A4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Директор АНО ДО «Планета детства «Лада»  __________________   _________________________</w:t>
      </w:r>
    </w:p>
    <w:p w:rsidR="00885A4B" w:rsidRPr="00D046B6" w:rsidRDefault="00885A4B" w:rsidP="00885A4B">
      <w:pPr>
        <w:autoSpaceDE w:val="0"/>
        <w:autoSpaceDN w:val="0"/>
        <w:adjustRightInd w:val="0"/>
        <w:outlineLvl w:val="0"/>
        <w:rPr>
          <w:rFonts w:ascii="Times New Roman" w:hAnsi="Times New Roman"/>
          <w:sz w:val="16"/>
          <w:szCs w:val="16"/>
        </w:rPr>
      </w:pPr>
      <w:r w:rsidRPr="00D046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расшифровка подписи</w:t>
      </w:r>
    </w:p>
    <w:p w:rsidR="00885A4B" w:rsidRPr="00032426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Проверено работником</w:t>
      </w:r>
    </w:p>
    <w:p w:rsidR="00885A4B" w:rsidRPr="00032426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департамента образования</w:t>
      </w:r>
    </w:p>
    <w:p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Pr="003866E0">
        <w:rPr>
          <w:rFonts w:ascii="Times New Roman" w:hAnsi="Times New Roman"/>
          <w:sz w:val="24"/>
          <w:szCs w:val="24"/>
        </w:rPr>
        <w:t xml:space="preserve"> Тольятти</w:t>
      </w:r>
    </w:p>
    <w:p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>___________ _________________________</w:t>
      </w:r>
    </w:p>
    <w:p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Default="00885A4B" w:rsidP="00C25E7F">
      <w:pPr>
        <w:autoSpaceDE w:val="0"/>
        <w:autoSpaceDN w:val="0"/>
        <w:adjustRightInd w:val="0"/>
        <w:spacing w:after="0" w:line="240" w:lineRule="auto"/>
        <w:jc w:val="both"/>
      </w:pPr>
      <w:r w:rsidRPr="003866E0">
        <w:rPr>
          <w:rFonts w:ascii="Times New Roman" w:hAnsi="Times New Roman"/>
          <w:sz w:val="24"/>
          <w:szCs w:val="24"/>
        </w:rPr>
        <w:t>Дата: "__________" 20_ г.</w:t>
      </w:r>
    </w:p>
    <w:sectPr w:rsidR="00F35524" w:rsidSect="00F3552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37" w:rsidRDefault="00306637" w:rsidP="005201CC">
      <w:pPr>
        <w:spacing w:after="0" w:line="240" w:lineRule="auto"/>
      </w:pPr>
      <w:r>
        <w:separator/>
      </w:r>
    </w:p>
  </w:endnote>
  <w:endnote w:type="continuationSeparator" w:id="1">
    <w:p w:rsidR="00306637" w:rsidRDefault="00306637" w:rsidP="005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37" w:rsidRDefault="00306637" w:rsidP="005201CC">
      <w:pPr>
        <w:spacing w:after="0" w:line="240" w:lineRule="auto"/>
      </w:pPr>
      <w:r>
        <w:separator/>
      </w:r>
    </w:p>
  </w:footnote>
  <w:footnote w:type="continuationSeparator" w:id="1">
    <w:p w:rsidR="00306637" w:rsidRDefault="00306637" w:rsidP="005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5325678"/>
      <w:docPartObj>
        <w:docPartGallery w:val="Page Numbers (Top of Page)"/>
        <w:docPartUnique/>
      </w:docPartObj>
    </w:sdtPr>
    <w:sdtContent>
      <w:p w:rsidR="00357570" w:rsidRDefault="00357570">
        <w:pPr>
          <w:pStyle w:val="a7"/>
          <w:jc w:val="center"/>
        </w:pPr>
      </w:p>
      <w:p w:rsidR="00357570" w:rsidRDefault="003465AA">
        <w:pPr>
          <w:pStyle w:val="a7"/>
          <w:jc w:val="center"/>
        </w:pPr>
        <w:fldSimple w:instr="PAGE   \* MERGEFORMAT">
          <w:r w:rsidR="006D5F24">
            <w:rPr>
              <w:noProof/>
            </w:rPr>
            <w:t>25</w:t>
          </w:r>
        </w:fldSimple>
      </w:p>
    </w:sdtContent>
  </w:sdt>
  <w:p w:rsidR="00357570" w:rsidRDefault="003575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47E"/>
    <w:multiLevelType w:val="multilevel"/>
    <w:tmpl w:val="A3C2BE4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0852C01"/>
    <w:multiLevelType w:val="multilevel"/>
    <w:tmpl w:val="B7F4A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19E3176"/>
    <w:multiLevelType w:val="hybridMultilevel"/>
    <w:tmpl w:val="41B4F126"/>
    <w:lvl w:ilvl="0" w:tplc="1EFE6F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1AD"/>
    <w:rsid w:val="000040E6"/>
    <w:rsid w:val="00004AA8"/>
    <w:rsid w:val="000124AF"/>
    <w:rsid w:val="00014326"/>
    <w:rsid w:val="00015462"/>
    <w:rsid w:val="000201AE"/>
    <w:rsid w:val="00020C1D"/>
    <w:rsid w:val="000250B6"/>
    <w:rsid w:val="00026D1C"/>
    <w:rsid w:val="00027C41"/>
    <w:rsid w:val="00032225"/>
    <w:rsid w:val="00044F64"/>
    <w:rsid w:val="00046676"/>
    <w:rsid w:val="00057CC1"/>
    <w:rsid w:val="00074EDD"/>
    <w:rsid w:val="00081D93"/>
    <w:rsid w:val="00095E60"/>
    <w:rsid w:val="000C4E2C"/>
    <w:rsid w:val="000F11BC"/>
    <w:rsid w:val="000F3233"/>
    <w:rsid w:val="001018D4"/>
    <w:rsid w:val="00102B79"/>
    <w:rsid w:val="00103073"/>
    <w:rsid w:val="00115B6E"/>
    <w:rsid w:val="00122055"/>
    <w:rsid w:val="00125BD1"/>
    <w:rsid w:val="00130B76"/>
    <w:rsid w:val="001315C6"/>
    <w:rsid w:val="00142547"/>
    <w:rsid w:val="00154DD8"/>
    <w:rsid w:val="001770AF"/>
    <w:rsid w:val="00182978"/>
    <w:rsid w:val="00190FCC"/>
    <w:rsid w:val="00193CBF"/>
    <w:rsid w:val="00197864"/>
    <w:rsid w:val="001A1D13"/>
    <w:rsid w:val="001B660C"/>
    <w:rsid w:val="001C5BC2"/>
    <w:rsid w:val="001C7185"/>
    <w:rsid w:val="001D5B94"/>
    <w:rsid w:val="001F09D9"/>
    <w:rsid w:val="001F1487"/>
    <w:rsid w:val="00203F02"/>
    <w:rsid w:val="00207852"/>
    <w:rsid w:val="0022265F"/>
    <w:rsid w:val="00226F28"/>
    <w:rsid w:val="002331B9"/>
    <w:rsid w:val="0025185F"/>
    <w:rsid w:val="00255EEF"/>
    <w:rsid w:val="00262376"/>
    <w:rsid w:val="0028133E"/>
    <w:rsid w:val="00293D88"/>
    <w:rsid w:val="002A5539"/>
    <w:rsid w:val="002B078F"/>
    <w:rsid w:val="002C2C0E"/>
    <w:rsid w:val="002E4385"/>
    <w:rsid w:val="002E6807"/>
    <w:rsid w:val="002F2797"/>
    <w:rsid w:val="00302E8B"/>
    <w:rsid w:val="00306637"/>
    <w:rsid w:val="00312358"/>
    <w:rsid w:val="003124AE"/>
    <w:rsid w:val="003136C3"/>
    <w:rsid w:val="00315A4B"/>
    <w:rsid w:val="00330FF4"/>
    <w:rsid w:val="0033678B"/>
    <w:rsid w:val="0033774D"/>
    <w:rsid w:val="003465AA"/>
    <w:rsid w:val="00350ABF"/>
    <w:rsid w:val="00357570"/>
    <w:rsid w:val="003612E7"/>
    <w:rsid w:val="0036233F"/>
    <w:rsid w:val="0036256B"/>
    <w:rsid w:val="00364A68"/>
    <w:rsid w:val="00380779"/>
    <w:rsid w:val="00391B96"/>
    <w:rsid w:val="003928DC"/>
    <w:rsid w:val="003A4AE3"/>
    <w:rsid w:val="003B4C18"/>
    <w:rsid w:val="003C22C9"/>
    <w:rsid w:val="003F3BE8"/>
    <w:rsid w:val="003F5454"/>
    <w:rsid w:val="003F68DF"/>
    <w:rsid w:val="004048D2"/>
    <w:rsid w:val="004055E6"/>
    <w:rsid w:val="004275B2"/>
    <w:rsid w:val="00441545"/>
    <w:rsid w:val="00453630"/>
    <w:rsid w:val="004700F4"/>
    <w:rsid w:val="00490BF9"/>
    <w:rsid w:val="004A2786"/>
    <w:rsid w:val="004A67EE"/>
    <w:rsid w:val="004B2347"/>
    <w:rsid w:val="004C2A24"/>
    <w:rsid w:val="004C75B0"/>
    <w:rsid w:val="004F677B"/>
    <w:rsid w:val="005018F1"/>
    <w:rsid w:val="00511596"/>
    <w:rsid w:val="0051306C"/>
    <w:rsid w:val="00516E74"/>
    <w:rsid w:val="005201CC"/>
    <w:rsid w:val="005243D3"/>
    <w:rsid w:val="00525FC4"/>
    <w:rsid w:val="00527D3A"/>
    <w:rsid w:val="005369FE"/>
    <w:rsid w:val="00540CDC"/>
    <w:rsid w:val="00541057"/>
    <w:rsid w:val="005568A4"/>
    <w:rsid w:val="00563B8E"/>
    <w:rsid w:val="005644F2"/>
    <w:rsid w:val="00572D0A"/>
    <w:rsid w:val="0057519C"/>
    <w:rsid w:val="00580C0D"/>
    <w:rsid w:val="00582E7E"/>
    <w:rsid w:val="00592EB4"/>
    <w:rsid w:val="00595C96"/>
    <w:rsid w:val="005A054A"/>
    <w:rsid w:val="005A5F19"/>
    <w:rsid w:val="005A6F57"/>
    <w:rsid w:val="005B28C4"/>
    <w:rsid w:val="005B347E"/>
    <w:rsid w:val="005B480B"/>
    <w:rsid w:val="005C5849"/>
    <w:rsid w:val="005C5BAA"/>
    <w:rsid w:val="005D2FAE"/>
    <w:rsid w:val="005E0355"/>
    <w:rsid w:val="005E33DC"/>
    <w:rsid w:val="005F536C"/>
    <w:rsid w:val="006058F1"/>
    <w:rsid w:val="00607425"/>
    <w:rsid w:val="00607E00"/>
    <w:rsid w:val="00611682"/>
    <w:rsid w:val="00613EE3"/>
    <w:rsid w:val="00630502"/>
    <w:rsid w:val="0063252C"/>
    <w:rsid w:val="0064325F"/>
    <w:rsid w:val="006636EB"/>
    <w:rsid w:val="00674994"/>
    <w:rsid w:val="00683AF3"/>
    <w:rsid w:val="006A1EFC"/>
    <w:rsid w:val="006B2BBF"/>
    <w:rsid w:val="006B3CC2"/>
    <w:rsid w:val="006B3EE0"/>
    <w:rsid w:val="006C12C6"/>
    <w:rsid w:val="006C6BF0"/>
    <w:rsid w:val="006D0B5A"/>
    <w:rsid w:val="006D5F24"/>
    <w:rsid w:val="006E2278"/>
    <w:rsid w:val="006E47E5"/>
    <w:rsid w:val="006F139D"/>
    <w:rsid w:val="006F253C"/>
    <w:rsid w:val="007147E9"/>
    <w:rsid w:val="007206E5"/>
    <w:rsid w:val="00721FAF"/>
    <w:rsid w:val="00723588"/>
    <w:rsid w:val="00730445"/>
    <w:rsid w:val="00737BD2"/>
    <w:rsid w:val="00741FB6"/>
    <w:rsid w:val="00747969"/>
    <w:rsid w:val="00756821"/>
    <w:rsid w:val="00764CC8"/>
    <w:rsid w:val="007717C8"/>
    <w:rsid w:val="00777930"/>
    <w:rsid w:val="007813BE"/>
    <w:rsid w:val="007820F4"/>
    <w:rsid w:val="00786AE8"/>
    <w:rsid w:val="00796F50"/>
    <w:rsid w:val="007A0946"/>
    <w:rsid w:val="007A2AE6"/>
    <w:rsid w:val="007A442B"/>
    <w:rsid w:val="007B014D"/>
    <w:rsid w:val="007B34F0"/>
    <w:rsid w:val="007B791E"/>
    <w:rsid w:val="007C011E"/>
    <w:rsid w:val="007D1260"/>
    <w:rsid w:val="007D2F40"/>
    <w:rsid w:val="007D4746"/>
    <w:rsid w:val="007E755C"/>
    <w:rsid w:val="007F0928"/>
    <w:rsid w:val="007F534F"/>
    <w:rsid w:val="008135F4"/>
    <w:rsid w:val="00813F12"/>
    <w:rsid w:val="00825523"/>
    <w:rsid w:val="008309B7"/>
    <w:rsid w:val="00841D3C"/>
    <w:rsid w:val="00851FA2"/>
    <w:rsid w:val="008553CB"/>
    <w:rsid w:val="008837C8"/>
    <w:rsid w:val="0088480E"/>
    <w:rsid w:val="00885918"/>
    <w:rsid w:val="00885A4B"/>
    <w:rsid w:val="00896B15"/>
    <w:rsid w:val="008A1359"/>
    <w:rsid w:val="008A1677"/>
    <w:rsid w:val="008A35B3"/>
    <w:rsid w:val="008A5BF7"/>
    <w:rsid w:val="008C5EC7"/>
    <w:rsid w:val="008E56DB"/>
    <w:rsid w:val="008E7B6B"/>
    <w:rsid w:val="008F003E"/>
    <w:rsid w:val="008F4AB5"/>
    <w:rsid w:val="008F6F27"/>
    <w:rsid w:val="008F783D"/>
    <w:rsid w:val="00904480"/>
    <w:rsid w:val="00910EDB"/>
    <w:rsid w:val="009204B1"/>
    <w:rsid w:val="00922FA6"/>
    <w:rsid w:val="00923086"/>
    <w:rsid w:val="0093753C"/>
    <w:rsid w:val="00954B52"/>
    <w:rsid w:val="009629DB"/>
    <w:rsid w:val="00962EBA"/>
    <w:rsid w:val="009750E4"/>
    <w:rsid w:val="00977F34"/>
    <w:rsid w:val="00981C9B"/>
    <w:rsid w:val="0098535F"/>
    <w:rsid w:val="009856FB"/>
    <w:rsid w:val="009A69BE"/>
    <w:rsid w:val="009A6AB0"/>
    <w:rsid w:val="009C1B90"/>
    <w:rsid w:val="009C5C71"/>
    <w:rsid w:val="009D78AE"/>
    <w:rsid w:val="009E6701"/>
    <w:rsid w:val="00A10E6D"/>
    <w:rsid w:val="00A4019C"/>
    <w:rsid w:val="00A4748E"/>
    <w:rsid w:val="00A6282C"/>
    <w:rsid w:val="00A91A17"/>
    <w:rsid w:val="00A97478"/>
    <w:rsid w:val="00AA696F"/>
    <w:rsid w:val="00AB6074"/>
    <w:rsid w:val="00AB6F0F"/>
    <w:rsid w:val="00AC2CFB"/>
    <w:rsid w:val="00AC3359"/>
    <w:rsid w:val="00AC6085"/>
    <w:rsid w:val="00AD3E85"/>
    <w:rsid w:val="00AF184D"/>
    <w:rsid w:val="00B04893"/>
    <w:rsid w:val="00B1171B"/>
    <w:rsid w:val="00B11C6B"/>
    <w:rsid w:val="00B1224E"/>
    <w:rsid w:val="00B122E0"/>
    <w:rsid w:val="00B1406C"/>
    <w:rsid w:val="00B15105"/>
    <w:rsid w:val="00B47584"/>
    <w:rsid w:val="00B60C56"/>
    <w:rsid w:val="00B66D69"/>
    <w:rsid w:val="00B729AD"/>
    <w:rsid w:val="00B85190"/>
    <w:rsid w:val="00BA4513"/>
    <w:rsid w:val="00BB22C5"/>
    <w:rsid w:val="00BB4352"/>
    <w:rsid w:val="00BB6B09"/>
    <w:rsid w:val="00BD0D16"/>
    <w:rsid w:val="00BD1368"/>
    <w:rsid w:val="00BD4EB8"/>
    <w:rsid w:val="00BE414A"/>
    <w:rsid w:val="00BF4442"/>
    <w:rsid w:val="00C04AC5"/>
    <w:rsid w:val="00C06844"/>
    <w:rsid w:val="00C25E7F"/>
    <w:rsid w:val="00C33D39"/>
    <w:rsid w:val="00C36971"/>
    <w:rsid w:val="00C64F6D"/>
    <w:rsid w:val="00C82C88"/>
    <w:rsid w:val="00C93661"/>
    <w:rsid w:val="00C95AA6"/>
    <w:rsid w:val="00CA5945"/>
    <w:rsid w:val="00CA691E"/>
    <w:rsid w:val="00CB155A"/>
    <w:rsid w:val="00CB5C75"/>
    <w:rsid w:val="00CC3314"/>
    <w:rsid w:val="00CD4105"/>
    <w:rsid w:val="00CF683F"/>
    <w:rsid w:val="00D0689C"/>
    <w:rsid w:val="00D109BB"/>
    <w:rsid w:val="00D1457C"/>
    <w:rsid w:val="00D15726"/>
    <w:rsid w:val="00D164CA"/>
    <w:rsid w:val="00D165EB"/>
    <w:rsid w:val="00D24B13"/>
    <w:rsid w:val="00D34DD3"/>
    <w:rsid w:val="00D4255E"/>
    <w:rsid w:val="00D43F74"/>
    <w:rsid w:val="00D44861"/>
    <w:rsid w:val="00D44FA6"/>
    <w:rsid w:val="00D4705A"/>
    <w:rsid w:val="00D57361"/>
    <w:rsid w:val="00D96B4E"/>
    <w:rsid w:val="00D97E86"/>
    <w:rsid w:val="00DA4CBF"/>
    <w:rsid w:val="00DB1A3C"/>
    <w:rsid w:val="00DC01BC"/>
    <w:rsid w:val="00DC4EB9"/>
    <w:rsid w:val="00DC67DB"/>
    <w:rsid w:val="00DD171F"/>
    <w:rsid w:val="00DD5514"/>
    <w:rsid w:val="00DE6A15"/>
    <w:rsid w:val="00DF1B61"/>
    <w:rsid w:val="00E06270"/>
    <w:rsid w:val="00E2350A"/>
    <w:rsid w:val="00E32516"/>
    <w:rsid w:val="00E42733"/>
    <w:rsid w:val="00E56272"/>
    <w:rsid w:val="00E70079"/>
    <w:rsid w:val="00E87209"/>
    <w:rsid w:val="00E97170"/>
    <w:rsid w:val="00EA0674"/>
    <w:rsid w:val="00EA2996"/>
    <w:rsid w:val="00EB0FC3"/>
    <w:rsid w:val="00EB6651"/>
    <w:rsid w:val="00EC5468"/>
    <w:rsid w:val="00EF3706"/>
    <w:rsid w:val="00EF5710"/>
    <w:rsid w:val="00F013B2"/>
    <w:rsid w:val="00F11DE1"/>
    <w:rsid w:val="00F15048"/>
    <w:rsid w:val="00F151FC"/>
    <w:rsid w:val="00F2398A"/>
    <w:rsid w:val="00F35524"/>
    <w:rsid w:val="00F532BA"/>
    <w:rsid w:val="00F56132"/>
    <w:rsid w:val="00F701AD"/>
    <w:rsid w:val="00F74C17"/>
    <w:rsid w:val="00FA786C"/>
    <w:rsid w:val="00FB033C"/>
    <w:rsid w:val="00FB15EF"/>
    <w:rsid w:val="00FB5588"/>
    <w:rsid w:val="00FC2F22"/>
    <w:rsid w:val="00FD79E3"/>
    <w:rsid w:val="00FE1DD5"/>
    <w:rsid w:val="00F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701A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7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204B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5201CC"/>
  </w:style>
  <w:style w:type="paragraph" w:styleId="a9">
    <w:name w:val="footer"/>
    <w:basedOn w:val="a"/>
    <w:link w:val="aa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1CC"/>
  </w:style>
  <w:style w:type="table" w:styleId="ab">
    <w:name w:val="Table Grid"/>
    <w:basedOn w:val="a1"/>
    <w:uiPriority w:val="59"/>
    <w:rsid w:val="00F35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55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Balloon Text"/>
    <w:basedOn w:val="a"/>
    <w:link w:val="ae"/>
    <w:uiPriority w:val="99"/>
    <w:semiHidden/>
    <w:unhideWhenUsed/>
    <w:rsid w:val="00F355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5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511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133">
          <w:blockQuote w:val="1"/>
          <w:marLeft w:val="94"/>
          <w:marRight w:val="0"/>
          <w:marTop w:val="100"/>
          <w:marBottom w:val="100"/>
          <w:divBdr>
            <w:top w:val="none" w:sz="0" w:space="0" w:color="auto"/>
            <w:left w:val="single" w:sz="12" w:space="5" w:color="000000"/>
            <w:bottom w:val="none" w:sz="0" w:space="0" w:color="auto"/>
            <w:right w:val="none" w:sz="0" w:space="0" w:color="auto"/>
          </w:divBdr>
          <w:divsChild>
            <w:div w:id="1148283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BDAEC2A04DDFE0799BFECE995FC45F14F21BE204F1EAD7856E29C45E2CD83CFFC97E68814AFL" TargetMode="External"/><Relationship Id="rId13" Type="http://schemas.openxmlformats.org/officeDocument/2006/relationships/hyperlink" Target="consultantplus://offline/ref=68B579142B868CC25DA790118659308E1C6A5523DB4406B5F69C5D4AEED68F02D3941C1B84C3B97D2CfBL" TargetMode="External"/><Relationship Id="rId18" Type="http://schemas.openxmlformats.org/officeDocument/2006/relationships/hyperlink" Target="consultantplus://offline/ref=EEBE9CAE61B76F7EA184E4522FA3369D53092201775558772F48FE604151D1E8AF2CFAC136AC45A4965081i9e8E" TargetMode="External"/><Relationship Id="rId26" Type="http://schemas.openxmlformats.org/officeDocument/2006/relationships/hyperlink" Target="consultantplus://offline/ref=CE122F735FA263254F0D7B219A7278B338C25E134084D9615A841F4082467378A3EA43285828F3E3DEB5765077M8u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122F735FA263254F0D7B219A7278B338C25D184082D9615A841F4082467378B1EA1B205D2EE4E98BFA3005788E1FD6F55F95C7DDCAMDu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3BDAEC2A04DDFE0799A1E1FFF9A04DF5457EB32F4014FA2D09B9C112EBC7D488B3CEA4C846877D0AAC7D1FA8L" TargetMode="External"/><Relationship Id="rId17" Type="http://schemas.openxmlformats.org/officeDocument/2006/relationships/hyperlink" Target="consultantplus://offline/ref=88FDECEE9E0404A2CF5D7E090FA6B2BFDBF4CD809FE3A1308086674077B53D9322DCD91C097F5978yFZDJ" TargetMode="External"/><Relationship Id="rId25" Type="http://schemas.openxmlformats.org/officeDocument/2006/relationships/hyperlink" Target="consultantplus://offline/ref=CE122F735FA263254F0D7B219A7278B33DC55D1A4980D9615A841F4082467378B1EA1B245A28ECE6DDA0200131D912CAF4408AC4C3CADB30M8u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BE9CAE61B76F7EA184E4522FA3369D53092201775558772F48FE604151D1E8AF2CFAC136AC45A4965081i9e8E" TargetMode="External"/><Relationship Id="rId20" Type="http://schemas.openxmlformats.org/officeDocument/2006/relationships/hyperlink" Target="consultantplus://offline/ref=CE122F735FA263254F0D7B219A7278B338C25E134084D9615A841F4082467378A3EA43285828F3E3DEB5765077M8uF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3BDAEC2A04DDFE0799A1E1FFF9A04DF5457EB32F4014FA2D09B9C112EBC7D488B3CEA4C846877D0AAC7D1FA8L" TargetMode="External"/><Relationship Id="rId24" Type="http://schemas.openxmlformats.org/officeDocument/2006/relationships/hyperlink" Target="consultantplus://offline/ref=5821D990478FEF44AC541B762CF4329B5E78CAF0C5FEDEB3A98A05F7444E4B836595F82A60F6DB23B6ED444015B8FDE541DDB3E6E4AF73O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579142B868CC25DA790118659308E1C6C5A26D34906B5F69C5D4AEE2Df6L" TargetMode="External"/><Relationship Id="rId23" Type="http://schemas.openxmlformats.org/officeDocument/2006/relationships/hyperlink" Target="consultantplus://offline/ref=5821D990478FEF44AC541B762CF4329B5E78CAF0C5FEDEB3A98A05F7444E4B836595F82A60F4DD23B6ED444015B8FDE541DDB3E6E4AF73O9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43BDAEC2A04DDFE0799A1E1FFF9A04DF5457EB32F4515FA2309B9C112EBC7D488B3CEA4C846877D0BA87D1FABL" TargetMode="External"/><Relationship Id="rId19" Type="http://schemas.openxmlformats.org/officeDocument/2006/relationships/hyperlink" Target="consultantplus://offline/ref=CE122F735FA263254F0D7B219A7278B33DC55D1A4980D9615A841F4082467378B1EA1B245A28ECE6DDA0200131D912CAF4408AC4C3CADB30M8u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3BDAEC2A04DDFE0799A1E1FFF9A04DF5457EB32E4615FA2D09B9C112EBC7D488B3CEA4C846877D0AAC7C1FAEL" TargetMode="External"/><Relationship Id="rId14" Type="http://schemas.openxmlformats.org/officeDocument/2006/relationships/hyperlink" Target="consultantplus://offline/ref=743BDAEC2A04DDFE0799BFECE995FC45F14F21BE204F1EAD7856E29C45E2CD83CFFC97E68814AFL" TargetMode="External"/><Relationship Id="rId22" Type="http://schemas.openxmlformats.org/officeDocument/2006/relationships/hyperlink" Target="consultantplus://offline/ref=EEBE9CAE61B76F7EA184E4522FA3369D5309220177545E7F2548FE604151D1E8AF2CFAC136AC45A497538Di9eDE" TargetMode="External"/><Relationship Id="rId27" Type="http://schemas.openxmlformats.org/officeDocument/2006/relationships/hyperlink" Target="consultantplus://offline/ref=CE122F735FA263254F0D7B219A7278B338C25D184082D9615A841F4082467378B1EA1B205D2EE4E98BFA3005788E1FD6F55F95C7DDCAMDu8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570131-E296-4CD2-91DA-2BA7E1F3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6559</Words>
  <Characters>37391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43863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6</cp:revision>
  <cp:lastPrinted>2023-12-06T12:20:00Z</cp:lastPrinted>
  <dcterms:created xsi:type="dcterms:W3CDTF">2023-11-28T06:57:00Z</dcterms:created>
  <dcterms:modified xsi:type="dcterms:W3CDTF">2023-12-06T12:25:00Z</dcterms:modified>
</cp:coreProperties>
</file>