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1A7C" w14:textId="77777777" w:rsidR="00E07733" w:rsidRPr="00B01658" w:rsidRDefault="00E07733" w:rsidP="00E07733">
      <w:pPr>
        <w:pStyle w:val="1"/>
        <w:keepNext w:val="0"/>
        <w:widowControl w:val="0"/>
        <w:spacing w:before="0" w:after="0"/>
        <w:rPr>
          <w:b/>
          <w:szCs w:val="28"/>
        </w:rPr>
      </w:pPr>
      <w:r w:rsidRPr="00B01658">
        <w:rPr>
          <w:b/>
          <w:szCs w:val="28"/>
        </w:rPr>
        <w:t>ПРОЕКТ</w:t>
      </w:r>
    </w:p>
    <w:p w14:paraId="7F82D172" w14:textId="77777777" w:rsidR="00E07733" w:rsidRPr="00B01658" w:rsidRDefault="00E07733" w:rsidP="00E07733">
      <w:pPr>
        <w:pStyle w:val="1"/>
        <w:keepNext w:val="0"/>
        <w:widowControl w:val="0"/>
        <w:spacing w:before="0" w:after="0"/>
        <w:rPr>
          <w:b/>
          <w:szCs w:val="28"/>
        </w:rPr>
      </w:pPr>
      <w:r w:rsidRPr="00B01658">
        <w:rPr>
          <w:b/>
          <w:szCs w:val="28"/>
        </w:rPr>
        <w:t>ПОСТАНОВЛЕНИЯ</w:t>
      </w:r>
    </w:p>
    <w:p w14:paraId="58AA10C7" w14:textId="77777777" w:rsidR="00E07733" w:rsidRPr="00B01658" w:rsidRDefault="00E07733" w:rsidP="00E07733">
      <w:pPr>
        <w:pStyle w:val="1"/>
        <w:keepNext w:val="0"/>
        <w:widowControl w:val="0"/>
        <w:spacing w:before="0" w:after="0"/>
        <w:rPr>
          <w:b/>
          <w:bCs/>
          <w:szCs w:val="28"/>
        </w:rPr>
      </w:pPr>
      <w:r w:rsidRPr="00B01658">
        <w:rPr>
          <w:b/>
          <w:bCs/>
          <w:szCs w:val="28"/>
        </w:rPr>
        <w:t>АДМИНИСТРАЦИИ ГОРОДСКОГО ОКРУГА ТОЛЬЯТТИ</w:t>
      </w:r>
    </w:p>
    <w:p w14:paraId="0F5280A2" w14:textId="77777777" w:rsidR="00E07733" w:rsidRPr="00B01658" w:rsidRDefault="00E07733" w:rsidP="00E07733">
      <w:pPr>
        <w:spacing w:before="240"/>
        <w:jc w:val="center"/>
      </w:pPr>
      <w:r w:rsidRPr="00B01658">
        <w:t xml:space="preserve">__________ №   _________________ </w:t>
      </w:r>
    </w:p>
    <w:p w14:paraId="6B1D6E43" w14:textId="77777777" w:rsidR="00E07733" w:rsidRPr="00B01658" w:rsidRDefault="00E07733" w:rsidP="00E07733">
      <w:pPr>
        <w:jc w:val="center"/>
      </w:pPr>
      <w:r w:rsidRPr="00B01658">
        <w:t>г. Тольятти, Самарской области</w:t>
      </w:r>
    </w:p>
    <w:p w14:paraId="631BEF02" w14:textId="77777777" w:rsidR="00E07733" w:rsidRPr="00B01658" w:rsidRDefault="00E07733" w:rsidP="00E07733">
      <w:pPr>
        <w:spacing w:line="360" w:lineRule="auto"/>
        <w:ind w:firstLine="709"/>
        <w:rPr>
          <w:szCs w:val="28"/>
        </w:rPr>
      </w:pPr>
    </w:p>
    <w:p w14:paraId="41AD0481" w14:textId="77777777" w:rsidR="00E07733" w:rsidRPr="00B01658" w:rsidRDefault="00E07733" w:rsidP="00E07733">
      <w:pPr>
        <w:adjustRightInd w:val="0"/>
        <w:spacing w:line="276" w:lineRule="auto"/>
        <w:jc w:val="center"/>
        <w:rPr>
          <w:bCs/>
          <w:szCs w:val="28"/>
        </w:rPr>
      </w:pPr>
      <w:r w:rsidRPr="00B01658">
        <w:rPr>
          <w:bCs/>
          <w:szCs w:val="28"/>
        </w:rPr>
        <w:t xml:space="preserve">О внесении изменений в постановление </w:t>
      </w:r>
    </w:p>
    <w:p w14:paraId="2592AE78" w14:textId="77777777" w:rsidR="00E07733" w:rsidRPr="00B01658" w:rsidRDefault="00E07733" w:rsidP="00E07733">
      <w:pPr>
        <w:adjustRightInd w:val="0"/>
        <w:spacing w:line="276" w:lineRule="auto"/>
        <w:jc w:val="center"/>
        <w:rPr>
          <w:bCs/>
          <w:szCs w:val="28"/>
        </w:rPr>
      </w:pPr>
      <w:r w:rsidRPr="00B01658">
        <w:rPr>
          <w:bCs/>
          <w:szCs w:val="28"/>
        </w:rPr>
        <w:t>администрации городского округа Тольятти от 13.04.2018 № 1188-п/1</w:t>
      </w:r>
    </w:p>
    <w:p w14:paraId="073BF0C3" w14:textId="77777777" w:rsidR="00E07733" w:rsidRPr="00B01658" w:rsidRDefault="00E07733" w:rsidP="00E07733">
      <w:pPr>
        <w:adjustRightInd w:val="0"/>
        <w:spacing w:line="276" w:lineRule="auto"/>
        <w:jc w:val="center"/>
        <w:rPr>
          <w:szCs w:val="28"/>
        </w:rPr>
      </w:pPr>
      <w:r w:rsidRPr="00B01658">
        <w:rPr>
          <w:bCs/>
          <w:szCs w:val="28"/>
        </w:rPr>
        <w:t xml:space="preserve"> «Об утверждении </w:t>
      </w:r>
      <w:r w:rsidRPr="00B01658">
        <w:rPr>
          <w:szCs w:val="28"/>
        </w:rPr>
        <w:t>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w:t>
      </w:r>
      <w:r w:rsidRPr="00B01658">
        <w:rPr>
          <w:bCs/>
          <w:spacing w:val="2"/>
          <w:kern w:val="36"/>
          <w:szCs w:val="28"/>
        </w:rPr>
        <w:t xml:space="preserve"> благоустройству дворовых территорий многоквартирных домов</w:t>
      </w:r>
      <w:r w:rsidRPr="00B01658">
        <w:rPr>
          <w:szCs w:val="28"/>
        </w:rPr>
        <w:t>, в рамках реализации мероприятий муниципальной программы «Формирование современной городской среды на 2018-2024 годы»</w:t>
      </w:r>
    </w:p>
    <w:p w14:paraId="2190210A" w14:textId="77777777" w:rsidR="00E07733" w:rsidRPr="00B01658" w:rsidRDefault="00E07733" w:rsidP="00E07733">
      <w:pPr>
        <w:tabs>
          <w:tab w:val="left" w:pos="1080"/>
        </w:tabs>
        <w:suppressAutoHyphens/>
        <w:spacing w:line="360" w:lineRule="auto"/>
        <w:ind w:firstLine="709"/>
        <w:rPr>
          <w:szCs w:val="28"/>
        </w:rPr>
      </w:pPr>
    </w:p>
    <w:p w14:paraId="315038F4" w14:textId="77777777" w:rsidR="00E07733" w:rsidRPr="00B01658" w:rsidRDefault="00E07733" w:rsidP="00E07733">
      <w:pPr>
        <w:tabs>
          <w:tab w:val="left" w:pos="1080"/>
        </w:tabs>
        <w:suppressAutoHyphens/>
        <w:spacing w:line="360" w:lineRule="auto"/>
        <w:ind w:firstLine="709"/>
        <w:rPr>
          <w:szCs w:val="28"/>
        </w:rPr>
      </w:pPr>
    </w:p>
    <w:p w14:paraId="6DA5A495" w14:textId="0FBF213C" w:rsidR="00E07733" w:rsidRPr="00B01658" w:rsidRDefault="00E07733" w:rsidP="00E07733">
      <w:pPr>
        <w:tabs>
          <w:tab w:val="left" w:pos="1080"/>
        </w:tabs>
        <w:suppressAutoHyphens/>
        <w:spacing w:line="360" w:lineRule="auto"/>
        <w:ind w:firstLine="709"/>
        <w:rPr>
          <w:szCs w:val="28"/>
        </w:rPr>
      </w:pPr>
      <w:r w:rsidRPr="00B01658">
        <w:rPr>
          <w:szCs w:val="28"/>
        </w:rPr>
        <w:t xml:space="preserve">В целях приведения муниципальных правовых актов в соответствие с требованиями действующего законодательства, руководствуясь Бюджетным кодексом Российской Федерации, постановлением Правительства РФ от 18.09.2020 </w:t>
      </w:r>
      <w:r w:rsidR="00DE694C" w:rsidRPr="00B01658">
        <w:rPr>
          <w:szCs w:val="28"/>
        </w:rPr>
        <w:t>№</w:t>
      </w:r>
      <w:r w:rsidRPr="00B01658">
        <w:rPr>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городского округа Тольятти, администрация городского округа Тольятти ПОСТАНОВЛЯЕТ:</w:t>
      </w:r>
    </w:p>
    <w:p w14:paraId="6E950425" w14:textId="57A81A40" w:rsidR="00E07733" w:rsidRPr="00B01658" w:rsidRDefault="002F47DB" w:rsidP="00E07733">
      <w:pPr>
        <w:adjustRightInd w:val="0"/>
        <w:spacing w:line="360" w:lineRule="auto"/>
        <w:ind w:firstLine="708"/>
        <w:rPr>
          <w:szCs w:val="28"/>
        </w:rPr>
      </w:pPr>
      <w:r w:rsidRPr="00B01658">
        <w:rPr>
          <w:szCs w:val="28"/>
        </w:rPr>
        <w:t>1</w:t>
      </w:r>
      <w:r w:rsidR="00E07733" w:rsidRPr="00B01658">
        <w:rPr>
          <w:szCs w:val="28"/>
        </w:rPr>
        <w:t>. 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w:t>
      </w:r>
      <w:r w:rsidR="00E07733" w:rsidRPr="00B01658">
        <w:rPr>
          <w:bCs/>
          <w:spacing w:val="2"/>
          <w:kern w:val="36"/>
          <w:szCs w:val="28"/>
        </w:rPr>
        <w:t xml:space="preserve"> благоустройству дворовых территорий многоквартирных домов</w:t>
      </w:r>
      <w:r w:rsidR="00E07733" w:rsidRPr="00B01658">
        <w:rPr>
          <w:szCs w:val="28"/>
        </w:rPr>
        <w:t>, в рамках реализации мероприятий муниципальной программы «Формирование современной городской среды на 2018 - 2024 годы»</w:t>
      </w:r>
      <w:r w:rsidR="004D17A0" w:rsidRPr="00B01658">
        <w:rPr>
          <w:szCs w:val="28"/>
        </w:rPr>
        <w:t xml:space="preserve"> (далее – </w:t>
      </w:r>
      <w:r w:rsidR="004D17A0" w:rsidRPr="00B01658">
        <w:rPr>
          <w:szCs w:val="28"/>
        </w:rPr>
        <w:lastRenderedPageBreak/>
        <w:t>Порядок)</w:t>
      </w:r>
      <w:r w:rsidR="00E07733" w:rsidRPr="00B01658">
        <w:rPr>
          <w:szCs w:val="28"/>
        </w:rPr>
        <w:t xml:space="preserve">, утвержденный </w:t>
      </w:r>
      <w:r w:rsidRPr="00B01658">
        <w:rPr>
          <w:szCs w:val="28"/>
        </w:rPr>
        <w:t>постановление</w:t>
      </w:r>
      <w:r w:rsidR="00DE694C" w:rsidRPr="00B01658">
        <w:rPr>
          <w:szCs w:val="28"/>
        </w:rPr>
        <w:t>м</w:t>
      </w:r>
      <w:r w:rsidRPr="00B01658">
        <w:rPr>
          <w:szCs w:val="28"/>
        </w:rPr>
        <w:t xml:space="preserve"> администрации городского округа Тольятти от 13.04.2018 № 1188-п/1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"Формирование современной городской среды на 2018 - 2024 годы» (газета «Городские ведомости», 2018, 17 апреля</w:t>
      </w:r>
      <w:r w:rsidR="00DE694C" w:rsidRPr="00B01658">
        <w:rPr>
          <w:szCs w:val="28"/>
        </w:rPr>
        <w:t xml:space="preserve">, </w:t>
      </w:r>
      <w:r w:rsidR="00DA2059" w:rsidRPr="00B01658">
        <w:rPr>
          <w:szCs w:val="28"/>
        </w:rPr>
        <w:t>02</w:t>
      </w:r>
      <w:r w:rsidR="00DE694C" w:rsidRPr="00B01658">
        <w:rPr>
          <w:szCs w:val="28"/>
        </w:rPr>
        <w:t xml:space="preserve"> октября, 2020, </w:t>
      </w:r>
      <w:r w:rsidR="00DA2059" w:rsidRPr="00B01658">
        <w:rPr>
          <w:szCs w:val="28"/>
        </w:rPr>
        <w:t xml:space="preserve">24 </w:t>
      </w:r>
      <w:r w:rsidR="00DE694C" w:rsidRPr="00B01658">
        <w:rPr>
          <w:szCs w:val="28"/>
        </w:rPr>
        <w:t>январ</w:t>
      </w:r>
      <w:r w:rsidR="00DA2059" w:rsidRPr="00B01658">
        <w:rPr>
          <w:szCs w:val="28"/>
        </w:rPr>
        <w:t>я</w:t>
      </w:r>
      <w:r w:rsidR="00DE694C" w:rsidRPr="00B01658">
        <w:rPr>
          <w:szCs w:val="28"/>
        </w:rPr>
        <w:t xml:space="preserve">, </w:t>
      </w:r>
      <w:r w:rsidR="00DA2059" w:rsidRPr="00B01658">
        <w:rPr>
          <w:szCs w:val="28"/>
        </w:rPr>
        <w:t xml:space="preserve">18 </w:t>
      </w:r>
      <w:r w:rsidR="00DE694C" w:rsidRPr="00B01658">
        <w:rPr>
          <w:szCs w:val="28"/>
        </w:rPr>
        <w:t>декабр</w:t>
      </w:r>
      <w:r w:rsidR="00DA2059" w:rsidRPr="00B01658">
        <w:rPr>
          <w:szCs w:val="28"/>
        </w:rPr>
        <w:t>я</w:t>
      </w:r>
      <w:r w:rsidRPr="00B01658">
        <w:rPr>
          <w:szCs w:val="28"/>
        </w:rPr>
        <w:t>)</w:t>
      </w:r>
      <w:r w:rsidR="00E07733" w:rsidRPr="00B01658">
        <w:rPr>
          <w:szCs w:val="28"/>
        </w:rPr>
        <w:t>, следующие изменения:</w:t>
      </w:r>
    </w:p>
    <w:p w14:paraId="56AE08E5" w14:textId="66D6B33A" w:rsidR="005F4D40" w:rsidRPr="00B01658" w:rsidRDefault="005F4D40" w:rsidP="00E07733">
      <w:pPr>
        <w:adjustRightInd w:val="0"/>
        <w:spacing w:line="360" w:lineRule="auto"/>
        <w:ind w:firstLine="708"/>
        <w:rPr>
          <w:szCs w:val="28"/>
        </w:rPr>
      </w:pPr>
      <w:r w:rsidRPr="00B01658">
        <w:rPr>
          <w:szCs w:val="28"/>
        </w:rPr>
        <w:t>1.1. Раздел 1 дополнить пунктом «1.9.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Думы городского округа Тольятти (проекта решения о внесении изменений в решение Думы городского округа Тольятти) о бюджете на соответствующий финансовый год и плановый период</w:t>
      </w:r>
      <w:r w:rsidR="00DE694C" w:rsidRPr="00B01658">
        <w:rPr>
          <w:szCs w:val="28"/>
        </w:rPr>
        <w:t>.</w:t>
      </w:r>
      <w:r w:rsidR="004A3B26" w:rsidRPr="00B01658">
        <w:rPr>
          <w:szCs w:val="28"/>
        </w:rPr>
        <w:t>»</w:t>
      </w:r>
      <w:r w:rsidRPr="00B01658">
        <w:rPr>
          <w:szCs w:val="28"/>
        </w:rPr>
        <w:t>;</w:t>
      </w:r>
    </w:p>
    <w:p w14:paraId="4CA0F76C" w14:textId="7733F940" w:rsidR="002F47DB" w:rsidRPr="00B01658" w:rsidRDefault="002F47DB" w:rsidP="00F44FEA">
      <w:pPr>
        <w:adjustRightInd w:val="0"/>
        <w:spacing w:line="360" w:lineRule="auto"/>
        <w:ind w:firstLine="708"/>
        <w:rPr>
          <w:szCs w:val="28"/>
        </w:rPr>
      </w:pPr>
      <w:r w:rsidRPr="00B01658">
        <w:rPr>
          <w:szCs w:val="28"/>
        </w:rPr>
        <w:t>1.</w:t>
      </w:r>
      <w:r w:rsidR="00197B44" w:rsidRPr="00B01658">
        <w:rPr>
          <w:szCs w:val="28"/>
        </w:rPr>
        <w:t>2</w:t>
      </w:r>
      <w:r w:rsidRPr="00B01658">
        <w:rPr>
          <w:szCs w:val="28"/>
        </w:rPr>
        <w:t>. В пункте 2.2 слова «Комиссия по отбору управляющих организаций для включения в перечень получателей субсидии» заменить словами «</w:t>
      </w:r>
      <w:bookmarkStart w:id="0" w:name="_Hlk71632583"/>
      <w:r w:rsidRPr="00B01658">
        <w:rPr>
          <w:szCs w:val="28"/>
        </w:rPr>
        <w:t>Комиссия по рассмотрению заявок</w:t>
      </w:r>
      <w:r w:rsidR="00146854" w:rsidRPr="00B01658">
        <w:rPr>
          <w:szCs w:val="28"/>
        </w:rPr>
        <w:t xml:space="preserve"> на</w:t>
      </w:r>
      <w:r w:rsidRPr="00B01658">
        <w:rPr>
          <w:szCs w:val="28"/>
        </w:rPr>
        <w:t xml:space="preserve"> предоставление субсидий в целях возмещения затрат</w:t>
      </w:r>
      <w:r w:rsidR="00F44FEA" w:rsidRPr="00B01658">
        <w:rPr>
          <w:szCs w:val="28"/>
        </w:rPr>
        <w:t>, связанных с выполнением работ по благоустройству дворовых территорий многоквартирных домов</w:t>
      </w:r>
      <w:bookmarkEnd w:id="0"/>
      <w:r w:rsidR="00F44FEA" w:rsidRPr="00B01658">
        <w:rPr>
          <w:szCs w:val="28"/>
        </w:rPr>
        <w:t>»</w:t>
      </w:r>
      <w:r w:rsidR="00F44FEA" w:rsidRPr="00B01658">
        <w:t xml:space="preserve"> </w:t>
      </w:r>
      <w:r w:rsidR="00F44FEA" w:rsidRPr="00B01658">
        <w:rPr>
          <w:szCs w:val="28"/>
        </w:rPr>
        <w:t>в соответствующем падеже;</w:t>
      </w:r>
    </w:p>
    <w:p w14:paraId="50DC943F" w14:textId="09DC55D7" w:rsidR="00544503" w:rsidRPr="00B01658" w:rsidRDefault="00544503" w:rsidP="00F44FEA">
      <w:pPr>
        <w:adjustRightInd w:val="0"/>
        <w:spacing w:line="360" w:lineRule="auto"/>
        <w:ind w:firstLine="708"/>
        <w:rPr>
          <w:szCs w:val="28"/>
        </w:rPr>
      </w:pPr>
      <w:r w:rsidRPr="00B01658">
        <w:rPr>
          <w:szCs w:val="28"/>
        </w:rPr>
        <w:t>1.</w:t>
      </w:r>
      <w:r w:rsidR="00197B44" w:rsidRPr="00B01658">
        <w:rPr>
          <w:szCs w:val="28"/>
        </w:rPr>
        <w:t>3</w:t>
      </w:r>
      <w:r w:rsidRPr="00B01658">
        <w:rPr>
          <w:szCs w:val="28"/>
        </w:rPr>
        <w:t>. Абзац 14 пункта 2.3 изложить в следующей редакции:</w:t>
      </w:r>
    </w:p>
    <w:p w14:paraId="7AB139CF" w14:textId="40A334B1" w:rsidR="00E32CDC" w:rsidRPr="00B01658" w:rsidRDefault="00544503" w:rsidP="00E32CDC">
      <w:pPr>
        <w:adjustRightInd w:val="0"/>
        <w:spacing w:line="360" w:lineRule="auto"/>
        <w:ind w:firstLine="708"/>
        <w:rPr>
          <w:szCs w:val="28"/>
        </w:rPr>
      </w:pPr>
      <w:r w:rsidRPr="00B01658">
        <w:rPr>
          <w:szCs w:val="28"/>
        </w:rPr>
        <w:t xml:space="preserve">«- копия документа, подтверждающего постановку земельного участка, на котором расположен многоквартирный дом, на кадастровый учет (кадастровая выписка о земельном участке). В случае предоставления субсидии на дворовую территорию, включающую в себя несколько многоквартирных домов, документ предоставляется не менее, чем на один </w:t>
      </w:r>
      <w:r w:rsidR="007860E6" w:rsidRPr="00B01658">
        <w:rPr>
          <w:szCs w:val="28"/>
        </w:rPr>
        <w:t xml:space="preserve">из </w:t>
      </w:r>
      <w:r w:rsidRPr="00B01658">
        <w:rPr>
          <w:szCs w:val="28"/>
        </w:rPr>
        <w:t>земельны</w:t>
      </w:r>
      <w:r w:rsidR="007860E6" w:rsidRPr="00B01658">
        <w:rPr>
          <w:szCs w:val="28"/>
        </w:rPr>
        <w:t>х</w:t>
      </w:r>
      <w:r w:rsidRPr="00B01658">
        <w:rPr>
          <w:szCs w:val="28"/>
        </w:rPr>
        <w:t xml:space="preserve"> участ</w:t>
      </w:r>
      <w:r w:rsidR="007860E6" w:rsidRPr="00B01658">
        <w:rPr>
          <w:szCs w:val="28"/>
        </w:rPr>
        <w:t>ков</w:t>
      </w:r>
      <w:r w:rsidRPr="00B01658">
        <w:rPr>
          <w:szCs w:val="28"/>
        </w:rPr>
        <w:t>, входящи</w:t>
      </w:r>
      <w:r w:rsidR="007860E6" w:rsidRPr="00B01658">
        <w:rPr>
          <w:szCs w:val="28"/>
        </w:rPr>
        <w:t>х</w:t>
      </w:r>
      <w:r w:rsidRPr="00B01658">
        <w:rPr>
          <w:szCs w:val="28"/>
        </w:rPr>
        <w:t xml:space="preserve"> в дворовую территорию;</w:t>
      </w:r>
      <w:r w:rsidR="00E32CDC" w:rsidRPr="00B01658">
        <w:rPr>
          <w:szCs w:val="28"/>
        </w:rPr>
        <w:t xml:space="preserve"> </w:t>
      </w:r>
    </w:p>
    <w:p w14:paraId="50293E98" w14:textId="59533452" w:rsidR="007860E6" w:rsidRPr="00B01658" w:rsidRDefault="007860E6" w:rsidP="00E32CDC">
      <w:pPr>
        <w:adjustRightInd w:val="0"/>
        <w:spacing w:line="360" w:lineRule="auto"/>
        <w:ind w:firstLine="708"/>
        <w:rPr>
          <w:szCs w:val="28"/>
        </w:rPr>
      </w:pPr>
    </w:p>
    <w:p w14:paraId="680B053A" w14:textId="09D4814D" w:rsidR="007860E6" w:rsidRPr="00B01658" w:rsidRDefault="007860E6" w:rsidP="00E32CDC">
      <w:pPr>
        <w:adjustRightInd w:val="0"/>
        <w:spacing w:line="360" w:lineRule="auto"/>
        <w:ind w:firstLine="708"/>
        <w:rPr>
          <w:szCs w:val="28"/>
        </w:rPr>
      </w:pPr>
    </w:p>
    <w:p w14:paraId="38712AC9" w14:textId="77777777" w:rsidR="007860E6" w:rsidRPr="00B01658" w:rsidRDefault="007860E6" w:rsidP="00E32CDC">
      <w:pPr>
        <w:adjustRightInd w:val="0"/>
        <w:spacing w:line="360" w:lineRule="auto"/>
        <w:ind w:firstLine="708"/>
        <w:rPr>
          <w:szCs w:val="28"/>
        </w:rPr>
      </w:pPr>
    </w:p>
    <w:p w14:paraId="555A3851" w14:textId="79BA1A6D" w:rsidR="00E32CDC" w:rsidRPr="00B01658" w:rsidRDefault="00E32CDC" w:rsidP="00E32CDC">
      <w:pPr>
        <w:adjustRightInd w:val="0"/>
        <w:spacing w:line="360" w:lineRule="auto"/>
        <w:ind w:firstLine="708"/>
        <w:rPr>
          <w:szCs w:val="28"/>
        </w:rPr>
      </w:pPr>
      <w:r w:rsidRPr="00B01658">
        <w:rPr>
          <w:szCs w:val="28"/>
        </w:rPr>
        <w:lastRenderedPageBreak/>
        <w:t>1.</w:t>
      </w:r>
      <w:r w:rsidR="00197B44" w:rsidRPr="00B01658">
        <w:rPr>
          <w:szCs w:val="28"/>
        </w:rPr>
        <w:t>4</w:t>
      </w:r>
      <w:r w:rsidRPr="00B01658">
        <w:rPr>
          <w:szCs w:val="28"/>
        </w:rPr>
        <w:t>. Пункт 2.5 дополнить абзацем:</w:t>
      </w:r>
    </w:p>
    <w:p w14:paraId="63DD7473" w14:textId="7557855C" w:rsidR="00E32CDC" w:rsidRPr="00B01658" w:rsidRDefault="00E32CDC" w:rsidP="00E32CDC">
      <w:pPr>
        <w:adjustRightInd w:val="0"/>
        <w:spacing w:line="360" w:lineRule="auto"/>
        <w:ind w:firstLine="708"/>
        <w:rPr>
          <w:szCs w:val="28"/>
        </w:rPr>
      </w:pPr>
      <w:r w:rsidRPr="00B01658">
        <w:rPr>
          <w:szCs w:val="28"/>
        </w:rPr>
        <w:t>«</w:t>
      </w:r>
      <w:bookmarkStart w:id="1" w:name="_Hlk76134207"/>
      <w:r w:rsidR="00197B44" w:rsidRPr="00B01658">
        <w:rPr>
          <w:szCs w:val="28"/>
        </w:rPr>
        <w:t xml:space="preserve">В </w:t>
      </w:r>
      <w:r w:rsidRPr="00B01658">
        <w:rPr>
          <w:szCs w:val="28"/>
        </w:rPr>
        <w:t xml:space="preserve">Заявке по форме согласно приложению </w:t>
      </w:r>
      <w:r w:rsidR="00DE694C" w:rsidRPr="00B01658">
        <w:rPr>
          <w:szCs w:val="28"/>
        </w:rPr>
        <w:t>№</w:t>
      </w:r>
      <w:r w:rsidRPr="00B01658">
        <w:rPr>
          <w:szCs w:val="28"/>
        </w:rPr>
        <w:t xml:space="preserve"> 2 к настоящему Порядку Управляющая </w:t>
      </w:r>
      <w:r w:rsidR="00197B44" w:rsidRPr="00B01658">
        <w:rPr>
          <w:szCs w:val="28"/>
        </w:rPr>
        <w:t>организация</w:t>
      </w:r>
      <w:r w:rsidRPr="00B01658">
        <w:rPr>
          <w:szCs w:val="28"/>
        </w:rPr>
        <w:t xml:space="preserve"> подтверждает соответствие требованиям, </w:t>
      </w:r>
      <w:r w:rsidR="00197B44" w:rsidRPr="00B01658">
        <w:rPr>
          <w:szCs w:val="28"/>
        </w:rPr>
        <w:t>указанным в н</w:t>
      </w:r>
      <w:r w:rsidRPr="00B01658">
        <w:rPr>
          <w:szCs w:val="28"/>
        </w:rPr>
        <w:t>астояще</w:t>
      </w:r>
      <w:r w:rsidR="00197B44" w:rsidRPr="00B01658">
        <w:rPr>
          <w:szCs w:val="28"/>
        </w:rPr>
        <w:t>м</w:t>
      </w:r>
      <w:r w:rsidRPr="00B01658">
        <w:rPr>
          <w:szCs w:val="28"/>
        </w:rPr>
        <w:t xml:space="preserve"> пункт</w:t>
      </w:r>
      <w:r w:rsidR="00197B44" w:rsidRPr="00B01658">
        <w:rPr>
          <w:szCs w:val="28"/>
        </w:rPr>
        <w:t>е</w:t>
      </w:r>
      <w:bookmarkEnd w:id="1"/>
      <w:r w:rsidRPr="00B01658">
        <w:rPr>
          <w:szCs w:val="28"/>
        </w:rPr>
        <w:t xml:space="preserve">»;  </w:t>
      </w:r>
    </w:p>
    <w:p w14:paraId="7805BB5E" w14:textId="2CFB7E38" w:rsidR="00103FCA" w:rsidRPr="00B01658" w:rsidRDefault="00103FCA" w:rsidP="00F44FEA">
      <w:pPr>
        <w:adjustRightInd w:val="0"/>
        <w:spacing w:line="360" w:lineRule="auto"/>
        <w:ind w:firstLine="708"/>
        <w:rPr>
          <w:szCs w:val="28"/>
        </w:rPr>
      </w:pPr>
      <w:r w:rsidRPr="00B01658">
        <w:rPr>
          <w:szCs w:val="28"/>
        </w:rPr>
        <w:t>1.</w:t>
      </w:r>
      <w:r w:rsidR="00197B44" w:rsidRPr="00B01658">
        <w:rPr>
          <w:szCs w:val="28"/>
        </w:rPr>
        <w:t>5</w:t>
      </w:r>
      <w:r w:rsidRPr="00B01658">
        <w:rPr>
          <w:szCs w:val="28"/>
        </w:rPr>
        <w:t>. Пункт 2.7 дополнить абзацами:</w:t>
      </w:r>
    </w:p>
    <w:p w14:paraId="1C1A8D2B" w14:textId="45137DA3" w:rsidR="00103FCA" w:rsidRPr="00B01658" w:rsidRDefault="00103FCA" w:rsidP="00F44FEA">
      <w:pPr>
        <w:adjustRightInd w:val="0"/>
        <w:spacing w:line="360" w:lineRule="auto"/>
        <w:ind w:firstLine="708"/>
        <w:rPr>
          <w:szCs w:val="28"/>
        </w:rPr>
      </w:pPr>
      <w:r w:rsidRPr="00B01658">
        <w:rPr>
          <w:szCs w:val="28"/>
        </w:rPr>
        <w:t xml:space="preserve">«- установление факта нарушения </w:t>
      </w:r>
      <w:r w:rsidR="00FA489E" w:rsidRPr="00B01658">
        <w:rPr>
          <w:szCs w:val="28"/>
        </w:rPr>
        <w:t>Управляющей организаци</w:t>
      </w:r>
      <w:r w:rsidR="00DE694C" w:rsidRPr="00B01658">
        <w:rPr>
          <w:szCs w:val="28"/>
        </w:rPr>
        <w:t>ей</w:t>
      </w:r>
      <w:r w:rsidR="00FA489E" w:rsidRPr="00B01658">
        <w:rPr>
          <w:szCs w:val="28"/>
        </w:rPr>
        <w:t xml:space="preserve"> </w:t>
      </w:r>
      <w:r w:rsidRPr="00B01658">
        <w:rPr>
          <w:szCs w:val="28"/>
        </w:rPr>
        <w:t>настоящего Порядка, либо наличие факта нецелевого (неправомерного) использования Управляющей организацией субсидии, предоставленной в годах, предшествующих текущему, подтвержденного документом, оформленным уполномоченным органом в соответствии с действующим законодательством Российской Федерации либо решением суда;</w:t>
      </w:r>
    </w:p>
    <w:p w14:paraId="0694009C" w14:textId="51D90C97" w:rsidR="00103FCA" w:rsidRPr="00B01658" w:rsidRDefault="00103FCA" w:rsidP="00F44FEA">
      <w:pPr>
        <w:adjustRightInd w:val="0"/>
        <w:spacing w:line="360" w:lineRule="auto"/>
        <w:ind w:firstLine="708"/>
        <w:rPr>
          <w:szCs w:val="28"/>
        </w:rPr>
      </w:pPr>
      <w:r w:rsidRPr="00B01658">
        <w:rPr>
          <w:szCs w:val="28"/>
        </w:rPr>
        <w:t xml:space="preserve">- отказ Управляющей организации от получения субсидии.» </w:t>
      </w:r>
    </w:p>
    <w:p w14:paraId="419D757D" w14:textId="17226045" w:rsidR="00DE11EB" w:rsidRPr="00B01658" w:rsidRDefault="002F47DB" w:rsidP="00E07733">
      <w:pPr>
        <w:adjustRightInd w:val="0"/>
        <w:spacing w:line="360" w:lineRule="auto"/>
        <w:ind w:firstLine="708"/>
        <w:rPr>
          <w:szCs w:val="28"/>
        </w:rPr>
      </w:pPr>
      <w:r w:rsidRPr="00B01658">
        <w:rPr>
          <w:szCs w:val="28"/>
        </w:rPr>
        <w:t>1.</w:t>
      </w:r>
      <w:r w:rsidR="00197B44" w:rsidRPr="00B01658">
        <w:rPr>
          <w:szCs w:val="28"/>
        </w:rPr>
        <w:t>6</w:t>
      </w:r>
      <w:r w:rsidRPr="00B01658">
        <w:rPr>
          <w:szCs w:val="28"/>
        </w:rPr>
        <w:t>.</w:t>
      </w:r>
      <w:r w:rsidR="00E07733" w:rsidRPr="00B01658">
        <w:rPr>
          <w:szCs w:val="28"/>
        </w:rPr>
        <w:t xml:space="preserve"> </w:t>
      </w:r>
      <w:r w:rsidRPr="00B01658">
        <w:rPr>
          <w:szCs w:val="28"/>
        </w:rPr>
        <w:t>Абзац 3 п</w:t>
      </w:r>
      <w:r w:rsidR="00E07733" w:rsidRPr="00B01658">
        <w:rPr>
          <w:szCs w:val="28"/>
        </w:rPr>
        <w:t>ункт</w:t>
      </w:r>
      <w:r w:rsidRPr="00B01658">
        <w:rPr>
          <w:szCs w:val="28"/>
        </w:rPr>
        <w:t>а</w:t>
      </w:r>
      <w:r w:rsidR="00E07733" w:rsidRPr="00B01658">
        <w:rPr>
          <w:szCs w:val="28"/>
        </w:rPr>
        <w:t xml:space="preserve"> 2.11</w:t>
      </w:r>
      <w:r w:rsidR="00F977B4" w:rsidRPr="00B01658">
        <w:rPr>
          <w:szCs w:val="28"/>
        </w:rPr>
        <w:t xml:space="preserve"> </w:t>
      </w:r>
      <w:r w:rsidR="00E07733" w:rsidRPr="00B01658">
        <w:rPr>
          <w:szCs w:val="28"/>
        </w:rPr>
        <w:t>изложить в следующей редакции:</w:t>
      </w:r>
      <w:r w:rsidR="00211EA6" w:rsidRPr="00B01658">
        <w:rPr>
          <w:szCs w:val="28"/>
        </w:rPr>
        <w:t xml:space="preserve"> </w:t>
      </w:r>
    </w:p>
    <w:p w14:paraId="01E308DD" w14:textId="1CF4FBC9" w:rsidR="00E07733" w:rsidRPr="00B01658" w:rsidRDefault="00E07733" w:rsidP="002F47DB">
      <w:pPr>
        <w:adjustRightInd w:val="0"/>
        <w:spacing w:line="360" w:lineRule="auto"/>
        <w:ind w:firstLine="708"/>
        <w:rPr>
          <w:szCs w:val="28"/>
        </w:rPr>
      </w:pPr>
      <w:r w:rsidRPr="00B01658">
        <w:rPr>
          <w:szCs w:val="28"/>
        </w:rPr>
        <w:t>«Соглашение в отношении субсидии, предоставляемой из бюджета городского округа Тольятти, если источником финансового обеспечения расходных обязательств городского округа Тольятти по предоставлению указанных субсидий являются межбюджетные трансферты, имеющие целевое назначение, из федерального бюджета бюджету Самарской области,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r w:rsidR="002F47DB" w:rsidRPr="00B01658">
        <w:rPr>
          <w:szCs w:val="28"/>
        </w:rPr>
        <w:t xml:space="preserve"> (при наличии технической возможности)</w:t>
      </w:r>
      <w:r w:rsidRPr="00B01658">
        <w:rPr>
          <w:szCs w:val="28"/>
        </w:rPr>
        <w:t>.»;</w:t>
      </w:r>
    </w:p>
    <w:p w14:paraId="5C84BC47" w14:textId="08277031" w:rsidR="004A3B26" w:rsidRPr="00B01658" w:rsidRDefault="004A3B26" w:rsidP="002F47DB">
      <w:pPr>
        <w:adjustRightInd w:val="0"/>
        <w:spacing w:line="360" w:lineRule="auto"/>
        <w:ind w:firstLine="708"/>
        <w:rPr>
          <w:szCs w:val="28"/>
        </w:rPr>
      </w:pPr>
      <w:r w:rsidRPr="00B01658">
        <w:rPr>
          <w:szCs w:val="28"/>
        </w:rPr>
        <w:t>1.</w:t>
      </w:r>
      <w:r w:rsidR="00197B44" w:rsidRPr="00B01658">
        <w:rPr>
          <w:szCs w:val="28"/>
        </w:rPr>
        <w:t>7</w:t>
      </w:r>
      <w:r w:rsidRPr="00B01658">
        <w:rPr>
          <w:szCs w:val="28"/>
        </w:rPr>
        <w:t>. Пункт 2.20 изложить в следующей редакции:</w:t>
      </w:r>
    </w:p>
    <w:p w14:paraId="0D670308" w14:textId="32061CFC" w:rsidR="004A3B26" w:rsidRPr="00B01658" w:rsidRDefault="004A3B26" w:rsidP="004A3B26">
      <w:pPr>
        <w:adjustRightInd w:val="0"/>
        <w:spacing w:line="360" w:lineRule="auto"/>
        <w:ind w:firstLine="708"/>
        <w:rPr>
          <w:szCs w:val="28"/>
        </w:rPr>
      </w:pPr>
      <w:r w:rsidRPr="00B01658">
        <w:rPr>
          <w:szCs w:val="28"/>
        </w:rPr>
        <w:t>«В случае принятия отчета о произведенных затратах Департамент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и указанный им в Соглашении, в срок не позднее десятого рабочего дня после принятия отчета о произведенных затратах.»;</w:t>
      </w:r>
    </w:p>
    <w:p w14:paraId="2F92BF46" w14:textId="7DA2FBBD" w:rsidR="00530506" w:rsidRPr="00B01658" w:rsidRDefault="00530506" w:rsidP="004A3B26">
      <w:pPr>
        <w:adjustRightInd w:val="0"/>
        <w:spacing w:line="360" w:lineRule="auto"/>
        <w:ind w:firstLine="708"/>
        <w:rPr>
          <w:szCs w:val="28"/>
        </w:rPr>
      </w:pPr>
      <w:r w:rsidRPr="00B01658">
        <w:rPr>
          <w:szCs w:val="28"/>
        </w:rPr>
        <w:t>1.</w:t>
      </w:r>
      <w:r w:rsidR="00197B44" w:rsidRPr="00B01658">
        <w:rPr>
          <w:szCs w:val="28"/>
        </w:rPr>
        <w:t>8</w:t>
      </w:r>
      <w:r w:rsidRPr="00B01658">
        <w:rPr>
          <w:szCs w:val="28"/>
        </w:rPr>
        <w:t xml:space="preserve">. В пункте 2.27 слова «расчетный счет получателя субсидии» заменить словами «расчетный или корреспондентский счет, открытый Получателем </w:t>
      </w:r>
      <w:r w:rsidRPr="00B01658">
        <w:rPr>
          <w:szCs w:val="28"/>
        </w:rPr>
        <w:lastRenderedPageBreak/>
        <w:t>субсидии в учреждениях Центрального банка Российской Федерации или кредитных организациях»;</w:t>
      </w:r>
    </w:p>
    <w:p w14:paraId="7E416DB1" w14:textId="5A85B74E" w:rsidR="004D17A0" w:rsidRPr="00B01658" w:rsidRDefault="004D17A0" w:rsidP="004D17A0">
      <w:pPr>
        <w:adjustRightInd w:val="0"/>
        <w:spacing w:line="360" w:lineRule="auto"/>
        <w:ind w:firstLine="708"/>
        <w:rPr>
          <w:szCs w:val="28"/>
        </w:rPr>
      </w:pPr>
      <w:r w:rsidRPr="00B01658">
        <w:rPr>
          <w:szCs w:val="28"/>
        </w:rPr>
        <w:t>1.</w:t>
      </w:r>
      <w:r w:rsidR="00197B44" w:rsidRPr="00B01658">
        <w:rPr>
          <w:szCs w:val="28"/>
        </w:rPr>
        <w:t>9</w:t>
      </w:r>
      <w:r w:rsidRPr="00B01658">
        <w:rPr>
          <w:szCs w:val="28"/>
        </w:rPr>
        <w:t>. Наименование Приложения № 1 к Порядку «Положение о комиссии по отбору управляющих организаций для включения в перечень получателей субсидии на возмещение затрат, связанных с выполнением работ по благоустройству дворовых территорий многоквартирных домов» заменить наименованием «Положение о комиссии</w:t>
      </w:r>
      <w:r w:rsidRPr="00B01658">
        <w:t xml:space="preserve"> </w:t>
      </w:r>
      <w:r w:rsidRPr="00B01658">
        <w:rPr>
          <w:szCs w:val="28"/>
        </w:rPr>
        <w:t xml:space="preserve">по рассмотрению заявок </w:t>
      </w:r>
      <w:r w:rsidR="00146854" w:rsidRPr="00B01658">
        <w:rPr>
          <w:szCs w:val="28"/>
        </w:rPr>
        <w:t xml:space="preserve">на </w:t>
      </w:r>
      <w:r w:rsidRPr="00B01658">
        <w:rPr>
          <w:szCs w:val="28"/>
        </w:rPr>
        <w:t>предоставление субсидий в целях возмещения затрат, связанных с выполнением работ по благоустройству дворовых территорий многоквартирных домов»;</w:t>
      </w:r>
    </w:p>
    <w:p w14:paraId="0F2F0DC3" w14:textId="54DE4F35" w:rsidR="00A91EC9" w:rsidRPr="00B01658" w:rsidRDefault="00A91EC9" w:rsidP="004D17A0">
      <w:pPr>
        <w:adjustRightInd w:val="0"/>
        <w:spacing w:line="360" w:lineRule="auto"/>
        <w:ind w:firstLine="708"/>
        <w:rPr>
          <w:szCs w:val="28"/>
        </w:rPr>
      </w:pPr>
      <w:r w:rsidRPr="00B01658">
        <w:rPr>
          <w:szCs w:val="28"/>
        </w:rPr>
        <w:t>1.</w:t>
      </w:r>
      <w:r w:rsidR="00197B44" w:rsidRPr="00B01658">
        <w:rPr>
          <w:szCs w:val="28"/>
        </w:rPr>
        <w:t>10</w:t>
      </w:r>
      <w:r w:rsidRPr="00B01658">
        <w:rPr>
          <w:szCs w:val="28"/>
        </w:rPr>
        <w:t>. В пункте 1 Приложения № 1 к Порядку слова «Комиссия по отбору Управляющих организаций для включения в перечень получателей субсидии на возмещение затрат, связанных с выполнением работ по благоустройству дворовых территорий многоквартирных домов» заменить словами «</w:t>
      </w:r>
      <w:r w:rsidR="00B2059E" w:rsidRPr="00B01658">
        <w:rPr>
          <w:szCs w:val="28"/>
        </w:rPr>
        <w:t xml:space="preserve">Комиссия по рассмотрению заявок </w:t>
      </w:r>
      <w:r w:rsidR="00146854" w:rsidRPr="00B01658">
        <w:rPr>
          <w:szCs w:val="28"/>
        </w:rPr>
        <w:t xml:space="preserve">на </w:t>
      </w:r>
      <w:r w:rsidR="00B2059E" w:rsidRPr="00B01658">
        <w:rPr>
          <w:szCs w:val="28"/>
        </w:rPr>
        <w:t>предоставление субсидий в целях возмещения затрат, связанных с выполнением работ по благоустройству дворовых территорий многоквартирных домов</w:t>
      </w:r>
      <w:r w:rsidR="00927C8E" w:rsidRPr="00B01658">
        <w:rPr>
          <w:szCs w:val="28"/>
        </w:rPr>
        <w:t>»;</w:t>
      </w:r>
    </w:p>
    <w:p w14:paraId="78098669" w14:textId="3D7C5AEC" w:rsidR="00927C8E" w:rsidRPr="00B01658" w:rsidRDefault="00316D51" w:rsidP="00316D51">
      <w:pPr>
        <w:adjustRightInd w:val="0"/>
        <w:spacing w:line="360" w:lineRule="auto"/>
        <w:ind w:firstLine="708"/>
        <w:rPr>
          <w:szCs w:val="28"/>
        </w:rPr>
      </w:pPr>
      <w:r w:rsidRPr="00B01658">
        <w:rPr>
          <w:szCs w:val="28"/>
        </w:rPr>
        <w:t>1.</w:t>
      </w:r>
      <w:r w:rsidR="00530506" w:rsidRPr="00B01658">
        <w:rPr>
          <w:szCs w:val="28"/>
        </w:rPr>
        <w:t>1</w:t>
      </w:r>
      <w:r w:rsidR="00197B44" w:rsidRPr="00B01658">
        <w:rPr>
          <w:szCs w:val="28"/>
        </w:rPr>
        <w:t>1</w:t>
      </w:r>
      <w:r w:rsidRPr="00B01658">
        <w:rPr>
          <w:szCs w:val="28"/>
        </w:rPr>
        <w:t>. В приложении № 3 к Порядку слова «Председатель комиссии по рассмотрению заявок по отбору Управляющих организаций для включения</w:t>
      </w:r>
      <w:r w:rsidR="00FE6A7A" w:rsidRPr="00B01658">
        <w:rPr>
          <w:szCs w:val="28"/>
        </w:rPr>
        <w:t xml:space="preserve"> </w:t>
      </w:r>
      <w:r w:rsidRPr="00B01658">
        <w:rPr>
          <w:szCs w:val="28"/>
        </w:rPr>
        <w:t>в перечень получателей субсидии в рамках</w:t>
      </w:r>
      <w:r w:rsidR="00FE6A7A" w:rsidRPr="00B01658">
        <w:rPr>
          <w:szCs w:val="28"/>
        </w:rPr>
        <w:t xml:space="preserve"> </w:t>
      </w:r>
      <w:r w:rsidRPr="00B01658">
        <w:rPr>
          <w:szCs w:val="28"/>
        </w:rPr>
        <w:t>реализации муниципальной программы</w:t>
      </w:r>
      <w:r w:rsidR="00FE6A7A" w:rsidRPr="00B01658">
        <w:rPr>
          <w:szCs w:val="28"/>
        </w:rPr>
        <w:t>» заменить словами «</w:t>
      </w:r>
      <w:r w:rsidR="00923AA4" w:rsidRPr="00B01658">
        <w:rPr>
          <w:szCs w:val="28"/>
        </w:rPr>
        <w:t xml:space="preserve">Председатель комиссии </w:t>
      </w:r>
      <w:r w:rsidR="003464F9" w:rsidRPr="00B01658">
        <w:rPr>
          <w:szCs w:val="28"/>
        </w:rPr>
        <w:t xml:space="preserve">по рассмотрению заявок </w:t>
      </w:r>
      <w:r w:rsidR="00146854" w:rsidRPr="00B01658">
        <w:rPr>
          <w:szCs w:val="28"/>
        </w:rPr>
        <w:t xml:space="preserve">на </w:t>
      </w:r>
      <w:r w:rsidR="003464F9" w:rsidRPr="00B01658">
        <w:rPr>
          <w:szCs w:val="28"/>
        </w:rPr>
        <w:t>предоставление субсидий в целях возмещения затрат, связанных с выполнением работ по благоустройству дворовых территорий многоквартирных домов»</w:t>
      </w:r>
      <w:r w:rsidR="00544503" w:rsidRPr="00B01658">
        <w:rPr>
          <w:szCs w:val="28"/>
        </w:rPr>
        <w:t>.</w:t>
      </w:r>
    </w:p>
    <w:p w14:paraId="26EADAC9" w14:textId="78DEB407" w:rsidR="00E07733" w:rsidRPr="00B01658" w:rsidRDefault="00B94767" w:rsidP="00E07733">
      <w:pPr>
        <w:tabs>
          <w:tab w:val="left" w:pos="709"/>
        </w:tabs>
        <w:suppressAutoHyphens/>
        <w:spacing w:line="360" w:lineRule="auto"/>
        <w:ind w:firstLine="709"/>
        <w:rPr>
          <w:szCs w:val="28"/>
        </w:rPr>
      </w:pPr>
      <w:r w:rsidRPr="00B01658">
        <w:rPr>
          <w:szCs w:val="28"/>
        </w:rPr>
        <w:t>2</w:t>
      </w:r>
      <w:r w:rsidR="00E07733" w:rsidRPr="00B01658">
        <w:rPr>
          <w:szCs w:val="28"/>
        </w:rPr>
        <w:t>. 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14:paraId="1AD808B2" w14:textId="44C5A91F" w:rsidR="00E07733" w:rsidRPr="00B01658" w:rsidRDefault="00B94767" w:rsidP="00E07733">
      <w:pPr>
        <w:tabs>
          <w:tab w:val="left" w:pos="1080"/>
        </w:tabs>
        <w:suppressAutoHyphens/>
        <w:spacing w:line="360" w:lineRule="auto"/>
        <w:ind w:firstLine="709"/>
        <w:rPr>
          <w:szCs w:val="28"/>
        </w:rPr>
      </w:pPr>
      <w:r w:rsidRPr="00B01658">
        <w:rPr>
          <w:szCs w:val="28"/>
        </w:rPr>
        <w:t>3</w:t>
      </w:r>
      <w:r w:rsidR="00E07733" w:rsidRPr="00B01658">
        <w:rPr>
          <w:szCs w:val="28"/>
        </w:rPr>
        <w:t>. Контроль за выполнением настоящего постановления возложить на первого заместителя главы городского округа.</w:t>
      </w:r>
    </w:p>
    <w:p w14:paraId="6DF5E8AB" w14:textId="77777777" w:rsidR="00426A2E" w:rsidRPr="00B01658" w:rsidRDefault="00426A2E" w:rsidP="00E07733">
      <w:pPr>
        <w:tabs>
          <w:tab w:val="left" w:pos="1080"/>
        </w:tabs>
        <w:suppressAutoHyphens/>
        <w:spacing w:line="360" w:lineRule="auto"/>
        <w:ind w:firstLine="709"/>
        <w:rPr>
          <w:szCs w:val="28"/>
        </w:rPr>
      </w:pPr>
    </w:p>
    <w:p w14:paraId="01471584" w14:textId="77777777" w:rsidR="00E07733" w:rsidRPr="00B01658" w:rsidRDefault="00E07733" w:rsidP="00426A2E">
      <w:pPr>
        <w:pStyle w:val="ConsPlusNormal"/>
        <w:rPr>
          <w:rFonts w:ascii="Times New Roman" w:hAnsi="Times New Roman" w:cs="Times New Roman"/>
          <w:sz w:val="28"/>
          <w:szCs w:val="28"/>
        </w:rPr>
      </w:pPr>
      <w:r w:rsidRPr="00B01658">
        <w:rPr>
          <w:rFonts w:ascii="Times New Roman" w:hAnsi="Times New Roman" w:cs="Times New Roman"/>
          <w:sz w:val="28"/>
          <w:szCs w:val="28"/>
        </w:rPr>
        <w:t>Глава</w:t>
      </w:r>
    </w:p>
    <w:p w14:paraId="1F110FEB" w14:textId="58F1869A" w:rsidR="00E07733" w:rsidRDefault="00E07733" w:rsidP="00426A2E">
      <w:pPr>
        <w:pStyle w:val="ConsPlusNormal"/>
        <w:rPr>
          <w:rFonts w:ascii="Times New Roman" w:hAnsi="Times New Roman" w:cs="Times New Roman"/>
          <w:sz w:val="28"/>
          <w:szCs w:val="28"/>
        </w:rPr>
      </w:pPr>
      <w:r w:rsidRPr="00B01658">
        <w:rPr>
          <w:rFonts w:ascii="Times New Roman" w:hAnsi="Times New Roman" w:cs="Times New Roman"/>
          <w:sz w:val="28"/>
          <w:szCs w:val="28"/>
        </w:rPr>
        <w:t>городского округа</w:t>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r>
      <w:r w:rsidR="00426A2E" w:rsidRPr="00B01658">
        <w:rPr>
          <w:rFonts w:ascii="Times New Roman" w:hAnsi="Times New Roman" w:cs="Times New Roman"/>
          <w:sz w:val="28"/>
          <w:szCs w:val="28"/>
        </w:rPr>
        <w:tab/>
        <w:t xml:space="preserve">   Н.А. </w:t>
      </w:r>
      <w:proofErr w:type="spellStart"/>
      <w:r w:rsidR="00426A2E" w:rsidRPr="00B01658">
        <w:rPr>
          <w:rFonts w:ascii="Times New Roman" w:hAnsi="Times New Roman" w:cs="Times New Roman"/>
          <w:sz w:val="28"/>
          <w:szCs w:val="28"/>
        </w:rPr>
        <w:t>Ренц</w:t>
      </w:r>
      <w:proofErr w:type="spellEnd"/>
    </w:p>
    <w:p w14:paraId="4153A413" w14:textId="4053FDF6" w:rsidR="00AC5A93" w:rsidRPr="006608A6" w:rsidRDefault="00AC5A93" w:rsidP="00B94767">
      <w:pPr>
        <w:jc w:val="right"/>
        <w:rPr>
          <w:szCs w:val="28"/>
        </w:rPr>
      </w:pPr>
    </w:p>
    <w:sectPr w:rsidR="00AC5A93" w:rsidRPr="006608A6" w:rsidSect="0061587D">
      <w:pgSz w:w="11906" w:h="16838"/>
      <w:pgMar w:top="1134" w:right="851" w:bottom="1134" w:left="113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FC1C5" w14:textId="77777777" w:rsidR="00B9169A" w:rsidRDefault="00B9169A" w:rsidP="005B7672">
      <w:r>
        <w:separator/>
      </w:r>
    </w:p>
  </w:endnote>
  <w:endnote w:type="continuationSeparator" w:id="0">
    <w:p w14:paraId="457426AB" w14:textId="77777777" w:rsidR="00B9169A" w:rsidRDefault="00B9169A" w:rsidP="005B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458D3" w14:textId="77777777" w:rsidR="00B9169A" w:rsidRDefault="00B9169A" w:rsidP="005B7672">
      <w:r>
        <w:separator/>
      </w:r>
    </w:p>
  </w:footnote>
  <w:footnote w:type="continuationSeparator" w:id="0">
    <w:p w14:paraId="6D556277" w14:textId="77777777" w:rsidR="00B9169A" w:rsidRDefault="00B9169A" w:rsidP="005B7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54EF"/>
    <w:multiLevelType w:val="multilevel"/>
    <w:tmpl w:val="2170065C"/>
    <w:lvl w:ilvl="0">
      <w:start w:val="2"/>
      <w:numFmt w:val="decimal"/>
      <w:lvlText w:val="%1."/>
      <w:lvlJc w:val="left"/>
      <w:pPr>
        <w:ind w:left="770" w:hanging="770"/>
      </w:pPr>
      <w:rPr>
        <w:rFonts w:hint="default"/>
      </w:rPr>
    </w:lvl>
    <w:lvl w:ilvl="1">
      <w:start w:val="22"/>
      <w:numFmt w:val="decimal"/>
      <w:lvlText w:val="%1.%2."/>
      <w:lvlJc w:val="left"/>
      <w:pPr>
        <w:ind w:left="770" w:hanging="770"/>
      </w:pPr>
      <w:rPr>
        <w:rFonts w:hint="default"/>
      </w:rPr>
    </w:lvl>
    <w:lvl w:ilvl="2">
      <w:start w:val="1"/>
      <w:numFmt w:val="decimal"/>
      <w:lvlText w:val="%1.%2.%3."/>
      <w:lvlJc w:val="left"/>
      <w:pPr>
        <w:ind w:left="4882" w:hanging="77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277B6D"/>
    <w:multiLevelType w:val="multilevel"/>
    <w:tmpl w:val="A01A77B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822E82"/>
    <w:multiLevelType w:val="multilevel"/>
    <w:tmpl w:val="76C00ABE"/>
    <w:lvl w:ilvl="0">
      <w:start w:val="2"/>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D8F2699"/>
    <w:multiLevelType w:val="multilevel"/>
    <w:tmpl w:val="1EA60A64"/>
    <w:lvl w:ilvl="0">
      <w:start w:val="2"/>
      <w:numFmt w:val="decimal"/>
      <w:lvlText w:val="%1."/>
      <w:lvlJc w:val="left"/>
      <w:pPr>
        <w:ind w:left="360" w:hanging="360"/>
      </w:pPr>
      <w:rPr>
        <w:rFonts w:hint="default"/>
        <w:vertAlign w:val="superscrip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1DF15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9F46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D6599B"/>
    <w:multiLevelType w:val="hybridMultilevel"/>
    <w:tmpl w:val="73829F00"/>
    <w:lvl w:ilvl="0" w:tplc="620E0B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00311C6"/>
    <w:multiLevelType w:val="multilevel"/>
    <w:tmpl w:val="76FACBB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0074A80"/>
    <w:multiLevelType w:val="multilevel"/>
    <w:tmpl w:val="7BCA7D14"/>
    <w:lvl w:ilvl="0">
      <w:start w:val="1"/>
      <w:numFmt w:val="decimal"/>
      <w:lvlText w:val="%1."/>
      <w:lvlJc w:val="left"/>
      <w:pPr>
        <w:ind w:left="1758" w:hanging="1050"/>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08" w:hanging="1200"/>
      </w:pPr>
      <w:rPr>
        <w:rFonts w:hint="default"/>
      </w:rPr>
    </w:lvl>
    <w:lvl w:ilvl="3">
      <w:start w:val="1"/>
      <w:numFmt w:val="decimal"/>
      <w:isLgl/>
      <w:lvlText w:val="%1.%2.%3.%4."/>
      <w:lvlJc w:val="left"/>
      <w:pPr>
        <w:ind w:left="1908" w:hanging="1200"/>
      </w:pPr>
      <w:rPr>
        <w:rFonts w:hint="default"/>
      </w:rPr>
    </w:lvl>
    <w:lvl w:ilvl="4">
      <w:start w:val="1"/>
      <w:numFmt w:val="decimal"/>
      <w:isLgl/>
      <w:lvlText w:val="%1.%2.%3.%4.%5."/>
      <w:lvlJc w:val="left"/>
      <w:pPr>
        <w:ind w:left="1908" w:hanging="120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41481DE7"/>
    <w:multiLevelType w:val="multilevel"/>
    <w:tmpl w:val="A21ED248"/>
    <w:lvl w:ilvl="0">
      <w:start w:val="2"/>
      <w:numFmt w:val="decimal"/>
      <w:lvlText w:val="%1."/>
      <w:lvlJc w:val="left"/>
      <w:pPr>
        <w:ind w:left="675" w:hanging="675"/>
      </w:pPr>
      <w:rPr>
        <w:rFonts w:hint="default"/>
      </w:rPr>
    </w:lvl>
    <w:lvl w:ilvl="1">
      <w:start w:val="1"/>
      <w:numFmt w:val="decimal"/>
      <w:lvlText w:val="%1.%2."/>
      <w:lvlJc w:val="left"/>
      <w:pPr>
        <w:ind w:left="1207" w:hanging="720"/>
      </w:pPr>
      <w:rPr>
        <w:rFonts w:hint="default"/>
      </w:rPr>
    </w:lvl>
    <w:lvl w:ilvl="2">
      <w:start w:val="2"/>
      <w:numFmt w:val="decimal"/>
      <w:lvlText w:val="%1.%2.%3."/>
      <w:lvlJc w:val="left"/>
      <w:pPr>
        <w:ind w:left="1694" w:hanging="720"/>
      </w:pPr>
      <w:rPr>
        <w:rFonts w:hint="default"/>
      </w:rPr>
    </w:lvl>
    <w:lvl w:ilvl="3">
      <w:start w:val="1"/>
      <w:numFmt w:val="decimal"/>
      <w:lvlText w:val="%1.%2.%3.%4."/>
      <w:lvlJc w:val="left"/>
      <w:pPr>
        <w:ind w:left="2541" w:hanging="108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875" w:hanging="1440"/>
      </w:pPr>
      <w:rPr>
        <w:rFonts w:hint="default"/>
      </w:rPr>
    </w:lvl>
    <w:lvl w:ilvl="6">
      <w:start w:val="1"/>
      <w:numFmt w:val="decimal"/>
      <w:lvlText w:val="%1.%2.%3.%4.%5.%6.%7."/>
      <w:lvlJc w:val="left"/>
      <w:pPr>
        <w:ind w:left="4722" w:hanging="1800"/>
      </w:pPr>
      <w:rPr>
        <w:rFonts w:hint="default"/>
      </w:rPr>
    </w:lvl>
    <w:lvl w:ilvl="7">
      <w:start w:val="1"/>
      <w:numFmt w:val="decimal"/>
      <w:lvlText w:val="%1.%2.%3.%4.%5.%6.%7.%8."/>
      <w:lvlJc w:val="left"/>
      <w:pPr>
        <w:ind w:left="5209" w:hanging="1800"/>
      </w:pPr>
      <w:rPr>
        <w:rFonts w:hint="default"/>
      </w:rPr>
    </w:lvl>
    <w:lvl w:ilvl="8">
      <w:start w:val="1"/>
      <w:numFmt w:val="decimal"/>
      <w:lvlText w:val="%1.%2.%3.%4.%5.%6.%7.%8.%9."/>
      <w:lvlJc w:val="left"/>
      <w:pPr>
        <w:ind w:left="6056" w:hanging="2160"/>
      </w:pPr>
      <w:rPr>
        <w:rFonts w:hint="default"/>
      </w:rPr>
    </w:lvl>
  </w:abstractNum>
  <w:abstractNum w:abstractNumId="10" w15:restartNumberingAfterBreak="0">
    <w:nsid w:val="45F467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195BAB"/>
    <w:multiLevelType w:val="multilevel"/>
    <w:tmpl w:val="A01A77B8"/>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97521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592B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4A0BD5"/>
    <w:multiLevelType w:val="multilevel"/>
    <w:tmpl w:val="A4EEDEA8"/>
    <w:lvl w:ilvl="0">
      <w:start w:val="1"/>
      <w:numFmt w:val="decimal"/>
      <w:lvlText w:val="%1."/>
      <w:lvlJc w:val="left"/>
      <w:pPr>
        <w:ind w:left="1069" w:hanging="360"/>
      </w:pPr>
      <w:rPr>
        <w:rFonts w:hint="default"/>
      </w:rPr>
    </w:lvl>
    <w:lvl w:ilvl="1">
      <w:start w:val="1"/>
      <w:numFmt w:val="decimal"/>
      <w:isLgl/>
      <w:lvlText w:val="%1.%2"/>
      <w:lvlJc w:val="left"/>
      <w:pPr>
        <w:ind w:left="2344" w:hanging="1635"/>
      </w:pPr>
      <w:rPr>
        <w:rFonts w:hint="default"/>
        <w:color w:val="000000"/>
      </w:rPr>
    </w:lvl>
    <w:lvl w:ilvl="2">
      <w:start w:val="1"/>
      <w:numFmt w:val="decimal"/>
      <w:isLgl/>
      <w:lvlText w:val="%1.%2.%3"/>
      <w:lvlJc w:val="left"/>
      <w:pPr>
        <w:ind w:left="2770" w:hanging="1635"/>
      </w:pPr>
      <w:rPr>
        <w:rFonts w:hint="default"/>
        <w:color w:val="000000"/>
      </w:rPr>
    </w:lvl>
    <w:lvl w:ilvl="3">
      <w:start w:val="1"/>
      <w:numFmt w:val="decimal"/>
      <w:isLgl/>
      <w:lvlText w:val="%1.%2.%3.%4"/>
      <w:lvlJc w:val="left"/>
      <w:pPr>
        <w:ind w:left="2344" w:hanging="1635"/>
      </w:pPr>
      <w:rPr>
        <w:rFonts w:hint="default"/>
        <w:color w:val="000000"/>
      </w:rPr>
    </w:lvl>
    <w:lvl w:ilvl="4">
      <w:start w:val="1"/>
      <w:numFmt w:val="decimal"/>
      <w:isLgl/>
      <w:lvlText w:val="%1.%2.%3.%4.%5"/>
      <w:lvlJc w:val="left"/>
      <w:pPr>
        <w:ind w:left="2344" w:hanging="1635"/>
      </w:pPr>
      <w:rPr>
        <w:rFonts w:hint="default"/>
        <w:color w:val="000000"/>
      </w:rPr>
    </w:lvl>
    <w:lvl w:ilvl="5">
      <w:start w:val="1"/>
      <w:numFmt w:val="decimal"/>
      <w:isLgl/>
      <w:lvlText w:val="%1.%2.%3.%4.%5.%6"/>
      <w:lvlJc w:val="left"/>
      <w:pPr>
        <w:ind w:left="2344" w:hanging="1635"/>
      </w:pPr>
      <w:rPr>
        <w:rFonts w:hint="default"/>
        <w:color w:val="000000"/>
      </w:rPr>
    </w:lvl>
    <w:lvl w:ilvl="6">
      <w:start w:val="1"/>
      <w:numFmt w:val="decimal"/>
      <w:isLgl/>
      <w:lvlText w:val="%1.%2.%3.%4.%5.%6.%7"/>
      <w:lvlJc w:val="left"/>
      <w:pPr>
        <w:ind w:left="2344" w:hanging="1635"/>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5" w15:restartNumberingAfterBreak="0">
    <w:nsid w:val="68EE3328"/>
    <w:multiLevelType w:val="hybridMultilevel"/>
    <w:tmpl w:val="9FC02CA0"/>
    <w:lvl w:ilvl="0" w:tplc="4FC2410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5708AE"/>
    <w:multiLevelType w:val="hybridMultilevel"/>
    <w:tmpl w:val="64768974"/>
    <w:lvl w:ilvl="0" w:tplc="004CB32E">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7" w15:restartNumberingAfterBreak="0">
    <w:nsid w:val="72127F07"/>
    <w:multiLevelType w:val="multilevel"/>
    <w:tmpl w:val="ED009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2759EF"/>
    <w:multiLevelType w:val="multilevel"/>
    <w:tmpl w:val="028610C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4"/>
  </w:num>
  <w:num w:numId="3">
    <w:abstractNumId w:val="2"/>
  </w:num>
  <w:num w:numId="4">
    <w:abstractNumId w:val="9"/>
  </w:num>
  <w:num w:numId="5">
    <w:abstractNumId w:val="6"/>
  </w:num>
  <w:num w:numId="6">
    <w:abstractNumId w:val="8"/>
  </w:num>
  <w:num w:numId="7">
    <w:abstractNumId w:val="15"/>
  </w:num>
  <w:num w:numId="8">
    <w:abstractNumId w:val="12"/>
  </w:num>
  <w:num w:numId="9">
    <w:abstractNumId w:val="1"/>
  </w:num>
  <w:num w:numId="10">
    <w:abstractNumId w:val="11"/>
  </w:num>
  <w:num w:numId="11">
    <w:abstractNumId w:val="18"/>
  </w:num>
  <w:num w:numId="12">
    <w:abstractNumId w:val="16"/>
  </w:num>
  <w:num w:numId="13">
    <w:abstractNumId w:val="4"/>
  </w:num>
  <w:num w:numId="14">
    <w:abstractNumId w:val="5"/>
  </w:num>
  <w:num w:numId="15">
    <w:abstractNumId w:val="13"/>
  </w:num>
  <w:num w:numId="16">
    <w:abstractNumId w:val="0"/>
  </w:num>
  <w:num w:numId="17">
    <w:abstractNumId w:val="3"/>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14"/>
    <w:rsid w:val="00000E49"/>
    <w:rsid w:val="00002425"/>
    <w:rsid w:val="0000346D"/>
    <w:rsid w:val="00003531"/>
    <w:rsid w:val="00003ED8"/>
    <w:rsid w:val="00003F40"/>
    <w:rsid w:val="00004137"/>
    <w:rsid w:val="00006F8C"/>
    <w:rsid w:val="000105E8"/>
    <w:rsid w:val="00011366"/>
    <w:rsid w:val="000117DD"/>
    <w:rsid w:val="000132F5"/>
    <w:rsid w:val="00013617"/>
    <w:rsid w:val="00015479"/>
    <w:rsid w:val="00017820"/>
    <w:rsid w:val="00020FBC"/>
    <w:rsid w:val="0002166A"/>
    <w:rsid w:val="0002185B"/>
    <w:rsid w:val="0002381A"/>
    <w:rsid w:val="00023ADC"/>
    <w:rsid w:val="00023C60"/>
    <w:rsid w:val="00024DD7"/>
    <w:rsid w:val="00025F1E"/>
    <w:rsid w:val="00026734"/>
    <w:rsid w:val="000274D2"/>
    <w:rsid w:val="00027C72"/>
    <w:rsid w:val="0003005C"/>
    <w:rsid w:val="00030F3C"/>
    <w:rsid w:val="0003178E"/>
    <w:rsid w:val="00032B4F"/>
    <w:rsid w:val="00033332"/>
    <w:rsid w:val="00035348"/>
    <w:rsid w:val="00035377"/>
    <w:rsid w:val="00035515"/>
    <w:rsid w:val="00035CD6"/>
    <w:rsid w:val="00036127"/>
    <w:rsid w:val="00036C6F"/>
    <w:rsid w:val="000413F6"/>
    <w:rsid w:val="00043386"/>
    <w:rsid w:val="00043788"/>
    <w:rsid w:val="0004437E"/>
    <w:rsid w:val="000464E3"/>
    <w:rsid w:val="00050B1E"/>
    <w:rsid w:val="000519BB"/>
    <w:rsid w:val="00052F1D"/>
    <w:rsid w:val="000557D2"/>
    <w:rsid w:val="000618A3"/>
    <w:rsid w:val="00061F10"/>
    <w:rsid w:val="00064CCF"/>
    <w:rsid w:val="00064CE6"/>
    <w:rsid w:val="000657AE"/>
    <w:rsid w:val="00066C44"/>
    <w:rsid w:val="00070D74"/>
    <w:rsid w:val="00071CA6"/>
    <w:rsid w:val="00073824"/>
    <w:rsid w:val="00074584"/>
    <w:rsid w:val="0007685D"/>
    <w:rsid w:val="00080FD9"/>
    <w:rsid w:val="00081F75"/>
    <w:rsid w:val="00082AAD"/>
    <w:rsid w:val="00083E72"/>
    <w:rsid w:val="000855EC"/>
    <w:rsid w:val="00087CA1"/>
    <w:rsid w:val="00090A1D"/>
    <w:rsid w:val="000967DD"/>
    <w:rsid w:val="000972A0"/>
    <w:rsid w:val="000975FC"/>
    <w:rsid w:val="000A098E"/>
    <w:rsid w:val="000A0A76"/>
    <w:rsid w:val="000A2566"/>
    <w:rsid w:val="000A5C49"/>
    <w:rsid w:val="000A5CA6"/>
    <w:rsid w:val="000A78F1"/>
    <w:rsid w:val="000A7BDA"/>
    <w:rsid w:val="000B10CB"/>
    <w:rsid w:val="000B10D6"/>
    <w:rsid w:val="000B5185"/>
    <w:rsid w:val="000B5F24"/>
    <w:rsid w:val="000B62C2"/>
    <w:rsid w:val="000B62E1"/>
    <w:rsid w:val="000B6E62"/>
    <w:rsid w:val="000C1941"/>
    <w:rsid w:val="000C41D3"/>
    <w:rsid w:val="000C43E6"/>
    <w:rsid w:val="000C51AD"/>
    <w:rsid w:val="000C5575"/>
    <w:rsid w:val="000C7482"/>
    <w:rsid w:val="000C7C5D"/>
    <w:rsid w:val="000D1FAD"/>
    <w:rsid w:val="000D2EEE"/>
    <w:rsid w:val="000D31EE"/>
    <w:rsid w:val="000D4202"/>
    <w:rsid w:val="000D55C1"/>
    <w:rsid w:val="000D5761"/>
    <w:rsid w:val="000D5CFB"/>
    <w:rsid w:val="000E29B2"/>
    <w:rsid w:val="000E4710"/>
    <w:rsid w:val="000E5D44"/>
    <w:rsid w:val="000E6F07"/>
    <w:rsid w:val="000F05EB"/>
    <w:rsid w:val="000F2A55"/>
    <w:rsid w:val="000F342F"/>
    <w:rsid w:val="000F3D03"/>
    <w:rsid w:val="000F5D07"/>
    <w:rsid w:val="0010108A"/>
    <w:rsid w:val="001014A1"/>
    <w:rsid w:val="00101991"/>
    <w:rsid w:val="00103FCA"/>
    <w:rsid w:val="001063A1"/>
    <w:rsid w:val="00106E7E"/>
    <w:rsid w:val="00111E76"/>
    <w:rsid w:val="00114B54"/>
    <w:rsid w:val="0011743A"/>
    <w:rsid w:val="00120166"/>
    <w:rsid w:val="001206DB"/>
    <w:rsid w:val="0012136E"/>
    <w:rsid w:val="001228D7"/>
    <w:rsid w:val="00124355"/>
    <w:rsid w:val="001259EC"/>
    <w:rsid w:val="00125CF5"/>
    <w:rsid w:val="00126ACE"/>
    <w:rsid w:val="00131909"/>
    <w:rsid w:val="00132558"/>
    <w:rsid w:val="00132C2F"/>
    <w:rsid w:val="00133838"/>
    <w:rsid w:val="0013431A"/>
    <w:rsid w:val="001353BF"/>
    <w:rsid w:val="0013611B"/>
    <w:rsid w:val="00136A14"/>
    <w:rsid w:val="00137733"/>
    <w:rsid w:val="00141011"/>
    <w:rsid w:val="001417B5"/>
    <w:rsid w:val="00141E75"/>
    <w:rsid w:val="00143A64"/>
    <w:rsid w:val="001466C8"/>
    <w:rsid w:val="00146854"/>
    <w:rsid w:val="00153C90"/>
    <w:rsid w:val="00154CBC"/>
    <w:rsid w:val="001552D3"/>
    <w:rsid w:val="001562F0"/>
    <w:rsid w:val="0015781D"/>
    <w:rsid w:val="001578A9"/>
    <w:rsid w:val="00157F80"/>
    <w:rsid w:val="0016006C"/>
    <w:rsid w:val="001615C1"/>
    <w:rsid w:val="00161615"/>
    <w:rsid w:val="00162913"/>
    <w:rsid w:val="0016460E"/>
    <w:rsid w:val="001648A8"/>
    <w:rsid w:val="00166687"/>
    <w:rsid w:val="001676BC"/>
    <w:rsid w:val="00170228"/>
    <w:rsid w:val="00171101"/>
    <w:rsid w:val="00172C83"/>
    <w:rsid w:val="00174C54"/>
    <w:rsid w:val="00175A90"/>
    <w:rsid w:val="001806CA"/>
    <w:rsid w:val="001836E9"/>
    <w:rsid w:val="00183F17"/>
    <w:rsid w:val="00184584"/>
    <w:rsid w:val="00185C3D"/>
    <w:rsid w:val="001876D5"/>
    <w:rsid w:val="00192AE7"/>
    <w:rsid w:val="001958BF"/>
    <w:rsid w:val="00195CF6"/>
    <w:rsid w:val="00197B44"/>
    <w:rsid w:val="001A0845"/>
    <w:rsid w:val="001A1CF2"/>
    <w:rsid w:val="001A1EA7"/>
    <w:rsid w:val="001A1EC6"/>
    <w:rsid w:val="001A2B40"/>
    <w:rsid w:val="001A4D95"/>
    <w:rsid w:val="001A72C9"/>
    <w:rsid w:val="001B1228"/>
    <w:rsid w:val="001B31D8"/>
    <w:rsid w:val="001B3F9C"/>
    <w:rsid w:val="001B4D6E"/>
    <w:rsid w:val="001B6C68"/>
    <w:rsid w:val="001B7499"/>
    <w:rsid w:val="001C01FC"/>
    <w:rsid w:val="001C307F"/>
    <w:rsid w:val="001C3166"/>
    <w:rsid w:val="001C3ED3"/>
    <w:rsid w:val="001C3F10"/>
    <w:rsid w:val="001C41B1"/>
    <w:rsid w:val="001C44E3"/>
    <w:rsid w:val="001C5FF3"/>
    <w:rsid w:val="001C6AE7"/>
    <w:rsid w:val="001C771B"/>
    <w:rsid w:val="001C7765"/>
    <w:rsid w:val="001D0086"/>
    <w:rsid w:val="001D0954"/>
    <w:rsid w:val="001D0BF9"/>
    <w:rsid w:val="001D1EDF"/>
    <w:rsid w:val="001D3111"/>
    <w:rsid w:val="001D5584"/>
    <w:rsid w:val="001D7089"/>
    <w:rsid w:val="001D71F0"/>
    <w:rsid w:val="001D7A2C"/>
    <w:rsid w:val="001E48FC"/>
    <w:rsid w:val="001E4F10"/>
    <w:rsid w:val="001F066A"/>
    <w:rsid w:val="001F278C"/>
    <w:rsid w:val="001F3258"/>
    <w:rsid w:val="001F3710"/>
    <w:rsid w:val="001F4F8C"/>
    <w:rsid w:val="001F6F58"/>
    <w:rsid w:val="001F78E7"/>
    <w:rsid w:val="001F7AED"/>
    <w:rsid w:val="002035C2"/>
    <w:rsid w:val="002056C4"/>
    <w:rsid w:val="00206199"/>
    <w:rsid w:val="00206920"/>
    <w:rsid w:val="00206C62"/>
    <w:rsid w:val="002107AA"/>
    <w:rsid w:val="00210AA9"/>
    <w:rsid w:val="00211B73"/>
    <w:rsid w:val="00211EA6"/>
    <w:rsid w:val="00212230"/>
    <w:rsid w:val="00213424"/>
    <w:rsid w:val="0021503F"/>
    <w:rsid w:val="00215196"/>
    <w:rsid w:val="00216164"/>
    <w:rsid w:val="0021662D"/>
    <w:rsid w:val="002174CF"/>
    <w:rsid w:val="00217C1E"/>
    <w:rsid w:val="00221467"/>
    <w:rsid w:val="00222607"/>
    <w:rsid w:val="00223ECB"/>
    <w:rsid w:val="00225C82"/>
    <w:rsid w:val="00227F96"/>
    <w:rsid w:val="00230C37"/>
    <w:rsid w:val="00232DF9"/>
    <w:rsid w:val="00234834"/>
    <w:rsid w:val="0023521C"/>
    <w:rsid w:val="002362D0"/>
    <w:rsid w:val="002363BD"/>
    <w:rsid w:val="00236A58"/>
    <w:rsid w:val="00236F69"/>
    <w:rsid w:val="00237300"/>
    <w:rsid w:val="0024052B"/>
    <w:rsid w:val="002427D9"/>
    <w:rsid w:val="00242C4C"/>
    <w:rsid w:val="00242CE8"/>
    <w:rsid w:val="00244ECA"/>
    <w:rsid w:val="002452E1"/>
    <w:rsid w:val="002459D0"/>
    <w:rsid w:val="00250567"/>
    <w:rsid w:val="00251388"/>
    <w:rsid w:val="00253A23"/>
    <w:rsid w:val="00253DFE"/>
    <w:rsid w:val="0025649F"/>
    <w:rsid w:val="00256AA8"/>
    <w:rsid w:val="00256E0F"/>
    <w:rsid w:val="002579D5"/>
    <w:rsid w:val="002602DF"/>
    <w:rsid w:val="0026214A"/>
    <w:rsid w:val="00262AF7"/>
    <w:rsid w:val="00263F76"/>
    <w:rsid w:val="0026408A"/>
    <w:rsid w:val="002649BD"/>
    <w:rsid w:val="00264BD2"/>
    <w:rsid w:val="00264C12"/>
    <w:rsid w:val="002662CE"/>
    <w:rsid w:val="0027447F"/>
    <w:rsid w:val="0027469E"/>
    <w:rsid w:val="00276110"/>
    <w:rsid w:val="0027694D"/>
    <w:rsid w:val="0027754F"/>
    <w:rsid w:val="00277C78"/>
    <w:rsid w:val="00281325"/>
    <w:rsid w:val="00284A8F"/>
    <w:rsid w:val="00290529"/>
    <w:rsid w:val="00290B86"/>
    <w:rsid w:val="00293380"/>
    <w:rsid w:val="00294C8F"/>
    <w:rsid w:val="002952E1"/>
    <w:rsid w:val="00295707"/>
    <w:rsid w:val="00296ADD"/>
    <w:rsid w:val="00297CBE"/>
    <w:rsid w:val="002A1BAD"/>
    <w:rsid w:val="002A2E86"/>
    <w:rsid w:val="002A3D2D"/>
    <w:rsid w:val="002A4CB0"/>
    <w:rsid w:val="002A67E5"/>
    <w:rsid w:val="002A6951"/>
    <w:rsid w:val="002A7953"/>
    <w:rsid w:val="002B0112"/>
    <w:rsid w:val="002B0F55"/>
    <w:rsid w:val="002B14CA"/>
    <w:rsid w:val="002B19E3"/>
    <w:rsid w:val="002B1F45"/>
    <w:rsid w:val="002B2345"/>
    <w:rsid w:val="002B3E1E"/>
    <w:rsid w:val="002B4E17"/>
    <w:rsid w:val="002B503D"/>
    <w:rsid w:val="002B5505"/>
    <w:rsid w:val="002B56B8"/>
    <w:rsid w:val="002C050E"/>
    <w:rsid w:val="002C1051"/>
    <w:rsid w:val="002C2271"/>
    <w:rsid w:val="002C64A4"/>
    <w:rsid w:val="002D0BAC"/>
    <w:rsid w:val="002D10B9"/>
    <w:rsid w:val="002D5549"/>
    <w:rsid w:val="002D7B51"/>
    <w:rsid w:val="002E02C9"/>
    <w:rsid w:val="002E2722"/>
    <w:rsid w:val="002E2BEC"/>
    <w:rsid w:val="002E3A5B"/>
    <w:rsid w:val="002E6059"/>
    <w:rsid w:val="002E66AE"/>
    <w:rsid w:val="002F1153"/>
    <w:rsid w:val="002F34FB"/>
    <w:rsid w:val="002F47DB"/>
    <w:rsid w:val="002F595D"/>
    <w:rsid w:val="002F5FF4"/>
    <w:rsid w:val="002F7323"/>
    <w:rsid w:val="002F7B3D"/>
    <w:rsid w:val="00303A80"/>
    <w:rsid w:val="00303E16"/>
    <w:rsid w:val="0031067D"/>
    <w:rsid w:val="003113E2"/>
    <w:rsid w:val="003120CE"/>
    <w:rsid w:val="0031373C"/>
    <w:rsid w:val="00313B78"/>
    <w:rsid w:val="00314987"/>
    <w:rsid w:val="00315E75"/>
    <w:rsid w:val="0031679D"/>
    <w:rsid w:val="00316D51"/>
    <w:rsid w:val="00317B8A"/>
    <w:rsid w:val="00321DE6"/>
    <w:rsid w:val="00322B58"/>
    <w:rsid w:val="003277EC"/>
    <w:rsid w:val="003314CE"/>
    <w:rsid w:val="00332BA9"/>
    <w:rsid w:val="00334445"/>
    <w:rsid w:val="00334670"/>
    <w:rsid w:val="00337CC4"/>
    <w:rsid w:val="003402EE"/>
    <w:rsid w:val="00341314"/>
    <w:rsid w:val="00341C30"/>
    <w:rsid w:val="00343E0F"/>
    <w:rsid w:val="003464F9"/>
    <w:rsid w:val="00350257"/>
    <w:rsid w:val="00350C09"/>
    <w:rsid w:val="00351776"/>
    <w:rsid w:val="00351BE5"/>
    <w:rsid w:val="00352D55"/>
    <w:rsid w:val="003541F1"/>
    <w:rsid w:val="003557E8"/>
    <w:rsid w:val="00355BA6"/>
    <w:rsid w:val="00355D76"/>
    <w:rsid w:val="00362A6A"/>
    <w:rsid w:val="003636BC"/>
    <w:rsid w:val="00364455"/>
    <w:rsid w:val="00364F26"/>
    <w:rsid w:val="003652A4"/>
    <w:rsid w:val="0036586A"/>
    <w:rsid w:val="00367667"/>
    <w:rsid w:val="003730DA"/>
    <w:rsid w:val="00380CE2"/>
    <w:rsid w:val="00381A96"/>
    <w:rsid w:val="003820AA"/>
    <w:rsid w:val="00382B08"/>
    <w:rsid w:val="00384AAA"/>
    <w:rsid w:val="00384E83"/>
    <w:rsid w:val="00385B3A"/>
    <w:rsid w:val="00385C85"/>
    <w:rsid w:val="00386073"/>
    <w:rsid w:val="00386FC7"/>
    <w:rsid w:val="0038738C"/>
    <w:rsid w:val="0038759E"/>
    <w:rsid w:val="00387A62"/>
    <w:rsid w:val="00394286"/>
    <w:rsid w:val="00395C9F"/>
    <w:rsid w:val="00397A0C"/>
    <w:rsid w:val="003A0E0C"/>
    <w:rsid w:val="003A1577"/>
    <w:rsid w:val="003A15DD"/>
    <w:rsid w:val="003A1E58"/>
    <w:rsid w:val="003A3C3C"/>
    <w:rsid w:val="003A41A6"/>
    <w:rsid w:val="003A7C6B"/>
    <w:rsid w:val="003B1AB4"/>
    <w:rsid w:val="003B2007"/>
    <w:rsid w:val="003B200B"/>
    <w:rsid w:val="003B364F"/>
    <w:rsid w:val="003B37F1"/>
    <w:rsid w:val="003B5242"/>
    <w:rsid w:val="003B546B"/>
    <w:rsid w:val="003B57A2"/>
    <w:rsid w:val="003B5A42"/>
    <w:rsid w:val="003B6391"/>
    <w:rsid w:val="003C07A6"/>
    <w:rsid w:val="003C1566"/>
    <w:rsid w:val="003C4C4A"/>
    <w:rsid w:val="003C621B"/>
    <w:rsid w:val="003C6D1D"/>
    <w:rsid w:val="003C7133"/>
    <w:rsid w:val="003C73DF"/>
    <w:rsid w:val="003D2D70"/>
    <w:rsid w:val="003D3F26"/>
    <w:rsid w:val="003D6289"/>
    <w:rsid w:val="003D7D5B"/>
    <w:rsid w:val="003E2D6F"/>
    <w:rsid w:val="003E59E1"/>
    <w:rsid w:val="003E7510"/>
    <w:rsid w:val="003F1557"/>
    <w:rsid w:val="003F170A"/>
    <w:rsid w:val="003F1C41"/>
    <w:rsid w:val="003F3199"/>
    <w:rsid w:val="003F432B"/>
    <w:rsid w:val="003F61EC"/>
    <w:rsid w:val="003F64F2"/>
    <w:rsid w:val="003F7B98"/>
    <w:rsid w:val="003F7BD5"/>
    <w:rsid w:val="0040262D"/>
    <w:rsid w:val="004026D0"/>
    <w:rsid w:val="00403305"/>
    <w:rsid w:val="004034B5"/>
    <w:rsid w:val="00404339"/>
    <w:rsid w:val="004048C4"/>
    <w:rsid w:val="004062F5"/>
    <w:rsid w:val="00407023"/>
    <w:rsid w:val="00411CD1"/>
    <w:rsid w:val="00412334"/>
    <w:rsid w:val="00412AC3"/>
    <w:rsid w:val="00412E5A"/>
    <w:rsid w:val="004131E5"/>
    <w:rsid w:val="0041363F"/>
    <w:rsid w:val="00414852"/>
    <w:rsid w:val="0041491D"/>
    <w:rsid w:val="00414F30"/>
    <w:rsid w:val="004154BC"/>
    <w:rsid w:val="00416709"/>
    <w:rsid w:val="00417242"/>
    <w:rsid w:val="00417245"/>
    <w:rsid w:val="00417483"/>
    <w:rsid w:val="0042099F"/>
    <w:rsid w:val="00422807"/>
    <w:rsid w:val="0042586B"/>
    <w:rsid w:val="004258B0"/>
    <w:rsid w:val="00426A2E"/>
    <w:rsid w:val="00426CED"/>
    <w:rsid w:val="00426CF9"/>
    <w:rsid w:val="00426D3D"/>
    <w:rsid w:val="00427BE7"/>
    <w:rsid w:val="00432A35"/>
    <w:rsid w:val="004350C8"/>
    <w:rsid w:val="004365B3"/>
    <w:rsid w:val="004407E7"/>
    <w:rsid w:val="004412F4"/>
    <w:rsid w:val="00442189"/>
    <w:rsid w:val="00442F33"/>
    <w:rsid w:val="00443544"/>
    <w:rsid w:val="004444DD"/>
    <w:rsid w:val="00444983"/>
    <w:rsid w:val="00445012"/>
    <w:rsid w:val="00445C3C"/>
    <w:rsid w:val="004464B2"/>
    <w:rsid w:val="00447ACB"/>
    <w:rsid w:val="004515DD"/>
    <w:rsid w:val="004542B5"/>
    <w:rsid w:val="0045475D"/>
    <w:rsid w:val="004555A0"/>
    <w:rsid w:val="004569DC"/>
    <w:rsid w:val="00456FF8"/>
    <w:rsid w:val="00460844"/>
    <w:rsid w:val="00460B8F"/>
    <w:rsid w:val="00465F88"/>
    <w:rsid w:val="0046779D"/>
    <w:rsid w:val="004679DA"/>
    <w:rsid w:val="004711CF"/>
    <w:rsid w:val="004736AE"/>
    <w:rsid w:val="00474A2E"/>
    <w:rsid w:val="00474BA5"/>
    <w:rsid w:val="00476CBB"/>
    <w:rsid w:val="00477411"/>
    <w:rsid w:val="0047745B"/>
    <w:rsid w:val="00482D5C"/>
    <w:rsid w:val="00485497"/>
    <w:rsid w:val="004865CF"/>
    <w:rsid w:val="0049030A"/>
    <w:rsid w:val="00492320"/>
    <w:rsid w:val="004956E4"/>
    <w:rsid w:val="00495FA5"/>
    <w:rsid w:val="0049647F"/>
    <w:rsid w:val="004A236B"/>
    <w:rsid w:val="004A24E6"/>
    <w:rsid w:val="004A3B26"/>
    <w:rsid w:val="004A3C85"/>
    <w:rsid w:val="004A3FD0"/>
    <w:rsid w:val="004A4650"/>
    <w:rsid w:val="004A4D59"/>
    <w:rsid w:val="004A5162"/>
    <w:rsid w:val="004A640F"/>
    <w:rsid w:val="004A6A63"/>
    <w:rsid w:val="004A70EC"/>
    <w:rsid w:val="004A78C6"/>
    <w:rsid w:val="004B03EC"/>
    <w:rsid w:val="004B0EF2"/>
    <w:rsid w:val="004B1378"/>
    <w:rsid w:val="004B2C65"/>
    <w:rsid w:val="004B360C"/>
    <w:rsid w:val="004B3F4F"/>
    <w:rsid w:val="004B407D"/>
    <w:rsid w:val="004B4B4E"/>
    <w:rsid w:val="004B7511"/>
    <w:rsid w:val="004B752C"/>
    <w:rsid w:val="004B7F6C"/>
    <w:rsid w:val="004C0956"/>
    <w:rsid w:val="004C098E"/>
    <w:rsid w:val="004C1B58"/>
    <w:rsid w:val="004C1EC5"/>
    <w:rsid w:val="004C2061"/>
    <w:rsid w:val="004C266A"/>
    <w:rsid w:val="004C2B56"/>
    <w:rsid w:val="004C3748"/>
    <w:rsid w:val="004C577C"/>
    <w:rsid w:val="004C71C0"/>
    <w:rsid w:val="004C7A3E"/>
    <w:rsid w:val="004D0145"/>
    <w:rsid w:val="004D17A0"/>
    <w:rsid w:val="004D1C45"/>
    <w:rsid w:val="004D20CA"/>
    <w:rsid w:val="004D3122"/>
    <w:rsid w:val="004D4225"/>
    <w:rsid w:val="004D5B45"/>
    <w:rsid w:val="004D715C"/>
    <w:rsid w:val="004D7BAE"/>
    <w:rsid w:val="004E0B58"/>
    <w:rsid w:val="004E785C"/>
    <w:rsid w:val="004F0FCD"/>
    <w:rsid w:val="004F1340"/>
    <w:rsid w:val="004F1F8B"/>
    <w:rsid w:val="004F3053"/>
    <w:rsid w:val="004F5186"/>
    <w:rsid w:val="004F57A6"/>
    <w:rsid w:val="005049DC"/>
    <w:rsid w:val="00504AB5"/>
    <w:rsid w:val="00504E29"/>
    <w:rsid w:val="00507E44"/>
    <w:rsid w:val="0051035B"/>
    <w:rsid w:val="00512B57"/>
    <w:rsid w:val="00515FCD"/>
    <w:rsid w:val="00516055"/>
    <w:rsid w:val="00516BBB"/>
    <w:rsid w:val="00516D84"/>
    <w:rsid w:val="0052065F"/>
    <w:rsid w:val="00522A94"/>
    <w:rsid w:val="00523223"/>
    <w:rsid w:val="00524A97"/>
    <w:rsid w:val="00525F62"/>
    <w:rsid w:val="00526950"/>
    <w:rsid w:val="00526B64"/>
    <w:rsid w:val="00526E93"/>
    <w:rsid w:val="005274F4"/>
    <w:rsid w:val="00530031"/>
    <w:rsid w:val="00530506"/>
    <w:rsid w:val="00530BD8"/>
    <w:rsid w:val="00531877"/>
    <w:rsid w:val="005322ED"/>
    <w:rsid w:val="00532342"/>
    <w:rsid w:val="00533BDC"/>
    <w:rsid w:val="00536086"/>
    <w:rsid w:val="0054076F"/>
    <w:rsid w:val="00541D60"/>
    <w:rsid w:val="00544503"/>
    <w:rsid w:val="00544F60"/>
    <w:rsid w:val="00547820"/>
    <w:rsid w:val="00547E6E"/>
    <w:rsid w:val="00547EFB"/>
    <w:rsid w:val="005516DD"/>
    <w:rsid w:val="00551E62"/>
    <w:rsid w:val="0055566B"/>
    <w:rsid w:val="005568A7"/>
    <w:rsid w:val="00560004"/>
    <w:rsid w:val="0056048A"/>
    <w:rsid w:val="00562EE7"/>
    <w:rsid w:val="00563D6B"/>
    <w:rsid w:val="00565326"/>
    <w:rsid w:val="005665DB"/>
    <w:rsid w:val="00570365"/>
    <w:rsid w:val="00570A76"/>
    <w:rsid w:val="00572072"/>
    <w:rsid w:val="00572481"/>
    <w:rsid w:val="00580EA4"/>
    <w:rsid w:val="00581BC1"/>
    <w:rsid w:val="00583289"/>
    <w:rsid w:val="00592001"/>
    <w:rsid w:val="00593BD4"/>
    <w:rsid w:val="00594A36"/>
    <w:rsid w:val="00595F4E"/>
    <w:rsid w:val="00597328"/>
    <w:rsid w:val="00597780"/>
    <w:rsid w:val="00597E32"/>
    <w:rsid w:val="005A0A4C"/>
    <w:rsid w:val="005A1A14"/>
    <w:rsid w:val="005A1E60"/>
    <w:rsid w:val="005A22A8"/>
    <w:rsid w:val="005A7088"/>
    <w:rsid w:val="005B0119"/>
    <w:rsid w:val="005B0394"/>
    <w:rsid w:val="005B0AAB"/>
    <w:rsid w:val="005B0B95"/>
    <w:rsid w:val="005B150A"/>
    <w:rsid w:val="005B244A"/>
    <w:rsid w:val="005B2662"/>
    <w:rsid w:val="005B393D"/>
    <w:rsid w:val="005B5839"/>
    <w:rsid w:val="005B5E80"/>
    <w:rsid w:val="005B66AE"/>
    <w:rsid w:val="005B7672"/>
    <w:rsid w:val="005C0E92"/>
    <w:rsid w:val="005C0EA9"/>
    <w:rsid w:val="005C3ECD"/>
    <w:rsid w:val="005C3EF9"/>
    <w:rsid w:val="005C3F48"/>
    <w:rsid w:val="005C4963"/>
    <w:rsid w:val="005C5136"/>
    <w:rsid w:val="005D0C3B"/>
    <w:rsid w:val="005D2787"/>
    <w:rsid w:val="005D711D"/>
    <w:rsid w:val="005E2843"/>
    <w:rsid w:val="005E3834"/>
    <w:rsid w:val="005E4016"/>
    <w:rsid w:val="005E5BC2"/>
    <w:rsid w:val="005F1EE2"/>
    <w:rsid w:val="005F28ED"/>
    <w:rsid w:val="005F2AF2"/>
    <w:rsid w:val="005F2B34"/>
    <w:rsid w:val="005F3BE0"/>
    <w:rsid w:val="005F4BE2"/>
    <w:rsid w:val="005F4D40"/>
    <w:rsid w:val="005F5B14"/>
    <w:rsid w:val="005F5FDF"/>
    <w:rsid w:val="005F6151"/>
    <w:rsid w:val="005F66C7"/>
    <w:rsid w:val="00603D3E"/>
    <w:rsid w:val="00604522"/>
    <w:rsid w:val="00605022"/>
    <w:rsid w:val="00606B38"/>
    <w:rsid w:val="00606D72"/>
    <w:rsid w:val="00607208"/>
    <w:rsid w:val="00607BFC"/>
    <w:rsid w:val="0061099C"/>
    <w:rsid w:val="00612839"/>
    <w:rsid w:val="0061587D"/>
    <w:rsid w:val="00615EB0"/>
    <w:rsid w:val="0062148F"/>
    <w:rsid w:val="006217E4"/>
    <w:rsid w:val="00621BFB"/>
    <w:rsid w:val="00623037"/>
    <w:rsid w:val="006233A3"/>
    <w:rsid w:val="00625875"/>
    <w:rsid w:val="00626478"/>
    <w:rsid w:val="006304BC"/>
    <w:rsid w:val="00630688"/>
    <w:rsid w:val="00630DCB"/>
    <w:rsid w:val="0063195C"/>
    <w:rsid w:val="00632353"/>
    <w:rsid w:val="00633A23"/>
    <w:rsid w:val="00634E90"/>
    <w:rsid w:val="00634FA2"/>
    <w:rsid w:val="006356AA"/>
    <w:rsid w:val="00637A62"/>
    <w:rsid w:val="00640EDC"/>
    <w:rsid w:val="006417A8"/>
    <w:rsid w:val="00642D43"/>
    <w:rsid w:val="0064793C"/>
    <w:rsid w:val="00650EB3"/>
    <w:rsid w:val="00652653"/>
    <w:rsid w:val="00654924"/>
    <w:rsid w:val="00654CA6"/>
    <w:rsid w:val="00655654"/>
    <w:rsid w:val="00660149"/>
    <w:rsid w:val="006608A6"/>
    <w:rsid w:val="00660EB9"/>
    <w:rsid w:val="00662E26"/>
    <w:rsid w:val="006637F0"/>
    <w:rsid w:val="00664511"/>
    <w:rsid w:val="006654B5"/>
    <w:rsid w:val="006658C3"/>
    <w:rsid w:val="00666509"/>
    <w:rsid w:val="00666C3D"/>
    <w:rsid w:val="00670643"/>
    <w:rsid w:val="00670D00"/>
    <w:rsid w:val="0067107A"/>
    <w:rsid w:val="006723A5"/>
    <w:rsid w:val="00673796"/>
    <w:rsid w:val="00673954"/>
    <w:rsid w:val="00675D55"/>
    <w:rsid w:val="00677473"/>
    <w:rsid w:val="00677800"/>
    <w:rsid w:val="006809CB"/>
    <w:rsid w:val="00682D38"/>
    <w:rsid w:val="0068346D"/>
    <w:rsid w:val="00686396"/>
    <w:rsid w:val="00687578"/>
    <w:rsid w:val="00691644"/>
    <w:rsid w:val="006A2C0D"/>
    <w:rsid w:val="006A2DFB"/>
    <w:rsid w:val="006A3795"/>
    <w:rsid w:val="006A3D10"/>
    <w:rsid w:val="006A51B8"/>
    <w:rsid w:val="006A5F35"/>
    <w:rsid w:val="006A6C9E"/>
    <w:rsid w:val="006A6F18"/>
    <w:rsid w:val="006B23C6"/>
    <w:rsid w:val="006B3025"/>
    <w:rsid w:val="006B3F13"/>
    <w:rsid w:val="006B500F"/>
    <w:rsid w:val="006B5671"/>
    <w:rsid w:val="006B6289"/>
    <w:rsid w:val="006C0358"/>
    <w:rsid w:val="006C35C1"/>
    <w:rsid w:val="006C3C1C"/>
    <w:rsid w:val="006C7A19"/>
    <w:rsid w:val="006C7D34"/>
    <w:rsid w:val="006D3422"/>
    <w:rsid w:val="006D4543"/>
    <w:rsid w:val="006D4603"/>
    <w:rsid w:val="006D5A93"/>
    <w:rsid w:val="006E017B"/>
    <w:rsid w:val="006E02CA"/>
    <w:rsid w:val="006E11CF"/>
    <w:rsid w:val="006E338B"/>
    <w:rsid w:val="006E4B39"/>
    <w:rsid w:val="006E6E69"/>
    <w:rsid w:val="006E79D0"/>
    <w:rsid w:val="006E7B7B"/>
    <w:rsid w:val="006F01B1"/>
    <w:rsid w:val="006F153B"/>
    <w:rsid w:val="006F16C2"/>
    <w:rsid w:val="006F1877"/>
    <w:rsid w:val="006F18C0"/>
    <w:rsid w:val="006F2592"/>
    <w:rsid w:val="006F4098"/>
    <w:rsid w:val="006F4A30"/>
    <w:rsid w:val="006F6093"/>
    <w:rsid w:val="006F7631"/>
    <w:rsid w:val="00700476"/>
    <w:rsid w:val="00700C4E"/>
    <w:rsid w:val="007019D0"/>
    <w:rsid w:val="007042BE"/>
    <w:rsid w:val="0070608A"/>
    <w:rsid w:val="0071040C"/>
    <w:rsid w:val="0071619F"/>
    <w:rsid w:val="00716A6D"/>
    <w:rsid w:val="0071727C"/>
    <w:rsid w:val="007211B2"/>
    <w:rsid w:val="00721DFB"/>
    <w:rsid w:val="00730335"/>
    <w:rsid w:val="00730E74"/>
    <w:rsid w:val="007313DC"/>
    <w:rsid w:val="007314BA"/>
    <w:rsid w:val="00732812"/>
    <w:rsid w:val="00733F81"/>
    <w:rsid w:val="007352C3"/>
    <w:rsid w:val="007360ED"/>
    <w:rsid w:val="0073674D"/>
    <w:rsid w:val="007372C2"/>
    <w:rsid w:val="007443EA"/>
    <w:rsid w:val="00745172"/>
    <w:rsid w:val="00747179"/>
    <w:rsid w:val="00747996"/>
    <w:rsid w:val="00757A6B"/>
    <w:rsid w:val="00762A1A"/>
    <w:rsid w:val="0076370F"/>
    <w:rsid w:val="00764C20"/>
    <w:rsid w:val="00765BB5"/>
    <w:rsid w:val="007665E7"/>
    <w:rsid w:val="00770200"/>
    <w:rsid w:val="00770409"/>
    <w:rsid w:val="00770EDD"/>
    <w:rsid w:val="00772FFB"/>
    <w:rsid w:val="00773801"/>
    <w:rsid w:val="00773944"/>
    <w:rsid w:val="00773E90"/>
    <w:rsid w:val="00775F5B"/>
    <w:rsid w:val="00776795"/>
    <w:rsid w:val="00776F13"/>
    <w:rsid w:val="007811C1"/>
    <w:rsid w:val="00783DCC"/>
    <w:rsid w:val="00784224"/>
    <w:rsid w:val="00784A0C"/>
    <w:rsid w:val="007857CC"/>
    <w:rsid w:val="00785C0E"/>
    <w:rsid w:val="007860E6"/>
    <w:rsid w:val="0078643D"/>
    <w:rsid w:val="00790766"/>
    <w:rsid w:val="007919D7"/>
    <w:rsid w:val="00792C31"/>
    <w:rsid w:val="00792F36"/>
    <w:rsid w:val="007967C6"/>
    <w:rsid w:val="00796DC5"/>
    <w:rsid w:val="00797243"/>
    <w:rsid w:val="007A05BF"/>
    <w:rsid w:val="007A07AF"/>
    <w:rsid w:val="007A2C03"/>
    <w:rsid w:val="007A34F0"/>
    <w:rsid w:val="007A627D"/>
    <w:rsid w:val="007B0676"/>
    <w:rsid w:val="007B1AFF"/>
    <w:rsid w:val="007B2A68"/>
    <w:rsid w:val="007B2D96"/>
    <w:rsid w:val="007B2EEC"/>
    <w:rsid w:val="007B2F95"/>
    <w:rsid w:val="007B4FF3"/>
    <w:rsid w:val="007B5DFB"/>
    <w:rsid w:val="007B6491"/>
    <w:rsid w:val="007B70B8"/>
    <w:rsid w:val="007B710C"/>
    <w:rsid w:val="007C0A60"/>
    <w:rsid w:val="007C2356"/>
    <w:rsid w:val="007C310E"/>
    <w:rsid w:val="007C33A4"/>
    <w:rsid w:val="007C3C44"/>
    <w:rsid w:val="007C429B"/>
    <w:rsid w:val="007C627B"/>
    <w:rsid w:val="007C6ABF"/>
    <w:rsid w:val="007C7C75"/>
    <w:rsid w:val="007D00CF"/>
    <w:rsid w:val="007D07CB"/>
    <w:rsid w:val="007D1ED3"/>
    <w:rsid w:val="007D1EFC"/>
    <w:rsid w:val="007D2BCA"/>
    <w:rsid w:val="007D37A1"/>
    <w:rsid w:val="007D51D8"/>
    <w:rsid w:val="007D5AE1"/>
    <w:rsid w:val="007D66C0"/>
    <w:rsid w:val="007D6C33"/>
    <w:rsid w:val="007E256F"/>
    <w:rsid w:val="007E29F7"/>
    <w:rsid w:val="007E4AC9"/>
    <w:rsid w:val="007E72B4"/>
    <w:rsid w:val="007F1834"/>
    <w:rsid w:val="007F5B20"/>
    <w:rsid w:val="007F6B43"/>
    <w:rsid w:val="00800779"/>
    <w:rsid w:val="00804563"/>
    <w:rsid w:val="00804D01"/>
    <w:rsid w:val="0080725B"/>
    <w:rsid w:val="008077EA"/>
    <w:rsid w:val="00811247"/>
    <w:rsid w:val="00811E95"/>
    <w:rsid w:val="00812090"/>
    <w:rsid w:val="008136FF"/>
    <w:rsid w:val="00813CCD"/>
    <w:rsid w:val="00814D82"/>
    <w:rsid w:val="00817480"/>
    <w:rsid w:val="00820258"/>
    <w:rsid w:val="008203DE"/>
    <w:rsid w:val="00820647"/>
    <w:rsid w:val="00820F95"/>
    <w:rsid w:val="00821B65"/>
    <w:rsid w:val="00821FFF"/>
    <w:rsid w:val="00823C9A"/>
    <w:rsid w:val="00825394"/>
    <w:rsid w:val="00825E82"/>
    <w:rsid w:val="00830167"/>
    <w:rsid w:val="0083181E"/>
    <w:rsid w:val="00832374"/>
    <w:rsid w:val="0083298A"/>
    <w:rsid w:val="008331A0"/>
    <w:rsid w:val="00836805"/>
    <w:rsid w:val="00836B65"/>
    <w:rsid w:val="00837A95"/>
    <w:rsid w:val="00842307"/>
    <w:rsid w:val="00843861"/>
    <w:rsid w:val="00843C2D"/>
    <w:rsid w:val="00844010"/>
    <w:rsid w:val="008453FD"/>
    <w:rsid w:val="0084687F"/>
    <w:rsid w:val="008475C9"/>
    <w:rsid w:val="00851BC6"/>
    <w:rsid w:val="00852D25"/>
    <w:rsid w:val="00856EEE"/>
    <w:rsid w:val="00856FCB"/>
    <w:rsid w:val="008621B0"/>
    <w:rsid w:val="008645CA"/>
    <w:rsid w:val="00864A21"/>
    <w:rsid w:val="00871660"/>
    <w:rsid w:val="008738AF"/>
    <w:rsid w:val="00874089"/>
    <w:rsid w:val="008742F4"/>
    <w:rsid w:val="00874452"/>
    <w:rsid w:val="008746AD"/>
    <w:rsid w:val="00876112"/>
    <w:rsid w:val="0087615F"/>
    <w:rsid w:val="008802DC"/>
    <w:rsid w:val="00884267"/>
    <w:rsid w:val="00885F51"/>
    <w:rsid w:val="008924F1"/>
    <w:rsid w:val="008926F1"/>
    <w:rsid w:val="00892746"/>
    <w:rsid w:val="00892819"/>
    <w:rsid w:val="008943B8"/>
    <w:rsid w:val="00895144"/>
    <w:rsid w:val="0089515C"/>
    <w:rsid w:val="0089665A"/>
    <w:rsid w:val="008A05C6"/>
    <w:rsid w:val="008A0671"/>
    <w:rsid w:val="008A32A1"/>
    <w:rsid w:val="008A6043"/>
    <w:rsid w:val="008A6C77"/>
    <w:rsid w:val="008B0505"/>
    <w:rsid w:val="008B0E11"/>
    <w:rsid w:val="008B199C"/>
    <w:rsid w:val="008B1E75"/>
    <w:rsid w:val="008B3EB2"/>
    <w:rsid w:val="008B4924"/>
    <w:rsid w:val="008B49C2"/>
    <w:rsid w:val="008B6143"/>
    <w:rsid w:val="008B6A0B"/>
    <w:rsid w:val="008B6DE2"/>
    <w:rsid w:val="008B7988"/>
    <w:rsid w:val="008C1393"/>
    <w:rsid w:val="008C14DC"/>
    <w:rsid w:val="008C22BA"/>
    <w:rsid w:val="008C3339"/>
    <w:rsid w:val="008C34DE"/>
    <w:rsid w:val="008C45BE"/>
    <w:rsid w:val="008C6130"/>
    <w:rsid w:val="008D2280"/>
    <w:rsid w:val="008D26F3"/>
    <w:rsid w:val="008D3153"/>
    <w:rsid w:val="008D3C4D"/>
    <w:rsid w:val="008D45C0"/>
    <w:rsid w:val="008D4B07"/>
    <w:rsid w:val="008D5267"/>
    <w:rsid w:val="008D5C8F"/>
    <w:rsid w:val="008D775B"/>
    <w:rsid w:val="008E0003"/>
    <w:rsid w:val="008E0280"/>
    <w:rsid w:val="008E12F1"/>
    <w:rsid w:val="008E2C29"/>
    <w:rsid w:val="008E4A04"/>
    <w:rsid w:val="008E6735"/>
    <w:rsid w:val="008E6FAE"/>
    <w:rsid w:val="008F0102"/>
    <w:rsid w:val="008F08BB"/>
    <w:rsid w:val="008F1B9F"/>
    <w:rsid w:val="008F32FF"/>
    <w:rsid w:val="008F5DFC"/>
    <w:rsid w:val="00900C82"/>
    <w:rsid w:val="00901370"/>
    <w:rsid w:val="0090139E"/>
    <w:rsid w:val="0090183B"/>
    <w:rsid w:val="0090218F"/>
    <w:rsid w:val="00902ED6"/>
    <w:rsid w:val="009038B2"/>
    <w:rsid w:val="00903BA0"/>
    <w:rsid w:val="00904D7E"/>
    <w:rsid w:val="00905632"/>
    <w:rsid w:val="0090575A"/>
    <w:rsid w:val="009062FD"/>
    <w:rsid w:val="00906425"/>
    <w:rsid w:val="009069DC"/>
    <w:rsid w:val="009105A5"/>
    <w:rsid w:val="0091368F"/>
    <w:rsid w:val="00914A90"/>
    <w:rsid w:val="00916364"/>
    <w:rsid w:val="00916FB9"/>
    <w:rsid w:val="00920646"/>
    <w:rsid w:val="009221E4"/>
    <w:rsid w:val="00922918"/>
    <w:rsid w:val="00923AA4"/>
    <w:rsid w:val="00923BF5"/>
    <w:rsid w:val="009240D2"/>
    <w:rsid w:val="00925B38"/>
    <w:rsid w:val="00927C8E"/>
    <w:rsid w:val="0093001E"/>
    <w:rsid w:val="00930855"/>
    <w:rsid w:val="00932C9A"/>
    <w:rsid w:val="00933043"/>
    <w:rsid w:val="00933A60"/>
    <w:rsid w:val="00933F3B"/>
    <w:rsid w:val="00935E25"/>
    <w:rsid w:val="00942760"/>
    <w:rsid w:val="00943AD6"/>
    <w:rsid w:val="00943F65"/>
    <w:rsid w:val="00944BD4"/>
    <w:rsid w:val="00945357"/>
    <w:rsid w:val="009474FA"/>
    <w:rsid w:val="00950541"/>
    <w:rsid w:val="0095176B"/>
    <w:rsid w:val="00952AFD"/>
    <w:rsid w:val="00953E3A"/>
    <w:rsid w:val="00955BBA"/>
    <w:rsid w:val="00957724"/>
    <w:rsid w:val="00957FFC"/>
    <w:rsid w:val="0096190A"/>
    <w:rsid w:val="009628C8"/>
    <w:rsid w:val="009648D9"/>
    <w:rsid w:val="0096527A"/>
    <w:rsid w:val="00965959"/>
    <w:rsid w:val="00966318"/>
    <w:rsid w:val="0096792A"/>
    <w:rsid w:val="009703E2"/>
    <w:rsid w:val="0097187B"/>
    <w:rsid w:val="00973E98"/>
    <w:rsid w:val="0097504A"/>
    <w:rsid w:val="009756C7"/>
    <w:rsid w:val="00975CB8"/>
    <w:rsid w:val="00977AA4"/>
    <w:rsid w:val="00981058"/>
    <w:rsid w:val="00981F64"/>
    <w:rsid w:val="009833CB"/>
    <w:rsid w:val="009836BE"/>
    <w:rsid w:val="00983EE8"/>
    <w:rsid w:val="0098463E"/>
    <w:rsid w:val="00984E8A"/>
    <w:rsid w:val="009863B9"/>
    <w:rsid w:val="0098744C"/>
    <w:rsid w:val="0099109D"/>
    <w:rsid w:val="00992D5F"/>
    <w:rsid w:val="00993323"/>
    <w:rsid w:val="00993FBC"/>
    <w:rsid w:val="0099607E"/>
    <w:rsid w:val="00996A6A"/>
    <w:rsid w:val="00997646"/>
    <w:rsid w:val="0099788F"/>
    <w:rsid w:val="00997EA6"/>
    <w:rsid w:val="009A09A4"/>
    <w:rsid w:val="009A0C0C"/>
    <w:rsid w:val="009A1513"/>
    <w:rsid w:val="009A1650"/>
    <w:rsid w:val="009A4797"/>
    <w:rsid w:val="009A5A87"/>
    <w:rsid w:val="009A67FE"/>
    <w:rsid w:val="009B00CB"/>
    <w:rsid w:val="009B0D5A"/>
    <w:rsid w:val="009B2FBD"/>
    <w:rsid w:val="009B38ED"/>
    <w:rsid w:val="009B4314"/>
    <w:rsid w:val="009B61DD"/>
    <w:rsid w:val="009B737B"/>
    <w:rsid w:val="009C242D"/>
    <w:rsid w:val="009C33B8"/>
    <w:rsid w:val="009C4D5A"/>
    <w:rsid w:val="009C50F9"/>
    <w:rsid w:val="009C6132"/>
    <w:rsid w:val="009D1606"/>
    <w:rsid w:val="009D2D4A"/>
    <w:rsid w:val="009D2F92"/>
    <w:rsid w:val="009D345B"/>
    <w:rsid w:val="009E2944"/>
    <w:rsid w:val="009E2A06"/>
    <w:rsid w:val="009E2D6B"/>
    <w:rsid w:val="009F2BE9"/>
    <w:rsid w:val="009F3434"/>
    <w:rsid w:val="009F5BD5"/>
    <w:rsid w:val="009F6C0E"/>
    <w:rsid w:val="009F7A17"/>
    <w:rsid w:val="00A00B83"/>
    <w:rsid w:val="00A00F72"/>
    <w:rsid w:val="00A012D2"/>
    <w:rsid w:val="00A022A7"/>
    <w:rsid w:val="00A03C4D"/>
    <w:rsid w:val="00A0484D"/>
    <w:rsid w:val="00A056EB"/>
    <w:rsid w:val="00A0674A"/>
    <w:rsid w:val="00A07CAB"/>
    <w:rsid w:val="00A113F3"/>
    <w:rsid w:val="00A119C6"/>
    <w:rsid w:val="00A127E6"/>
    <w:rsid w:val="00A127EC"/>
    <w:rsid w:val="00A12CC8"/>
    <w:rsid w:val="00A1340E"/>
    <w:rsid w:val="00A14263"/>
    <w:rsid w:val="00A14993"/>
    <w:rsid w:val="00A14C41"/>
    <w:rsid w:val="00A1768E"/>
    <w:rsid w:val="00A2065E"/>
    <w:rsid w:val="00A22736"/>
    <w:rsid w:val="00A228E3"/>
    <w:rsid w:val="00A23AC8"/>
    <w:rsid w:val="00A26DD3"/>
    <w:rsid w:val="00A27D94"/>
    <w:rsid w:val="00A32C05"/>
    <w:rsid w:val="00A35F76"/>
    <w:rsid w:val="00A36C08"/>
    <w:rsid w:val="00A3793B"/>
    <w:rsid w:val="00A40734"/>
    <w:rsid w:val="00A40AA4"/>
    <w:rsid w:val="00A40BAD"/>
    <w:rsid w:val="00A41719"/>
    <w:rsid w:val="00A41789"/>
    <w:rsid w:val="00A431C6"/>
    <w:rsid w:val="00A436A1"/>
    <w:rsid w:val="00A45A72"/>
    <w:rsid w:val="00A468EB"/>
    <w:rsid w:val="00A4697F"/>
    <w:rsid w:val="00A46D71"/>
    <w:rsid w:val="00A46E72"/>
    <w:rsid w:val="00A47720"/>
    <w:rsid w:val="00A508A6"/>
    <w:rsid w:val="00A5159D"/>
    <w:rsid w:val="00A535E6"/>
    <w:rsid w:val="00A54C7F"/>
    <w:rsid w:val="00A55426"/>
    <w:rsid w:val="00A6160F"/>
    <w:rsid w:val="00A61D23"/>
    <w:rsid w:val="00A61D63"/>
    <w:rsid w:val="00A6291D"/>
    <w:rsid w:val="00A64D33"/>
    <w:rsid w:val="00A6567C"/>
    <w:rsid w:val="00A702B3"/>
    <w:rsid w:val="00A7136B"/>
    <w:rsid w:val="00A726CA"/>
    <w:rsid w:val="00A733CD"/>
    <w:rsid w:val="00A7362A"/>
    <w:rsid w:val="00A7439F"/>
    <w:rsid w:val="00A759D5"/>
    <w:rsid w:val="00A77636"/>
    <w:rsid w:val="00A776BE"/>
    <w:rsid w:val="00A77765"/>
    <w:rsid w:val="00A8040F"/>
    <w:rsid w:val="00A80F12"/>
    <w:rsid w:val="00A84036"/>
    <w:rsid w:val="00A840B0"/>
    <w:rsid w:val="00A844A1"/>
    <w:rsid w:val="00A85D29"/>
    <w:rsid w:val="00A85D95"/>
    <w:rsid w:val="00A86697"/>
    <w:rsid w:val="00A9092C"/>
    <w:rsid w:val="00A90B98"/>
    <w:rsid w:val="00A91EC9"/>
    <w:rsid w:val="00A92E3D"/>
    <w:rsid w:val="00A937F9"/>
    <w:rsid w:val="00A93F02"/>
    <w:rsid w:val="00A93FBB"/>
    <w:rsid w:val="00A94742"/>
    <w:rsid w:val="00A95241"/>
    <w:rsid w:val="00A96D58"/>
    <w:rsid w:val="00AA0A1A"/>
    <w:rsid w:val="00AA3764"/>
    <w:rsid w:val="00AA4C41"/>
    <w:rsid w:val="00AA53FD"/>
    <w:rsid w:val="00AA7B53"/>
    <w:rsid w:val="00AB038D"/>
    <w:rsid w:val="00AB1A81"/>
    <w:rsid w:val="00AB3C45"/>
    <w:rsid w:val="00AB462E"/>
    <w:rsid w:val="00AB4979"/>
    <w:rsid w:val="00AB4B2B"/>
    <w:rsid w:val="00AB6D33"/>
    <w:rsid w:val="00AB6DBC"/>
    <w:rsid w:val="00AC2FEE"/>
    <w:rsid w:val="00AC5A93"/>
    <w:rsid w:val="00AD03D5"/>
    <w:rsid w:val="00AD07FF"/>
    <w:rsid w:val="00AD12F6"/>
    <w:rsid w:val="00AD14E6"/>
    <w:rsid w:val="00AD2CC1"/>
    <w:rsid w:val="00AD44E6"/>
    <w:rsid w:val="00AD54BA"/>
    <w:rsid w:val="00AD673E"/>
    <w:rsid w:val="00AD69A1"/>
    <w:rsid w:val="00AD7DA5"/>
    <w:rsid w:val="00AE043B"/>
    <w:rsid w:val="00AE48DB"/>
    <w:rsid w:val="00AE627F"/>
    <w:rsid w:val="00AE68AD"/>
    <w:rsid w:val="00AE6DCD"/>
    <w:rsid w:val="00AE6FF9"/>
    <w:rsid w:val="00AF01D1"/>
    <w:rsid w:val="00AF0C81"/>
    <w:rsid w:val="00AF13EC"/>
    <w:rsid w:val="00AF1878"/>
    <w:rsid w:val="00AF34EF"/>
    <w:rsid w:val="00AF3AC9"/>
    <w:rsid w:val="00AF400E"/>
    <w:rsid w:val="00AF46A2"/>
    <w:rsid w:val="00AF4DCD"/>
    <w:rsid w:val="00AF5147"/>
    <w:rsid w:val="00AF6E8A"/>
    <w:rsid w:val="00AF7267"/>
    <w:rsid w:val="00B000ED"/>
    <w:rsid w:val="00B00316"/>
    <w:rsid w:val="00B00409"/>
    <w:rsid w:val="00B01619"/>
    <w:rsid w:val="00B01658"/>
    <w:rsid w:val="00B019A7"/>
    <w:rsid w:val="00B029AA"/>
    <w:rsid w:val="00B04040"/>
    <w:rsid w:val="00B04E02"/>
    <w:rsid w:val="00B0569E"/>
    <w:rsid w:val="00B06E45"/>
    <w:rsid w:val="00B07A8C"/>
    <w:rsid w:val="00B103FE"/>
    <w:rsid w:val="00B115AB"/>
    <w:rsid w:val="00B11BE0"/>
    <w:rsid w:val="00B12757"/>
    <w:rsid w:val="00B13D56"/>
    <w:rsid w:val="00B1722B"/>
    <w:rsid w:val="00B178AD"/>
    <w:rsid w:val="00B201BB"/>
    <w:rsid w:val="00B2059E"/>
    <w:rsid w:val="00B213E5"/>
    <w:rsid w:val="00B21D78"/>
    <w:rsid w:val="00B223AE"/>
    <w:rsid w:val="00B22E51"/>
    <w:rsid w:val="00B33BDC"/>
    <w:rsid w:val="00B33D94"/>
    <w:rsid w:val="00B33F20"/>
    <w:rsid w:val="00B34623"/>
    <w:rsid w:val="00B35F85"/>
    <w:rsid w:val="00B35FE5"/>
    <w:rsid w:val="00B36D21"/>
    <w:rsid w:val="00B378D5"/>
    <w:rsid w:val="00B40A01"/>
    <w:rsid w:val="00B41A5D"/>
    <w:rsid w:val="00B45C67"/>
    <w:rsid w:val="00B47048"/>
    <w:rsid w:val="00B477AF"/>
    <w:rsid w:val="00B50270"/>
    <w:rsid w:val="00B519D5"/>
    <w:rsid w:val="00B5313E"/>
    <w:rsid w:val="00B53FAB"/>
    <w:rsid w:val="00B55B43"/>
    <w:rsid w:val="00B57961"/>
    <w:rsid w:val="00B63B34"/>
    <w:rsid w:val="00B640C5"/>
    <w:rsid w:val="00B659E6"/>
    <w:rsid w:val="00B65D1B"/>
    <w:rsid w:val="00B66701"/>
    <w:rsid w:val="00B67696"/>
    <w:rsid w:val="00B70A9D"/>
    <w:rsid w:val="00B70DE9"/>
    <w:rsid w:val="00B71605"/>
    <w:rsid w:val="00B74331"/>
    <w:rsid w:val="00B760D2"/>
    <w:rsid w:val="00B8169C"/>
    <w:rsid w:val="00B81DEA"/>
    <w:rsid w:val="00B8242F"/>
    <w:rsid w:val="00B82B0F"/>
    <w:rsid w:val="00B82ED2"/>
    <w:rsid w:val="00B83140"/>
    <w:rsid w:val="00B833F5"/>
    <w:rsid w:val="00B8346E"/>
    <w:rsid w:val="00B834FD"/>
    <w:rsid w:val="00B845A7"/>
    <w:rsid w:val="00B854BC"/>
    <w:rsid w:val="00B85C05"/>
    <w:rsid w:val="00B85C6C"/>
    <w:rsid w:val="00B867DC"/>
    <w:rsid w:val="00B8684E"/>
    <w:rsid w:val="00B870C0"/>
    <w:rsid w:val="00B9169A"/>
    <w:rsid w:val="00B9170D"/>
    <w:rsid w:val="00B94098"/>
    <w:rsid w:val="00B94767"/>
    <w:rsid w:val="00B962FD"/>
    <w:rsid w:val="00B96CCD"/>
    <w:rsid w:val="00BA2426"/>
    <w:rsid w:val="00BA32A0"/>
    <w:rsid w:val="00BA518B"/>
    <w:rsid w:val="00BA56DC"/>
    <w:rsid w:val="00BA5957"/>
    <w:rsid w:val="00BA6406"/>
    <w:rsid w:val="00BA6412"/>
    <w:rsid w:val="00BA6AD7"/>
    <w:rsid w:val="00BB09B5"/>
    <w:rsid w:val="00BB0BF1"/>
    <w:rsid w:val="00BB33C8"/>
    <w:rsid w:val="00BB4712"/>
    <w:rsid w:val="00BB5C96"/>
    <w:rsid w:val="00BB6744"/>
    <w:rsid w:val="00BC2072"/>
    <w:rsid w:val="00BC2DC1"/>
    <w:rsid w:val="00BC3349"/>
    <w:rsid w:val="00BC45C6"/>
    <w:rsid w:val="00BD0224"/>
    <w:rsid w:val="00BD1E70"/>
    <w:rsid w:val="00BD3313"/>
    <w:rsid w:val="00BD436F"/>
    <w:rsid w:val="00BD5331"/>
    <w:rsid w:val="00BD6DF0"/>
    <w:rsid w:val="00BE13C4"/>
    <w:rsid w:val="00BE27A6"/>
    <w:rsid w:val="00BE29CC"/>
    <w:rsid w:val="00BE37C1"/>
    <w:rsid w:val="00BE4520"/>
    <w:rsid w:val="00BE52B0"/>
    <w:rsid w:val="00BE61BC"/>
    <w:rsid w:val="00BE6483"/>
    <w:rsid w:val="00BE71C1"/>
    <w:rsid w:val="00BF0383"/>
    <w:rsid w:val="00BF22C2"/>
    <w:rsid w:val="00BF573F"/>
    <w:rsid w:val="00C00203"/>
    <w:rsid w:val="00C01B80"/>
    <w:rsid w:val="00C04A72"/>
    <w:rsid w:val="00C073BA"/>
    <w:rsid w:val="00C07663"/>
    <w:rsid w:val="00C11136"/>
    <w:rsid w:val="00C135E0"/>
    <w:rsid w:val="00C14B22"/>
    <w:rsid w:val="00C1689E"/>
    <w:rsid w:val="00C16E3D"/>
    <w:rsid w:val="00C217A8"/>
    <w:rsid w:val="00C22207"/>
    <w:rsid w:val="00C228B8"/>
    <w:rsid w:val="00C22F7A"/>
    <w:rsid w:val="00C32942"/>
    <w:rsid w:val="00C32CA2"/>
    <w:rsid w:val="00C33B0B"/>
    <w:rsid w:val="00C379B0"/>
    <w:rsid w:val="00C37FD0"/>
    <w:rsid w:val="00C41D66"/>
    <w:rsid w:val="00C43230"/>
    <w:rsid w:val="00C443EA"/>
    <w:rsid w:val="00C448CA"/>
    <w:rsid w:val="00C44C04"/>
    <w:rsid w:val="00C5022F"/>
    <w:rsid w:val="00C51C3A"/>
    <w:rsid w:val="00C520EC"/>
    <w:rsid w:val="00C53139"/>
    <w:rsid w:val="00C54B68"/>
    <w:rsid w:val="00C55031"/>
    <w:rsid w:val="00C57557"/>
    <w:rsid w:val="00C57FDC"/>
    <w:rsid w:val="00C6041A"/>
    <w:rsid w:val="00C60ACB"/>
    <w:rsid w:val="00C6127D"/>
    <w:rsid w:val="00C62829"/>
    <w:rsid w:val="00C62E51"/>
    <w:rsid w:val="00C6558D"/>
    <w:rsid w:val="00C65686"/>
    <w:rsid w:val="00C6568F"/>
    <w:rsid w:val="00C70F90"/>
    <w:rsid w:val="00C71148"/>
    <w:rsid w:val="00C731CC"/>
    <w:rsid w:val="00C7515F"/>
    <w:rsid w:val="00C7792D"/>
    <w:rsid w:val="00C80028"/>
    <w:rsid w:val="00C8172E"/>
    <w:rsid w:val="00C8198C"/>
    <w:rsid w:val="00C81C7A"/>
    <w:rsid w:val="00C84437"/>
    <w:rsid w:val="00C84DD8"/>
    <w:rsid w:val="00C85333"/>
    <w:rsid w:val="00C859E0"/>
    <w:rsid w:val="00C864C0"/>
    <w:rsid w:val="00C86855"/>
    <w:rsid w:val="00C86A43"/>
    <w:rsid w:val="00C9195F"/>
    <w:rsid w:val="00C9246A"/>
    <w:rsid w:val="00C95491"/>
    <w:rsid w:val="00C96359"/>
    <w:rsid w:val="00C970A6"/>
    <w:rsid w:val="00C97CBE"/>
    <w:rsid w:val="00CA164C"/>
    <w:rsid w:val="00CA5753"/>
    <w:rsid w:val="00CA634F"/>
    <w:rsid w:val="00CA7C31"/>
    <w:rsid w:val="00CA7CE4"/>
    <w:rsid w:val="00CB13E4"/>
    <w:rsid w:val="00CB3570"/>
    <w:rsid w:val="00CB3D9C"/>
    <w:rsid w:val="00CB4136"/>
    <w:rsid w:val="00CB72E4"/>
    <w:rsid w:val="00CC17AF"/>
    <w:rsid w:val="00CC31E4"/>
    <w:rsid w:val="00CC7C83"/>
    <w:rsid w:val="00CD1DFA"/>
    <w:rsid w:val="00CD2538"/>
    <w:rsid w:val="00CD4007"/>
    <w:rsid w:val="00CD40ED"/>
    <w:rsid w:val="00CD42E6"/>
    <w:rsid w:val="00CE039A"/>
    <w:rsid w:val="00CE074C"/>
    <w:rsid w:val="00CE0857"/>
    <w:rsid w:val="00CE212B"/>
    <w:rsid w:val="00CE4C16"/>
    <w:rsid w:val="00CE5049"/>
    <w:rsid w:val="00CE6F09"/>
    <w:rsid w:val="00CF3B63"/>
    <w:rsid w:val="00CF451C"/>
    <w:rsid w:val="00CF67C2"/>
    <w:rsid w:val="00CF7A53"/>
    <w:rsid w:val="00D00C49"/>
    <w:rsid w:val="00D05BE5"/>
    <w:rsid w:val="00D07364"/>
    <w:rsid w:val="00D0746A"/>
    <w:rsid w:val="00D07BB4"/>
    <w:rsid w:val="00D1028D"/>
    <w:rsid w:val="00D10383"/>
    <w:rsid w:val="00D10606"/>
    <w:rsid w:val="00D115F8"/>
    <w:rsid w:val="00D146B6"/>
    <w:rsid w:val="00D153B6"/>
    <w:rsid w:val="00D15BE7"/>
    <w:rsid w:val="00D165B1"/>
    <w:rsid w:val="00D17268"/>
    <w:rsid w:val="00D17371"/>
    <w:rsid w:val="00D17AE4"/>
    <w:rsid w:val="00D2125A"/>
    <w:rsid w:val="00D21AAC"/>
    <w:rsid w:val="00D224EE"/>
    <w:rsid w:val="00D22C16"/>
    <w:rsid w:val="00D2367E"/>
    <w:rsid w:val="00D245B1"/>
    <w:rsid w:val="00D30234"/>
    <w:rsid w:val="00D3230A"/>
    <w:rsid w:val="00D341CD"/>
    <w:rsid w:val="00D34267"/>
    <w:rsid w:val="00D3445C"/>
    <w:rsid w:val="00D34A1D"/>
    <w:rsid w:val="00D3513C"/>
    <w:rsid w:val="00D4047F"/>
    <w:rsid w:val="00D422E7"/>
    <w:rsid w:val="00D425C8"/>
    <w:rsid w:val="00D461CE"/>
    <w:rsid w:val="00D536DD"/>
    <w:rsid w:val="00D53C20"/>
    <w:rsid w:val="00D55336"/>
    <w:rsid w:val="00D5553F"/>
    <w:rsid w:val="00D55AD8"/>
    <w:rsid w:val="00D56031"/>
    <w:rsid w:val="00D57E29"/>
    <w:rsid w:val="00D600DA"/>
    <w:rsid w:val="00D6065D"/>
    <w:rsid w:val="00D61C31"/>
    <w:rsid w:val="00D62F11"/>
    <w:rsid w:val="00D62FA5"/>
    <w:rsid w:val="00D6344D"/>
    <w:rsid w:val="00D6389E"/>
    <w:rsid w:val="00D650FB"/>
    <w:rsid w:val="00D71701"/>
    <w:rsid w:val="00D71B94"/>
    <w:rsid w:val="00D74D89"/>
    <w:rsid w:val="00D74F28"/>
    <w:rsid w:val="00D76890"/>
    <w:rsid w:val="00D801CD"/>
    <w:rsid w:val="00D806B9"/>
    <w:rsid w:val="00D806E3"/>
    <w:rsid w:val="00D808BE"/>
    <w:rsid w:val="00D80983"/>
    <w:rsid w:val="00D83459"/>
    <w:rsid w:val="00D835FE"/>
    <w:rsid w:val="00D85705"/>
    <w:rsid w:val="00D85C30"/>
    <w:rsid w:val="00D8722A"/>
    <w:rsid w:val="00D8745B"/>
    <w:rsid w:val="00D879C7"/>
    <w:rsid w:val="00D90539"/>
    <w:rsid w:val="00D925F6"/>
    <w:rsid w:val="00D93A43"/>
    <w:rsid w:val="00D93B04"/>
    <w:rsid w:val="00D93C0F"/>
    <w:rsid w:val="00D9562B"/>
    <w:rsid w:val="00D95877"/>
    <w:rsid w:val="00D95D2E"/>
    <w:rsid w:val="00DA0D7A"/>
    <w:rsid w:val="00DA15C7"/>
    <w:rsid w:val="00DA2059"/>
    <w:rsid w:val="00DA2C72"/>
    <w:rsid w:val="00DA50FA"/>
    <w:rsid w:val="00DA5755"/>
    <w:rsid w:val="00DA5FB6"/>
    <w:rsid w:val="00DA7D1A"/>
    <w:rsid w:val="00DB1A00"/>
    <w:rsid w:val="00DB4707"/>
    <w:rsid w:val="00DB47F3"/>
    <w:rsid w:val="00DB4C70"/>
    <w:rsid w:val="00DB4CF3"/>
    <w:rsid w:val="00DB5C7D"/>
    <w:rsid w:val="00DB7A0C"/>
    <w:rsid w:val="00DC43FF"/>
    <w:rsid w:val="00DC60E7"/>
    <w:rsid w:val="00DC69C9"/>
    <w:rsid w:val="00DC6B12"/>
    <w:rsid w:val="00DD2FFB"/>
    <w:rsid w:val="00DD7B76"/>
    <w:rsid w:val="00DE03A6"/>
    <w:rsid w:val="00DE11EB"/>
    <w:rsid w:val="00DE1503"/>
    <w:rsid w:val="00DE2F05"/>
    <w:rsid w:val="00DE33D7"/>
    <w:rsid w:val="00DE615B"/>
    <w:rsid w:val="00DE694C"/>
    <w:rsid w:val="00DF048D"/>
    <w:rsid w:val="00DF2930"/>
    <w:rsid w:val="00DF2C05"/>
    <w:rsid w:val="00DF3123"/>
    <w:rsid w:val="00DF4E1B"/>
    <w:rsid w:val="00DF5D75"/>
    <w:rsid w:val="00DF61ED"/>
    <w:rsid w:val="00DF62CD"/>
    <w:rsid w:val="00DF6448"/>
    <w:rsid w:val="00E005D7"/>
    <w:rsid w:val="00E00A0B"/>
    <w:rsid w:val="00E035A9"/>
    <w:rsid w:val="00E039BF"/>
    <w:rsid w:val="00E047A3"/>
    <w:rsid w:val="00E04A95"/>
    <w:rsid w:val="00E060FE"/>
    <w:rsid w:val="00E06AEC"/>
    <w:rsid w:val="00E06FD9"/>
    <w:rsid w:val="00E07312"/>
    <w:rsid w:val="00E07733"/>
    <w:rsid w:val="00E10FC1"/>
    <w:rsid w:val="00E11F7F"/>
    <w:rsid w:val="00E17FB1"/>
    <w:rsid w:val="00E17FBF"/>
    <w:rsid w:val="00E206F9"/>
    <w:rsid w:val="00E21DEF"/>
    <w:rsid w:val="00E22F49"/>
    <w:rsid w:val="00E240CA"/>
    <w:rsid w:val="00E255C8"/>
    <w:rsid w:val="00E25879"/>
    <w:rsid w:val="00E25EDB"/>
    <w:rsid w:val="00E277CA"/>
    <w:rsid w:val="00E3030A"/>
    <w:rsid w:val="00E3085B"/>
    <w:rsid w:val="00E32CDC"/>
    <w:rsid w:val="00E34655"/>
    <w:rsid w:val="00E34701"/>
    <w:rsid w:val="00E34819"/>
    <w:rsid w:val="00E364A3"/>
    <w:rsid w:val="00E36E4D"/>
    <w:rsid w:val="00E4017F"/>
    <w:rsid w:val="00E4296F"/>
    <w:rsid w:val="00E43F85"/>
    <w:rsid w:val="00E45541"/>
    <w:rsid w:val="00E47054"/>
    <w:rsid w:val="00E479D0"/>
    <w:rsid w:val="00E50B77"/>
    <w:rsid w:val="00E50E5D"/>
    <w:rsid w:val="00E53021"/>
    <w:rsid w:val="00E53666"/>
    <w:rsid w:val="00E54099"/>
    <w:rsid w:val="00E55A76"/>
    <w:rsid w:val="00E56D38"/>
    <w:rsid w:val="00E572E7"/>
    <w:rsid w:val="00E64BFA"/>
    <w:rsid w:val="00E6657D"/>
    <w:rsid w:val="00E66DEF"/>
    <w:rsid w:val="00E67FE3"/>
    <w:rsid w:val="00E70D9C"/>
    <w:rsid w:val="00E7345B"/>
    <w:rsid w:val="00E745CD"/>
    <w:rsid w:val="00E753B2"/>
    <w:rsid w:val="00E75F9F"/>
    <w:rsid w:val="00E812B7"/>
    <w:rsid w:val="00E8246D"/>
    <w:rsid w:val="00E828C5"/>
    <w:rsid w:val="00E831E4"/>
    <w:rsid w:val="00E85FAA"/>
    <w:rsid w:val="00E90451"/>
    <w:rsid w:val="00E93784"/>
    <w:rsid w:val="00E93E32"/>
    <w:rsid w:val="00E952B9"/>
    <w:rsid w:val="00E95473"/>
    <w:rsid w:val="00E97166"/>
    <w:rsid w:val="00EA0A8C"/>
    <w:rsid w:val="00EA1249"/>
    <w:rsid w:val="00EA491B"/>
    <w:rsid w:val="00EA4F8F"/>
    <w:rsid w:val="00EA5591"/>
    <w:rsid w:val="00EA6574"/>
    <w:rsid w:val="00EA68BE"/>
    <w:rsid w:val="00EB7B7C"/>
    <w:rsid w:val="00EC393D"/>
    <w:rsid w:val="00EC4857"/>
    <w:rsid w:val="00EC534C"/>
    <w:rsid w:val="00EC6AA2"/>
    <w:rsid w:val="00EC6D28"/>
    <w:rsid w:val="00EC7400"/>
    <w:rsid w:val="00ED1221"/>
    <w:rsid w:val="00ED1DCE"/>
    <w:rsid w:val="00ED5F2D"/>
    <w:rsid w:val="00ED7807"/>
    <w:rsid w:val="00ED79F5"/>
    <w:rsid w:val="00ED7F0A"/>
    <w:rsid w:val="00EE0E49"/>
    <w:rsid w:val="00EE1727"/>
    <w:rsid w:val="00EE18D0"/>
    <w:rsid w:val="00EE2469"/>
    <w:rsid w:val="00EE5124"/>
    <w:rsid w:val="00EE5E39"/>
    <w:rsid w:val="00EE653B"/>
    <w:rsid w:val="00EE7936"/>
    <w:rsid w:val="00EF0683"/>
    <w:rsid w:val="00EF06AD"/>
    <w:rsid w:val="00EF11B9"/>
    <w:rsid w:val="00EF153B"/>
    <w:rsid w:val="00EF290A"/>
    <w:rsid w:val="00EF4D8A"/>
    <w:rsid w:val="00EF4E21"/>
    <w:rsid w:val="00EF645E"/>
    <w:rsid w:val="00EF7DD6"/>
    <w:rsid w:val="00F00948"/>
    <w:rsid w:val="00F009F6"/>
    <w:rsid w:val="00F021CB"/>
    <w:rsid w:val="00F023B0"/>
    <w:rsid w:val="00F0262C"/>
    <w:rsid w:val="00F035DA"/>
    <w:rsid w:val="00F03733"/>
    <w:rsid w:val="00F04519"/>
    <w:rsid w:val="00F048CC"/>
    <w:rsid w:val="00F05604"/>
    <w:rsid w:val="00F131F0"/>
    <w:rsid w:val="00F13652"/>
    <w:rsid w:val="00F13BFC"/>
    <w:rsid w:val="00F16236"/>
    <w:rsid w:val="00F21788"/>
    <w:rsid w:val="00F21C3E"/>
    <w:rsid w:val="00F22482"/>
    <w:rsid w:val="00F22FF2"/>
    <w:rsid w:val="00F24812"/>
    <w:rsid w:val="00F25649"/>
    <w:rsid w:val="00F269C6"/>
    <w:rsid w:val="00F27A48"/>
    <w:rsid w:val="00F3021A"/>
    <w:rsid w:val="00F30674"/>
    <w:rsid w:val="00F319FE"/>
    <w:rsid w:val="00F31D27"/>
    <w:rsid w:val="00F31D2A"/>
    <w:rsid w:val="00F33A86"/>
    <w:rsid w:val="00F34277"/>
    <w:rsid w:val="00F351F4"/>
    <w:rsid w:val="00F35C45"/>
    <w:rsid w:val="00F3713D"/>
    <w:rsid w:val="00F42128"/>
    <w:rsid w:val="00F42B0A"/>
    <w:rsid w:val="00F44FEA"/>
    <w:rsid w:val="00F45502"/>
    <w:rsid w:val="00F46A6B"/>
    <w:rsid w:val="00F50C95"/>
    <w:rsid w:val="00F50E7B"/>
    <w:rsid w:val="00F5177D"/>
    <w:rsid w:val="00F517CA"/>
    <w:rsid w:val="00F51EE7"/>
    <w:rsid w:val="00F5480B"/>
    <w:rsid w:val="00F55237"/>
    <w:rsid w:val="00F6133B"/>
    <w:rsid w:val="00F63448"/>
    <w:rsid w:val="00F63D59"/>
    <w:rsid w:val="00F646C9"/>
    <w:rsid w:val="00F65902"/>
    <w:rsid w:val="00F65AC1"/>
    <w:rsid w:val="00F67206"/>
    <w:rsid w:val="00F67797"/>
    <w:rsid w:val="00F73E9E"/>
    <w:rsid w:val="00F7649B"/>
    <w:rsid w:val="00F77C3D"/>
    <w:rsid w:val="00F77F12"/>
    <w:rsid w:val="00F805AE"/>
    <w:rsid w:val="00F80709"/>
    <w:rsid w:val="00F816F1"/>
    <w:rsid w:val="00F81879"/>
    <w:rsid w:val="00F81BE8"/>
    <w:rsid w:val="00F83469"/>
    <w:rsid w:val="00F84CFE"/>
    <w:rsid w:val="00F86724"/>
    <w:rsid w:val="00F871D7"/>
    <w:rsid w:val="00F87DA1"/>
    <w:rsid w:val="00F93CC0"/>
    <w:rsid w:val="00F93EAD"/>
    <w:rsid w:val="00F94A02"/>
    <w:rsid w:val="00F94E23"/>
    <w:rsid w:val="00F95256"/>
    <w:rsid w:val="00F9620C"/>
    <w:rsid w:val="00F977B4"/>
    <w:rsid w:val="00F97B23"/>
    <w:rsid w:val="00FA061D"/>
    <w:rsid w:val="00FA0C9B"/>
    <w:rsid w:val="00FA0CD3"/>
    <w:rsid w:val="00FA1013"/>
    <w:rsid w:val="00FA1D09"/>
    <w:rsid w:val="00FA277F"/>
    <w:rsid w:val="00FA2C1F"/>
    <w:rsid w:val="00FA38AC"/>
    <w:rsid w:val="00FA3FE8"/>
    <w:rsid w:val="00FA46D7"/>
    <w:rsid w:val="00FA489E"/>
    <w:rsid w:val="00FA54F8"/>
    <w:rsid w:val="00FA738E"/>
    <w:rsid w:val="00FB0356"/>
    <w:rsid w:val="00FB1896"/>
    <w:rsid w:val="00FB36DF"/>
    <w:rsid w:val="00FB45F2"/>
    <w:rsid w:val="00FB552F"/>
    <w:rsid w:val="00FB6D79"/>
    <w:rsid w:val="00FC0565"/>
    <w:rsid w:val="00FC111B"/>
    <w:rsid w:val="00FC36D7"/>
    <w:rsid w:val="00FC3C38"/>
    <w:rsid w:val="00FC6161"/>
    <w:rsid w:val="00FC6FBB"/>
    <w:rsid w:val="00FD05B2"/>
    <w:rsid w:val="00FD0781"/>
    <w:rsid w:val="00FD21A3"/>
    <w:rsid w:val="00FD22EF"/>
    <w:rsid w:val="00FD4331"/>
    <w:rsid w:val="00FD619C"/>
    <w:rsid w:val="00FD6692"/>
    <w:rsid w:val="00FE11C5"/>
    <w:rsid w:val="00FE299F"/>
    <w:rsid w:val="00FE2D17"/>
    <w:rsid w:val="00FE2E68"/>
    <w:rsid w:val="00FE2F39"/>
    <w:rsid w:val="00FE6A7A"/>
    <w:rsid w:val="00FE7585"/>
    <w:rsid w:val="00FF0DEF"/>
    <w:rsid w:val="00FF1DF1"/>
    <w:rsid w:val="00FF1F7E"/>
    <w:rsid w:val="00FF3523"/>
    <w:rsid w:val="00FF3D1D"/>
    <w:rsid w:val="00FF4CAD"/>
    <w:rsid w:val="00FF5963"/>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6E332"/>
  <w15:docId w15:val="{41910306-25E9-47ED-9670-BE2A7B0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1314"/>
    <w:pPr>
      <w:autoSpaceDE w:val="0"/>
      <w:autoSpaceDN w:val="0"/>
      <w:jc w:val="both"/>
    </w:pPr>
    <w:rPr>
      <w:sz w:val="28"/>
      <w:szCs w:val="24"/>
    </w:rPr>
  </w:style>
  <w:style w:type="paragraph" w:styleId="1">
    <w:name w:val="heading 1"/>
    <w:aliases w:val=".Уровень 1"/>
    <w:basedOn w:val="a"/>
    <w:next w:val="a"/>
    <w:link w:val="10"/>
    <w:qFormat/>
    <w:rsid w:val="00341314"/>
    <w:pPr>
      <w:keepNext/>
      <w:tabs>
        <w:tab w:val="left" w:pos="567"/>
      </w:tabs>
      <w:spacing w:before="360" w:after="120"/>
      <w:jc w:val="center"/>
      <w:outlineLvl w:val="0"/>
    </w:pPr>
    <w:rPr>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41314"/>
    <w:pPr>
      <w:widowControl w:val="0"/>
      <w:autoSpaceDE w:val="0"/>
      <w:autoSpaceDN w:val="0"/>
      <w:adjustRightInd w:val="0"/>
    </w:pPr>
    <w:rPr>
      <w:rFonts w:ascii="Arial" w:hAnsi="Arial" w:cs="Arial"/>
      <w:b/>
      <w:bCs/>
    </w:rPr>
  </w:style>
  <w:style w:type="paragraph" w:styleId="a3">
    <w:name w:val="Balloon Text"/>
    <w:basedOn w:val="a"/>
    <w:link w:val="a4"/>
    <w:rsid w:val="0096190A"/>
    <w:rPr>
      <w:rFonts w:ascii="Tahoma" w:hAnsi="Tahoma"/>
      <w:sz w:val="16"/>
      <w:szCs w:val="16"/>
    </w:rPr>
  </w:style>
  <w:style w:type="character" w:customStyle="1" w:styleId="a4">
    <w:name w:val="Текст выноски Знак"/>
    <w:link w:val="a3"/>
    <w:rsid w:val="0096190A"/>
    <w:rPr>
      <w:rFonts w:ascii="Tahoma" w:hAnsi="Tahoma" w:cs="Tahoma"/>
      <w:sz w:val="16"/>
      <w:szCs w:val="16"/>
    </w:rPr>
  </w:style>
  <w:style w:type="table" w:styleId="a5">
    <w:name w:val="Table Grid"/>
    <w:basedOn w:val="a1"/>
    <w:rsid w:val="00D8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3793B"/>
    <w:pPr>
      <w:widowControl w:val="0"/>
      <w:autoSpaceDE w:val="0"/>
      <w:autoSpaceDN w:val="0"/>
    </w:pPr>
    <w:rPr>
      <w:rFonts w:ascii="Calibri" w:hAnsi="Calibri" w:cs="Calibri"/>
      <w:sz w:val="22"/>
    </w:rPr>
  </w:style>
  <w:style w:type="paragraph" w:styleId="a6">
    <w:name w:val="List Paragraph"/>
    <w:basedOn w:val="a"/>
    <w:uiPriority w:val="34"/>
    <w:qFormat/>
    <w:rsid w:val="001C3F10"/>
    <w:pPr>
      <w:autoSpaceDE/>
      <w:autoSpaceDN/>
      <w:ind w:left="720"/>
      <w:contextualSpacing/>
      <w:jc w:val="left"/>
    </w:pPr>
    <w:rPr>
      <w:sz w:val="20"/>
      <w:szCs w:val="20"/>
    </w:rPr>
  </w:style>
  <w:style w:type="paragraph" w:customStyle="1" w:styleId="ConsPlusNonformat">
    <w:name w:val="ConsPlusNonformat"/>
    <w:rsid w:val="000D5761"/>
    <w:pPr>
      <w:widowControl w:val="0"/>
      <w:autoSpaceDE w:val="0"/>
      <w:autoSpaceDN w:val="0"/>
    </w:pPr>
    <w:rPr>
      <w:rFonts w:ascii="Courier New" w:hAnsi="Courier New" w:cs="Courier New"/>
    </w:rPr>
  </w:style>
  <w:style w:type="character" w:styleId="a7">
    <w:name w:val="annotation reference"/>
    <w:basedOn w:val="a0"/>
    <w:semiHidden/>
    <w:unhideWhenUsed/>
    <w:rsid w:val="00B47048"/>
    <w:rPr>
      <w:sz w:val="16"/>
      <w:szCs w:val="16"/>
    </w:rPr>
  </w:style>
  <w:style w:type="paragraph" w:styleId="a8">
    <w:name w:val="annotation text"/>
    <w:basedOn w:val="a"/>
    <w:link w:val="a9"/>
    <w:unhideWhenUsed/>
    <w:rsid w:val="00B47048"/>
    <w:rPr>
      <w:sz w:val="20"/>
      <w:szCs w:val="20"/>
    </w:rPr>
  </w:style>
  <w:style w:type="character" w:customStyle="1" w:styleId="a9">
    <w:name w:val="Текст примечания Знак"/>
    <w:basedOn w:val="a0"/>
    <w:link w:val="a8"/>
    <w:rsid w:val="00B47048"/>
  </w:style>
  <w:style w:type="paragraph" w:styleId="aa">
    <w:name w:val="annotation subject"/>
    <w:basedOn w:val="a8"/>
    <w:next w:val="a8"/>
    <w:link w:val="ab"/>
    <w:semiHidden/>
    <w:unhideWhenUsed/>
    <w:rsid w:val="00B47048"/>
    <w:rPr>
      <w:b/>
      <w:bCs/>
    </w:rPr>
  </w:style>
  <w:style w:type="character" w:customStyle="1" w:styleId="ab">
    <w:name w:val="Тема примечания Знак"/>
    <w:basedOn w:val="a9"/>
    <w:link w:val="aa"/>
    <w:semiHidden/>
    <w:rsid w:val="00B47048"/>
    <w:rPr>
      <w:b/>
      <w:bCs/>
    </w:rPr>
  </w:style>
  <w:style w:type="character" w:styleId="ac">
    <w:name w:val="Hyperlink"/>
    <w:basedOn w:val="a0"/>
    <w:uiPriority w:val="99"/>
    <w:unhideWhenUsed/>
    <w:rsid w:val="00EA0A8C"/>
    <w:rPr>
      <w:color w:val="0000FF"/>
      <w:u w:val="single"/>
    </w:rPr>
  </w:style>
  <w:style w:type="character" w:customStyle="1" w:styleId="blk">
    <w:name w:val="blk"/>
    <w:basedOn w:val="a0"/>
    <w:rsid w:val="00D57E29"/>
  </w:style>
  <w:style w:type="paragraph" w:styleId="ad">
    <w:name w:val="header"/>
    <w:basedOn w:val="a"/>
    <w:link w:val="ae"/>
    <w:uiPriority w:val="99"/>
    <w:unhideWhenUsed/>
    <w:rsid w:val="005B7672"/>
    <w:pPr>
      <w:tabs>
        <w:tab w:val="center" w:pos="4677"/>
        <w:tab w:val="right" w:pos="9355"/>
      </w:tabs>
    </w:pPr>
  </w:style>
  <w:style w:type="character" w:customStyle="1" w:styleId="ae">
    <w:name w:val="Верхний колонтитул Знак"/>
    <w:basedOn w:val="a0"/>
    <w:link w:val="ad"/>
    <w:uiPriority w:val="99"/>
    <w:rsid w:val="005B7672"/>
    <w:rPr>
      <w:sz w:val="28"/>
      <w:szCs w:val="24"/>
    </w:rPr>
  </w:style>
  <w:style w:type="paragraph" w:styleId="af">
    <w:name w:val="footer"/>
    <w:basedOn w:val="a"/>
    <w:link w:val="af0"/>
    <w:uiPriority w:val="99"/>
    <w:unhideWhenUsed/>
    <w:rsid w:val="005B7672"/>
    <w:pPr>
      <w:tabs>
        <w:tab w:val="center" w:pos="4677"/>
        <w:tab w:val="right" w:pos="9355"/>
      </w:tabs>
    </w:pPr>
  </w:style>
  <w:style w:type="character" w:customStyle="1" w:styleId="af0">
    <w:name w:val="Нижний колонтитул Знак"/>
    <w:basedOn w:val="a0"/>
    <w:link w:val="af"/>
    <w:uiPriority w:val="99"/>
    <w:rsid w:val="005B7672"/>
    <w:rPr>
      <w:sz w:val="28"/>
      <w:szCs w:val="24"/>
    </w:rPr>
  </w:style>
  <w:style w:type="character" w:customStyle="1" w:styleId="10">
    <w:name w:val="Заголовок 1 Знак"/>
    <w:aliases w:val=".Уровень 1 Знак"/>
    <w:basedOn w:val="a0"/>
    <w:link w:val="1"/>
    <w:rsid w:val="00E07733"/>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5830">
      <w:bodyDiv w:val="1"/>
      <w:marLeft w:val="0"/>
      <w:marRight w:val="0"/>
      <w:marTop w:val="0"/>
      <w:marBottom w:val="0"/>
      <w:divBdr>
        <w:top w:val="none" w:sz="0" w:space="0" w:color="auto"/>
        <w:left w:val="none" w:sz="0" w:space="0" w:color="auto"/>
        <w:bottom w:val="none" w:sz="0" w:space="0" w:color="auto"/>
        <w:right w:val="none" w:sz="0" w:space="0" w:color="auto"/>
      </w:divBdr>
    </w:div>
    <w:div w:id="158236084">
      <w:bodyDiv w:val="1"/>
      <w:marLeft w:val="0"/>
      <w:marRight w:val="0"/>
      <w:marTop w:val="0"/>
      <w:marBottom w:val="0"/>
      <w:divBdr>
        <w:top w:val="none" w:sz="0" w:space="0" w:color="auto"/>
        <w:left w:val="none" w:sz="0" w:space="0" w:color="auto"/>
        <w:bottom w:val="none" w:sz="0" w:space="0" w:color="auto"/>
        <w:right w:val="none" w:sz="0" w:space="0" w:color="auto"/>
      </w:divBdr>
    </w:div>
    <w:div w:id="481583571">
      <w:bodyDiv w:val="1"/>
      <w:marLeft w:val="0"/>
      <w:marRight w:val="0"/>
      <w:marTop w:val="0"/>
      <w:marBottom w:val="0"/>
      <w:divBdr>
        <w:top w:val="none" w:sz="0" w:space="0" w:color="auto"/>
        <w:left w:val="none" w:sz="0" w:space="0" w:color="auto"/>
        <w:bottom w:val="none" w:sz="0" w:space="0" w:color="auto"/>
        <w:right w:val="none" w:sz="0" w:space="0" w:color="auto"/>
      </w:divBdr>
      <w:divsChild>
        <w:div w:id="1248540946">
          <w:marLeft w:val="0"/>
          <w:marRight w:val="0"/>
          <w:marTop w:val="120"/>
          <w:marBottom w:val="0"/>
          <w:divBdr>
            <w:top w:val="none" w:sz="0" w:space="0" w:color="auto"/>
            <w:left w:val="none" w:sz="0" w:space="0" w:color="auto"/>
            <w:bottom w:val="none" w:sz="0" w:space="0" w:color="auto"/>
            <w:right w:val="none" w:sz="0" w:space="0" w:color="auto"/>
          </w:divBdr>
        </w:div>
        <w:div w:id="29038991">
          <w:marLeft w:val="0"/>
          <w:marRight w:val="0"/>
          <w:marTop w:val="120"/>
          <w:marBottom w:val="0"/>
          <w:divBdr>
            <w:top w:val="none" w:sz="0" w:space="0" w:color="auto"/>
            <w:left w:val="none" w:sz="0" w:space="0" w:color="auto"/>
            <w:bottom w:val="none" w:sz="0" w:space="0" w:color="auto"/>
            <w:right w:val="none" w:sz="0" w:space="0" w:color="auto"/>
          </w:divBdr>
        </w:div>
      </w:divsChild>
    </w:div>
    <w:div w:id="1156528875">
      <w:bodyDiv w:val="1"/>
      <w:marLeft w:val="0"/>
      <w:marRight w:val="0"/>
      <w:marTop w:val="0"/>
      <w:marBottom w:val="0"/>
      <w:divBdr>
        <w:top w:val="none" w:sz="0" w:space="0" w:color="auto"/>
        <w:left w:val="none" w:sz="0" w:space="0" w:color="auto"/>
        <w:bottom w:val="none" w:sz="0" w:space="0" w:color="auto"/>
        <w:right w:val="none" w:sz="0" w:space="0" w:color="auto"/>
      </w:divBdr>
      <w:divsChild>
        <w:div w:id="849177823">
          <w:marLeft w:val="540"/>
          <w:marRight w:val="0"/>
          <w:marTop w:val="0"/>
          <w:marBottom w:val="0"/>
          <w:divBdr>
            <w:top w:val="none" w:sz="0" w:space="0" w:color="auto"/>
            <w:left w:val="none" w:sz="0" w:space="0" w:color="auto"/>
            <w:bottom w:val="none" w:sz="0" w:space="0" w:color="auto"/>
            <w:right w:val="none" w:sz="0" w:space="0" w:color="auto"/>
          </w:divBdr>
        </w:div>
      </w:divsChild>
    </w:div>
    <w:div w:id="1206527479">
      <w:bodyDiv w:val="1"/>
      <w:marLeft w:val="0"/>
      <w:marRight w:val="0"/>
      <w:marTop w:val="0"/>
      <w:marBottom w:val="0"/>
      <w:divBdr>
        <w:top w:val="none" w:sz="0" w:space="0" w:color="auto"/>
        <w:left w:val="none" w:sz="0" w:space="0" w:color="auto"/>
        <w:bottom w:val="none" w:sz="0" w:space="0" w:color="auto"/>
        <w:right w:val="none" w:sz="0" w:space="0" w:color="auto"/>
      </w:divBdr>
    </w:div>
    <w:div w:id="1241981743">
      <w:bodyDiv w:val="1"/>
      <w:marLeft w:val="0"/>
      <w:marRight w:val="0"/>
      <w:marTop w:val="0"/>
      <w:marBottom w:val="0"/>
      <w:divBdr>
        <w:top w:val="none" w:sz="0" w:space="0" w:color="auto"/>
        <w:left w:val="none" w:sz="0" w:space="0" w:color="auto"/>
        <w:bottom w:val="none" w:sz="0" w:space="0" w:color="auto"/>
        <w:right w:val="none" w:sz="0" w:space="0" w:color="auto"/>
      </w:divBdr>
    </w:div>
    <w:div w:id="1271745271">
      <w:bodyDiv w:val="1"/>
      <w:marLeft w:val="0"/>
      <w:marRight w:val="0"/>
      <w:marTop w:val="0"/>
      <w:marBottom w:val="0"/>
      <w:divBdr>
        <w:top w:val="none" w:sz="0" w:space="0" w:color="auto"/>
        <w:left w:val="none" w:sz="0" w:space="0" w:color="auto"/>
        <w:bottom w:val="none" w:sz="0" w:space="0" w:color="auto"/>
        <w:right w:val="none" w:sz="0" w:space="0" w:color="auto"/>
      </w:divBdr>
    </w:div>
    <w:div w:id="1375274498">
      <w:bodyDiv w:val="1"/>
      <w:marLeft w:val="0"/>
      <w:marRight w:val="0"/>
      <w:marTop w:val="0"/>
      <w:marBottom w:val="0"/>
      <w:divBdr>
        <w:top w:val="none" w:sz="0" w:space="0" w:color="auto"/>
        <w:left w:val="none" w:sz="0" w:space="0" w:color="auto"/>
        <w:bottom w:val="none" w:sz="0" w:space="0" w:color="auto"/>
        <w:right w:val="none" w:sz="0" w:space="0" w:color="auto"/>
      </w:divBdr>
    </w:div>
    <w:div w:id="1589315352">
      <w:bodyDiv w:val="1"/>
      <w:marLeft w:val="0"/>
      <w:marRight w:val="0"/>
      <w:marTop w:val="0"/>
      <w:marBottom w:val="0"/>
      <w:divBdr>
        <w:top w:val="none" w:sz="0" w:space="0" w:color="auto"/>
        <w:left w:val="none" w:sz="0" w:space="0" w:color="auto"/>
        <w:bottom w:val="none" w:sz="0" w:space="0" w:color="auto"/>
        <w:right w:val="none" w:sz="0" w:space="0" w:color="auto"/>
      </w:divBdr>
    </w:div>
    <w:div w:id="1823697203">
      <w:bodyDiv w:val="1"/>
      <w:marLeft w:val="0"/>
      <w:marRight w:val="0"/>
      <w:marTop w:val="0"/>
      <w:marBottom w:val="0"/>
      <w:divBdr>
        <w:top w:val="none" w:sz="0" w:space="0" w:color="auto"/>
        <w:left w:val="none" w:sz="0" w:space="0" w:color="auto"/>
        <w:bottom w:val="none" w:sz="0" w:space="0" w:color="auto"/>
        <w:right w:val="none" w:sz="0" w:space="0" w:color="auto"/>
      </w:divBdr>
    </w:div>
    <w:div w:id="20451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2737-5B72-4E7B-BE7B-A8D3E57D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1071</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7162</CharactersWithSpaces>
  <SharedDoc>false</SharedDoc>
  <HLinks>
    <vt:vector size="48" baseType="variant">
      <vt:variant>
        <vt:i4>262210</vt:i4>
      </vt:variant>
      <vt:variant>
        <vt:i4>21</vt:i4>
      </vt:variant>
      <vt:variant>
        <vt:i4>0</vt:i4>
      </vt:variant>
      <vt:variant>
        <vt:i4>5</vt:i4>
      </vt:variant>
      <vt:variant>
        <vt:lpwstr/>
      </vt:variant>
      <vt:variant>
        <vt:lpwstr>P1256</vt:lpwstr>
      </vt:variant>
      <vt:variant>
        <vt:i4>524352</vt:i4>
      </vt:variant>
      <vt:variant>
        <vt:i4>18</vt:i4>
      </vt:variant>
      <vt:variant>
        <vt:i4>0</vt:i4>
      </vt:variant>
      <vt:variant>
        <vt:i4>5</vt:i4>
      </vt:variant>
      <vt:variant>
        <vt:lpwstr/>
      </vt:variant>
      <vt:variant>
        <vt:lpwstr>P1092</vt:lpwstr>
      </vt:variant>
      <vt:variant>
        <vt:i4>524352</vt:i4>
      </vt:variant>
      <vt:variant>
        <vt:i4>15</vt:i4>
      </vt:variant>
      <vt:variant>
        <vt:i4>0</vt:i4>
      </vt:variant>
      <vt:variant>
        <vt:i4>5</vt:i4>
      </vt:variant>
      <vt:variant>
        <vt:lpwstr/>
      </vt:variant>
      <vt:variant>
        <vt:lpwstr>P1092</vt:lpwstr>
      </vt:variant>
      <vt:variant>
        <vt:i4>70</vt:i4>
      </vt:variant>
      <vt:variant>
        <vt:i4>12</vt:i4>
      </vt:variant>
      <vt:variant>
        <vt:i4>0</vt:i4>
      </vt:variant>
      <vt:variant>
        <vt:i4>5</vt:i4>
      </vt:variant>
      <vt:variant>
        <vt:lpwstr/>
      </vt:variant>
      <vt:variant>
        <vt:lpwstr>P464</vt:lpwstr>
      </vt:variant>
      <vt:variant>
        <vt:i4>327744</vt:i4>
      </vt:variant>
      <vt:variant>
        <vt:i4>9</vt:i4>
      </vt:variant>
      <vt:variant>
        <vt:i4>0</vt:i4>
      </vt:variant>
      <vt:variant>
        <vt:i4>5</vt:i4>
      </vt:variant>
      <vt:variant>
        <vt:lpwstr/>
      </vt:variant>
      <vt:variant>
        <vt:lpwstr>P1047</vt:lpwstr>
      </vt:variant>
      <vt:variant>
        <vt:i4>458824</vt:i4>
      </vt:variant>
      <vt:variant>
        <vt:i4>6</vt:i4>
      </vt:variant>
      <vt:variant>
        <vt:i4>0</vt:i4>
      </vt:variant>
      <vt:variant>
        <vt:i4>5</vt:i4>
      </vt:variant>
      <vt:variant>
        <vt:lpwstr/>
      </vt:variant>
      <vt:variant>
        <vt:lpwstr>P780</vt:lpwstr>
      </vt:variant>
      <vt:variant>
        <vt:i4>458819</vt:i4>
      </vt:variant>
      <vt:variant>
        <vt:i4>3</vt:i4>
      </vt:variant>
      <vt:variant>
        <vt:i4>0</vt:i4>
      </vt:variant>
      <vt:variant>
        <vt:i4>5</vt:i4>
      </vt:variant>
      <vt:variant>
        <vt:lpwstr/>
      </vt:variant>
      <vt:variant>
        <vt:lpwstr>P631</vt:lpwstr>
      </vt:variant>
      <vt:variant>
        <vt:i4>6094930</vt:i4>
      </vt:variant>
      <vt:variant>
        <vt:i4>0</vt:i4>
      </vt:variant>
      <vt:variant>
        <vt:i4>0</vt:i4>
      </vt:variant>
      <vt:variant>
        <vt:i4>5</vt:i4>
      </vt:variant>
      <vt:variant>
        <vt:lpwstr>consultantplus://offline/ref=331031DC5C743E1E687233EF1F0FF329427BAAE05EC4F9A3B74D00864B21A86C84525CDCDCFF07DDS7N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205</dc:creator>
  <cp:lastModifiedBy>Чиковани Екатерина Тенгизовна</cp:lastModifiedBy>
  <cp:revision>10</cp:revision>
  <cp:lastPrinted>2021-07-14T04:31:00Z</cp:lastPrinted>
  <dcterms:created xsi:type="dcterms:W3CDTF">2021-07-13T11:03:00Z</dcterms:created>
  <dcterms:modified xsi:type="dcterms:W3CDTF">2021-07-14T06:22:00Z</dcterms:modified>
</cp:coreProperties>
</file>