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8A6572" w:rsidRDefault="009B4EB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 xml:space="preserve">Приложение </w:t>
      </w:r>
      <w:r w:rsidR="00625AEC">
        <w:rPr>
          <w:rFonts w:ascii="Times New Roman" w:hAnsi="Times New Roman" w:cs="Times New Roman"/>
        </w:rPr>
        <w:t>N 8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к Типовой форме соглашения (договора)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о предоставлении из федерального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бюджета субсидий, в том числе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грантов в форме субсидий, юридическим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лицам, индивидуальным предпринимателям,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а также физическим лицам, утвержденной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приказом Министерства финансов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Российской Федерации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8A6572">
        <w:rPr>
          <w:rFonts w:ascii="Times New Roman" w:hAnsi="Times New Roman" w:cs="Times New Roman"/>
        </w:rPr>
        <w:t>от 30.11.2021 N 199н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8A6572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150"/>
            <w:bookmarkEnd w:id="0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расходов, источником финансового обеспечения которых является Субсидия </w:t>
            </w:r>
          </w:p>
          <w:p w:rsidR="009B4EBF" w:rsidRPr="008A6572" w:rsidRDefault="009B4EBF" w:rsidP="00625A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 "__" ____________ 20__ г. </w:t>
            </w:r>
            <w:hyperlink w:anchor="P365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65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 w:rsidP="00625A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365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658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C75A00" w:rsidP="00625AE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659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Номер соглашения &lt;</w:t>
              </w:r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3659">
              <w:r w:rsidR="00625A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8A6572" w:rsidRDefault="00C75A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:rsidRPr="008A6572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Раздел 1. Сведения о выплатах, осуществляемых за счет средств Субсидии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12"/>
        <w:gridCol w:w="1019"/>
        <w:gridCol w:w="990"/>
        <w:gridCol w:w="992"/>
        <w:gridCol w:w="1560"/>
        <w:gridCol w:w="1701"/>
        <w:gridCol w:w="1275"/>
        <w:gridCol w:w="2268"/>
      </w:tblGrid>
      <w:tr w:rsidR="009B4EBF" w:rsidRPr="008A6572" w:rsidTr="005217E5">
        <w:tc>
          <w:tcPr>
            <w:tcW w:w="4020" w:type="dxa"/>
            <w:vMerge w:val="restart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12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19" w:type="dxa"/>
            <w:vMerge w:val="restart"/>
          </w:tcPr>
          <w:p w:rsidR="009B4EBF" w:rsidRPr="008A6572" w:rsidRDefault="005217E5" w:rsidP="005217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  <w:r w:rsidR="009B4EBF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="009B4EBF"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8786" w:type="dxa"/>
            <w:gridSpan w:val="6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:rsidTr="00B70321">
        <w:tc>
          <w:tcPr>
            <w:tcW w:w="4020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261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 w:rsidTr="00B70321">
        <w:tc>
          <w:tcPr>
            <w:tcW w:w="4020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 w:rsidP="005217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217E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23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23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23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23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8A6572" w:rsidTr="00B70321">
        <w:tc>
          <w:tcPr>
            <w:tcW w:w="4020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232"/>
            <w:bookmarkEnd w:id="1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233"/>
            <w:bookmarkEnd w:id="2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234"/>
            <w:bookmarkEnd w:id="3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35"/>
            <w:bookmarkEnd w:id="4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5217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года, всего: </w:t>
            </w:r>
            <w:hyperlink w:anchor="P366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217E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center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прошлых лет, решение об использовании которой принято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0221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333"/>
            <w:bookmarkEnd w:id="5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499"/>
            <w:bookmarkEnd w:id="6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0360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8A6572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 w:rsidR="008A6572"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70321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:rsidR="009B4EBF" w:rsidRPr="008A6572" w:rsidRDefault="009B4EBF" w:rsidP="00B37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: выплаты по расходам за счет процентов, полученных от размещения средств Субсидии на депозитах </w:t>
            </w:r>
          </w:p>
        </w:tc>
        <w:tc>
          <w:tcPr>
            <w:tcW w:w="912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019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7" w:name="P3655"/>
      <w:bookmarkEnd w:id="7"/>
      <w:r>
        <w:t>&lt;1</w:t>
      </w:r>
      <w:bookmarkStart w:id="8" w:name="P3656"/>
      <w:bookmarkEnd w:id="8"/>
      <w:r>
        <w:t>&gt; Отчет составляется нарастающим итогом с начала текущего финансового года.</w:t>
      </w:r>
    </w:p>
    <w:p w:rsidR="009B4EBF" w:rsidRDefault="000E1CDE">
      <w:pPr>
        <w:pStyle w:val="ConsPlusNormal"/>
        <w:spacing w:before="220"/>
        <w:ind w:firstLine="540"/>
        <w:jc w:val="both"/>
      </w:pPr>
      <w:bookmarkStart w:id="9" w:name="P3657"/>
      <w:bookmarkEnd w:id="9"/>
      <w:r>
        <w:t>&lt;2</w:t>
      </w:r>
      <w:r w:rsidR="009B4EBF">
        <w:t>&gt; 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0" w:name="P3658"/>
      <w:bookmarkEnd w:id="10"/>
      <w:r>
        <w:t>&lt;</w:t>
      </w:r>
      <w:r w:rsidR="000E1CDE">
        <w:t>3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A6572">
        <w:t>муниципальной</w:t>
      </w:r>
      <w:r>
        <w:t xml:space="preserve"> программы (результатов федерального</w:t>
      </w:r>
      <w:r w:rsidR="008A6572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8A6572" w:rsidRPr="008A6572">
        <w:t xml:space="preserve"> </w:t>
      </w:r>
      <w:r w:rsidR="008A6572">
        <w:t>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1" w:name="P3659"/>
      <w:bookmarkEnd w:id="11"/>
      <w:r>
        <w:t>&lt;</w:t>
      </w:r>
      <w:r w:rsidR="000E1CDE">
        <w:t>4</w:t>
      </w:r>
      <w:r>
        <w:t>&gt; Указываются реквизиты соглашения.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2" w:name="P3661"/>
      <w:bookmarkEnd w:id="12"/>
      <w:r>
        <w:t>&lt;</w:t>
      </w:r>
      <w:r w:rsidR="005217E5">
        <w:t>5</w:t>
      </w:r>
      <w:r>
        <w:t>&gt;</w:t>
      </w:r>
      <w:r w:rsidR="005217E5">
        <w:t xml:space="preserve"> Заполняется Получателями субсидии, применяющими коды классификации операций сектора государственного управления при ведении бюджетного (бухгалтерского) учета, составления бюджетной (бухгалтерской) и иной финансовой отчетности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3" w:name="P3662"/>
      <w:bookmarkEnd w:id="13"/>
      <w:r>
        <w:t>&lt;</w:t>
      </w:r>
      <w:r w:rsidR="005217E5">
        <w:t>6</w:t>
      </w:r>
      <w:r>
        <w:t>&gt; Показатель формируется в случае, если соглашением установлены плановые значения на отчетную дату.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4" w:name="P3663"/>
      <w:bookmarkEnd w:id="14"/>
      <w:r>
        <w:t>&lt;</w:t>
      </w:r>
      <w:r w:rsidR="005217E5">
        <w:t>7</w:t>
      </w:r>
      <w:r>
        <w:t>&gt; Указывается сумма остатка Субсидии на 1 января текущего финансового года.</w:t>
      </w:r>
    </w:p>
    <w:p w:rsidR="009B4EBF" w:rsidRDefault="009B4EBF">
      <w:pPr>
        <w:pStyle w:val="ConsPlusNormal"/>
        <w:jc w:val="both"/>
      </w:pPr>
      <w:bookmarkStart w:id="15" w:name="P3664"/>
      <w:bookmarkEnd w:id="15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388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0"/>
        <w:gridCol w:w="905"/>
        <w:gridCol w:w="1015"/>
        <w:gridCol w:w="802"/>
        <w:gridCol w:w="830"/>
        <w:gridCol w:w="1440"/>
        <w:gridCol w:w="963"/>
        <w:gridCol w:w="750"/>
        <w:gridCol w:w="490"/>
        <w:gridCol w:w="690"/>
      </w:tblGrid>
      <w:tr w:rsidR="009B4EBF" w:rsidRPr="008A6572" w:rsidTr="008A6572">
        <w:tc>
          <w:tcPr>
            <w:tcW w:w="4020" w:type="dxa"/>
            <w:vMerge w:val="restart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05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15" w:type="dxa"/>
            <w:vMerge w:val="restart"/>
          </w:tcPr>
          <w:p w:rsidR="009B4EBF" w:rsidRPr="008A6572" w:rsidRDefault="009B4EBF" w:rsidP="002F18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F189A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5965" w:type="dxa"/>
            <w:gridSpan w:val="7"/>
            <w:tcBorders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gridSpan w:val="3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1713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180" w:type="dxa"/>
            <w:gridSpan w:val="2"/>
            <w:tcBorders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</w:tcPr>
          <w:p w:rsidR="009B4EBF" w:rsidRPr="008A6572" w:rsidRDefault="009B4EBF" w:rsidP="002F18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270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63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6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69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0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69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6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490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90" w:type="dxa"/>
            <w:vMerge w:val="restart"/>
            <w:tcBorders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8A6572" w:rsidTr="008A6572">
        <w:tc>
          <w:tcPr>
            <w:tcW w:w="4020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3882"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440" w:type="dxa"/>
          </w:tcPr>
          <w:p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388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63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c>
          <w:tcPr>
            <w:tcW w:w="4020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3691"/>
            <w:bookmarkEnd w:id="16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3692"/>
            <w:bookmarkEnd w:id="17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3693"/>
            <w:bookmarkEnd w:id="18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0" w:type="dxa"/>
            <w:tcBorders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388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 w:rsidP="00B378EE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905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0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8A6572">
        <w:tblPrEx>
          <w:tblBorders>
            <w:right w:val="single" w:sz="4" w:space="0" w:color="auto"/>
          </w:tblBorders>
        </w:tblPrEx>
        <w:tc>
          <w:tcPr>
            <w:tcW w:w="4020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9" w:name="P3881"/>
      <w:bookmarkEnd w:id="19"/>
      <w:r>
        <w:t>&lt;</w:t>
      </w:r>
      <w:r w:rsidR="00B378EE">
        <w:t>8</w:t>
      </w:r>
      <w:r>
        <w:t>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0" w:name="P3882"/>
      <w:bookmarkEnd w:id="20"/>
      <w:r>
        <w:t>&lt;</w:t>
      </w:r>
      <w:r w:rsidR="00B378EE">
        <w:t>9</w:t>
      </w:r>
      <w:r>
        <w:t>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1" w:name="P3883"/>
      <w:bookmarkEnd w:id="21"/>
      <w:r>
        <w:t>&lt;1</w:t>
      </w:r>
      <w:r w:rsidR="00B378EE">
        <w:t>0</w:t>
      </w:r>
      <w:r>
        <w:t>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2" w:name="P3884"/>
      <w:bookmarkEnd w:id="22"/>
      <w:r>
        <w:t>&lt;1</w:t>
      </w:r>
      <w:r w:rsidR="00B378EE">
        <w:t>1</w:t>
      </w:r>
      <w:r>
        <w:t>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9B4EBF" w:rsidRDefault="009B4EBF">
      <w:pPr>
        <w:pStyle w:val="ConsPlusNormal"/>
        <w:jc w:val="both"/>
      </w:pPr>
      <w:bookmarkStart w:id="23" w:name="P3885"/>
      <w:bookmarkEnd w:id="23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 w:rsidRPr="008A6572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Сведения о средствах, размещаемых на депозитах, и полученных доходах </w:t>
            </w:r>
            <w:hyperlink w:anchor="P399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="002F189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59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8"/>
        <w:gridCol w:w="851"/>
        <w:gridCol w:w="1134"/>
        <w:gridCol w:w="1417"/>
        <w:gridCol w:w="1701"/>
        <w:gridCol w:w="2127"/>
        <w:gridCol w:w="2268"/>
      </w:tblGrid>
      <w:tr w:rsidR="009B4EBF" w:rsidRPr="008A6572" w:rsidTr="00B378EE">
        <w:tc>
          <w:tcPr>
            <w:tcW w:w="5098" w:type="dxa"/>
            <w:vMerge w:val="restart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378EE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7513" w:type="dxa"/>
            <w:gridSpan w:val="4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8A6572" w:rsidTr="00B378EE">
        <w:tc>
          <w:tcPr>
            <w:tcW w:w="5098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9B4EBF" w:rsidRPr="008A6572" w:rsidTr="00B378EE">
        <w:tc>
          <w:tcPr>
            <w:tcW w:w="5098" w:type="dxa"/>
            <w:vMerge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4EBF" w:rsidRPr="008A6572" w:rsidRDefault="009B4EBF" w:rsidP="00B378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разрешенных к размещению по плану </w:t>
            </w:r>
            <w:hyperlink w:anchor="P3662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127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390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390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3907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390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</w:tr>
      <w:tr w:rsidR="009B4EBF" w:rsidRPr="008A6572" w:rsidTr="00B378EE">
        <w:tc>
          <w:tcPr>
            <w:tcW w:w="5098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3905"/>
            <w:bookmarkEnd w:id="24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3906"/>
            <w:bookmarkEnd w:id="25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907"/>
            <w:bookmarkEnd w:id="26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 w:rsidTr="00B378EE">
        <w:tblPrEx>
          <w:tblBorders>
            <w:right w:val="single" w:sz="4" w:space="0" w:color="auto"/>
          </w:tblBorders>
        </w:tblPrEx>
        <w:tc>
          <w:tcPr>
            <w:tcW w:w="5098" w:type="dxa"/>
            <w:tcBorders>
              <w:lef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134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8" w:type="dxa"/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7" w:name="P3991"/>
      <w:bookmarkEnd w:id="27"/>
      <w:r>
        <w:t>&lt;</w:t>
      </w:r>
      <w:r w:rsidR="00B378EE">
        <w:t>12</w:t>
      </w:r>
      <w:r>
        <w:t xml:space="preserve">&gt; </w:t>
      </w:r>
      <w:hyperlink r:id="rId7">
        <w:r>
          <w:rPr>
            <w:color w:val="0000FF"/>
          </w:rPr>
          <w:t>Сведения</w:t>
        </w:r>
      </w:hyperlink>
      <w:r>
        <w:t xml:space="preserve"> формируются в случае, если Правилами предоставления субсидии или Решением разрешено размещать средства Субсидии на депозит.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6"/>
      </w:tblGrid>
      <w:tr w:rsidR="009B4EBF"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 w:rsidP="00B378E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Сведения о расходах на организацию предоставления средств </w:t>
            </w:r>
            <w:r w:rsidR="00690F61" w:rsidRPr="00690F61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378E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hyperlink w:anchor="P4245">
              <w:r w:rsidR="00B378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5"/>
        <w:gridCol w:w="915"/>
        <w:gridCol w:w="1035"/>
        <w:gridCol w:w="816"/>
        <w:gridCol w:w="684"/>
        <w:gridCol w:w="1642"/>
        <w:gridCol w:w="1397"/>
        <w:gridCol w:w="576"/>
        <w:gridCol w:w="795"/>
      </w:tblGrid>
      <w:tr w:rsidR="009B4EBF" w:rsidRPr="00690F61" w:rsidTr="00690F61">
        <w:tc>
          <w:tcPr>
            <w:tcW w:w="4005" w:type="dxa"/>
            <w:vMerge w:val="restart"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15" w:type="dxa"/>
            <w:vMerge w:val="restart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35" w:type="dxa"/>
            <w:vMerge w:val="restart"/>
          </w:tcPr>
          <w:p w:rsidR="009B4EBF" w:rsidRPr="00690F61" w:rsidRDefault="009B4EBF" w:rsidP="0011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0B0C">
              <w:rPr>
                <w:rFonts w:ascii="Times New Roman" w:hAnsi="Times New Roman" w:cs="Times New Roman"/>
                <w:sz w:val="24"/>
                <w:szCs w:val="24"/>
              </w:rPr>
              <w:t>ОСГУ</w:t>
            </w: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66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110B0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5910" w:type="dxa"/>
            <w:gridSpan w:val="6"/>
            <w:tcBorders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690F61" w:rsidTr="00690F61">
        <w:tc>
          <w:tcPr>
            <w:tcW w:w="4005" w:type="dxa"/>
            <w:vMerge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039" w:type="dxa"/>
            <w:gridSpan w:val="2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371" w:type="dxa"/>
            <w:gridSpan w:val="2"/>
            <w:tcBorders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690F61" w:rsidTr="00690F61">
        <w:tc>
          <w:tcPr>
            <w:tcW w:w="4005" w:type="dxa"/>
            <w:vMerge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 w:rsidP="0011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hyperlink w:anchor="P3662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110B0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</w:t>
            </w:r>
            <w:hyperlink w:anchor="P401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4012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5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процентах (</w:t>
            </w:r>
            <w:hyperlink w:anchor="P4013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6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4011">
              <w:r w:rsidRPr="00690F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гр. 4</w:t>
              </w:r>
            </w:hyperlink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5" w:type="dxa"/>
            <w:tcBorders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4011"/>
            <w:bookmarkEnd w:id="28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4012"/>
            <w:bookmarkEnd w:id="29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4013"/>
            <w:bookmarkEnd w:id="30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4018"/>
            <w:bookmarkEnd w:id="31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 w:rsidP="00110B0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 w:rsidP="00110B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 w:rsidTr="00690F61">
        <w:tblPrEx>
          <w:tblBorders>
            <w:right w:val="single" w:sz="4" w:space="0" w:color="auto"/>
          </w:tblBorders>
        </w:tblPrEx>
        <w:tc>
          <w:tcPr>
            <w:tcW w:w="4005" w:type="dxa"/>
            <w:tcBorders>
              <w:left w:val="single" w:sz="4" w:space="0" w:color="auto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Ограничение, установленное Правилами предоставления субсидии, </w:t>
            </w:r>
            <w:proofErr w:type="spellStart"/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1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035" w:type="dxa"/>
            <w:vAlign w:val="bottom"/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1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9B4EBF" w:rsidRPr="00690F6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690F6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690F6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9B4EBF" w:rsidRPr="00690F6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F61">
              <w:rPr>
                <w:rFonts w:ascii="Times New Roman" w:hAnsi="Times New Roman" w:cs="Times New Roman"/>
                <w:sz w:val="24"/>
                <w:szCs w:val="24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90F6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2" w:name="P4245"/>
      <w:bookmarkEnd w:id="32"/>
      <w:r>
        <w:t>&lt;</w:t>
      </w:r>
      <w:r w:rsidR="00110B0C">
        <w:t>13</w:t>
      </w:r>
      <w:r>
        <w:t xml:space="preserve">&gt; </w:t>
      </w:r>
      <w:hyperlink r:id="rId8">
        <w:r>
          <w:rPr>
            <w:color w:val="0000FF"/>
          </w:rPr>
          <w:t>Сведения</w:t>
        </w:r>
      </w:hyperlink>
      <w: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690F61">
        <w:t>муниципальной</w:t>
      </w:r>
      <w: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3333">
        <w:r>
          <w:rPr>
            <w:color w:val="0000FF"/>
          </w:rPr>
          <w:t>строке 0300 раздела 1</w:t>
        </w:r>
      </w:hyperlink>
      <w:r>
        <w:t xml:space="preserve"> отчета.</w:t>
      </w:r>
    </w:p>
    <w:p w:rsidR="009B4EBF" w:rsidRDefault="009B4EBF">
      <w:pPr>
        <w:pStyle w:val="ConsPlusNormal"/>
        <w:jc w:val="both"/>
      </w:pPr>
      <w:bookmarkStart w:id="33" w:name="P4246"/>
      <w:bookmarkEnd w:id="33"/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  <w:bookmarkStart w:id="34" w:name="_GoBack"/>
      <w:bookmarkEnd w:id="34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75A00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4416&amp;dst=10017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14416&amp;dst=1001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E837B-04C3-4482-BB1F-D6DFD88DF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2024-11-01T04:59:00Z</dcterms:modified>
</cp:coreProperties>
</file>