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41D7" w14:textId="77777777" w:rsidR="00C818A7" w:rsidRPr="00B33364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69BAC9D7" w14:textId="41C5818F" w:rsidR="00C818A7" w:rsidRPr="00B33364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5573B14" w14:textId="323D0381" w:rsidR="00985174" w:rsidRPr="00985174" w:rsidRDefault="00B33364" w:rsidP="0098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  <w:r w:rsidR="00985174" w:rsidRPr="00985174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</w:t>
      </w:r>
      <w:r w:rsidR="00985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174" w:rsidRPr="00985174">
        <w:rPr>
          <w:rFonts w:ascii="Times New Roman" w:hAnsi="Times New Roman" w:cs="Times New Roman"/>
          <w:b/>
          <w:bCs/>
          <w:sz w:val="24"/>
          <w:szCs w:val="24"/>
        </w:rPr>
        <w:t>в постановление администрации городского округа Тольятти</w:t>
      </w:r>
    </w:p>
    <w:p w14:paraId="3849E6EA" w14:textId="72E28911" w:rsidR="00601274" w:rsidRDefault="00985174" w:rsidP="00985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174">
        <w:rPr>
          <w:rFonts w:ascii="Times New Roman" w:hAnsi="Times New Roman" w:cs="Times New Roman"/>
          <w:b/>
          <w:bCs/>
          <w:sz w:val="24"/>
          <w:szCs w:val="24"/>
        </w:rPr>
        <w:t>от 22.07.2020 № 2199-п/1 «Об утверждении Порядка предоставления субсидий за счет средств бюджета городского округа Тольятти юридическим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174">
        <w:rPr>
          <w:rFonts w:ascii="Times New Roman" w:hAnsi="Times New Roman" w:cs="Times New Roman"/>
          <w:b/>
          <w:bCs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</w:t>
      </w:r>
    </w:p>
    <w:p w14:paraId="70DEB2FA" w14:textId="77777777" w:rsidR="005D36BD" w:rsidRPr="00B33364" w:rsidRDefault="005D36BD" w:rsidP="005D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95E3" w14:textId="0097D993" w:rsidR="00C818A7" w:rsidRPr="00B33364" w:rsidRDefault="00C818A7" w:rsidP="00985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B33364">
        <w:rPr>
          <w:rFonts w:ascii="Times New Roman" w:hAnsi="Times New Roman" w:cs="Times New Roman"/>
          <w:sz w:val="24"/>
          <w:szCs w:val="24"/>
        </w:rPr>
        <w:t>а</w:t>
      </w:r>
      <w:r w:rsidRPr="00B33364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B33364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240E02" w:rsidRPr="00B3336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985174">
        <w:rPr>
          <w:rFonts w:ascii="Times New Roman" w:hAnsi="Times New Roman" w:cs="Times New Roman"/>
          <w:sz w:val="24"/>
          <w:szCs w:val="24"/>
        </w:rPr>
        <w:t xml:space="preserve"> </w:t>
      </w:r>
      <w:r w:rsidR="00985174" w:rsidRPr="00985174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="00985174">
        <w:rPr>
          <w:rFonts w:ascii="Times New Roman" w:hAnsi="Times New Roman" w:cs="Times New Roman"/>
          <w:sz w:val="24"/>
          <w:szCs w:val="24"/>
        </w:rPr>
        <w:t xml:space="preserve"> </w:t>
      </w:r>
      <w:r w:rsidR="00985174" w:rsidRPr="00985174">
        <w:rPr>
          <w:rFonts w:ascii="Times New Roman" w:hAnsi="Times New Roman" w:cs="Times New Roman"/>
          <w:sz w:val="24"/>
          <w:szCs w:val="24"/>
        </w:rPr>
        <w:t>в постановление администрации городского округа Тольятти</w:t>
      </w:r>
      <w:r w:rsidR="00985174">
        <w:rPr>
          <w:rFonts w:ascii="Times New Roman" w:hAnsi="Times New Roman" w:cs="Times New Roman"/>
          <w:sz w:val="24"/>
          <w:szCs w:val="24"/>
        </w:rPr>
        <w:t xml:space="preserve"> </w:t>
      </w:r>
      <w:r w:rsidR="00985174" w:rsidRPr="00985174">
        <w:rPr>
          <w:rFonts w:ascii="Times New Roman" w:hAnsi="Times New Roman" w:cs="Times New Roman"/>
          <w:sz w:val="24"/>
          <w:szCs w:val="24"/>
        </w:rPr>
        <w:t>от 22.07.2020 № 2199-п/1 «Об утверждении Порядка предоставления субсидий за счет средств бюджета городского округа Тольятти юридическим</w:t>
      </w:r>
      <w:r w:rsidR="00985174">
        <w:rPr>
          <w:rFonts w:ascii="Times New Roman" w:hAnsi="Times New Roman" w:cs="Times New Roman"/>
          <w:sz w:val="24"/>
          <w:szCs w:val="24"/>
        </w:rPr>
        <w:t xml:space="preserve"> </w:t>
      </w:r>
      <w:r w:rsidR="00985174" w:rsidRPr="00985174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</w:t>
      </w:r>
      <w:r w:rsidR="00985174">
        <w:rPr>
          <w:rFonts w:ascii="Times New Roman" w:hAnsi="Times New Roman" w:cs="Times New Roman"/>
          <w:sz w:val="24"/>
          <w:szCs w:val="24"/>
        </w:rPr>
        <w:t>»</w:t>
      </w:r>
      <w:r w:rsidR="00C857B1" w:rsidRPr="00B33364">
        <w:rPr>
          <w:rFonts w:ascii="Times New Roman" w:hAnsi="Times New Roman" w:cs="Times New Roman"/>
          <w:sz w:val="24"/>
          <w:szCs w:val="24"/>
        </w:rPr>
        <w:t>.</w:t>
      </w:r>
    </w:p>
    <w:p w14:paraId="263F9CC5" w14:textId="211D573C" w:rsidR="00C818A7" w:rsidRPr="00B33364" w:rsidRDefault="00C818A7" w:rsidP="003E3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3E3809" w:rsidRPr="00B33364">
        <w:rPr>
          <w:rFonts w:ascii="Times New Roman" w:hAnsi="Times New Roman" w:cs="Times New Roman"/>
          <w:sz w:val="24"/>
          <w:szCs w:val="24"/>
          <w:lang w:val="en-US"/>
        </w:rPr>
        <w:t>demidova</w:t>
      </w:r>
      <w:r w:rsidR="003E3809" w:rsidRPr="00B33364">
        <w:rPr>
          <w:rFonts w:ascii="Times New Roman" w:hAnsi="Times New Roman" w:cs="Times New Roman"/>
          <w:sz w:val="24"/>
          <w:szCs w:val="24"/>
        </w:rPr>
        <w:t>.</w:t>
      </w:r>
      <w:r w:rsidR="003E3809" w:rsidRPr="00B33364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3E3809" w:rsidRPr="00B33364">
        <w:rPr>
          <w:rFonts w:ascii="Times New Roman" w:hAnsi="Times New Roman" w:cs="Times New Roman"/>
          <w:sz w:val="24"/>
          <w:szCs w:val="24"/>
        </w:rPr>
        <w:t>@</w:t>
      </w:r>
      <w:r w:rsidR="003E3809" w:rsidRPr="00B33364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="003E3809" w:rsidRPr="00B33364">
        <w:rPr>
          <w:rFonts w:ascii="Times New Roman" w:hAnsi="Times New Roman" w:cs="Times New Roman"/>
          <w:sz w:val="24"/>
          <w:szCs w:val="24"/>
        </w:rPr>
        <w:t>.</w:t>
      </w:r>
      <w:r w:rsidR="003E3809" w:rsidRPr="00B3336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E3809" w:rsidRPr="00B33364">
        <w:rPr>
          <w:rFonts w:ascii="Times New Roman" w:hAnsi="Times New Roman" w:cs="Times New Roman"/>
          <w:sz w:val="24"/>
          <w:szCs w:val="24"/>
        </w:rPr>
        <w:t>.</w:t>
      </w:r>
    </w:p>
    <w:p w14:paraId="716E02B6" w14:textId="473AE4A9" w:rsidR="00C818A7" w:rsidRPr="00B33364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5D36BD">
        <w:rPr>
          <w:rFonts w:ascii="Times New Roman" w:hAnsi="Times New Roman" w:cs="Times New Roman"/>
          <w:sz w:val="24"/>
          <w:szCs w:val="24"/>
        </w:rPr>
        <w:t>0</w:t>
      </w:r>
      <w:r w:rsidR="00985174">
        <w:rPr>
          <w:rFonts w:ascii="Times New Roman" w:hAnsi="Times New Roman" w:cs="Times New Roman"/>
          <w:sz w:val="24"/>
          <w:szCs w:val="24"/>
        </w:rPr>
        <w:t>1</w:t>
      </w:r>
      <w:r w:rsidR="00C857B1" w:rsidRPr="00B33364">
        <w:rPr>
          <w:rFonts w:ascii="Times New Roman" w:hAnsi="Times New Roman" w:cs="Times New Roman"/>
          <w:sz w:val="24"/>
          <w:szCs w:val="24"/>
        </w:rPr>
        <w:t xml:space="preserve"> </w:t>
      </w:r>
      <w:r w:rsidR="005D36BD">
        <w:rPr>
          <w:rFonts w:ascii="Times New Roman" w:hAnsi="Times New Roman" w:cs="Times New Roman"/>
          <w:sz w:val="24"/>
          <w:szCs w:val="24"/>
        </w:rPr>
        <w:t>ию</w:t>
      </w:r>
      <w:r w:rsidR="00985174">
        <w:rPr>
          <w:rFonts w:ascii="Times New Roman" w:hAnsi="Times New Roman" w:cs="Times New Roman"/>
          <w:sz w:val="24"/>
          <w:szCs w:val="24"/>
        </w:rPr>
        <w:t>л</w:t>
      </w:r>
      <w:r w:rsidR="00E501BD" w:rsidRPr="00B33364">
        <w:rPr>
          <w:rFonts w:ascii="Times New Roman" w:hAnsi="Times New Roman" w:cs="Times New Roman"/>
          <w:sz w:val="24"/>
          <w:szCs w:val="24"/>
        </w:rPr>
        <w:t>я 202</w:t>
      </w:r>
      <w:r w:rsidR="00717018" w:rsidRPr="00B33364">
        <w:rPr>
          <w:rFonts w:ascii="Times New Roman" w:hAnsi="Times New Roman" w:cs="Times New Roman"/>
          <w:sz w:val="24"/>
          <w:szCs w:val="24"/>
        </w:rPr>
        <w:t>1</w:t>
      </w:r>
      <w:r w:rsidR="00E501BD" w:rsidRPr="00B33364">
        <w:rPr>
          <w:rFonts w:ascii="Times New Roman" w:hAnsi="Times New Roman" w:cs="Times New Roman"/>
          <w:sz w:val="24"/>
          <w:szCs w:val="24"/>
        </w:rPr>
        <w:t xml:space="preserve"> г.</w:t>
      </w:r>
      <w:r w:rsidRPr="00B33364">
        <w:rPr>
          <w:rFonts w:ascii="Times New Roman" w:hAnsi="Times New Roman" w:cs="Times New Roman"/>
          <w:sz w:val="24"/>
          <w:szCs w:val="24"/>
        </w:rPr>
        <w:t xml:space="preserve"> по </w:t>
      </w:r>
      <w:r w:rsidR="002274A4">
        <w:rPr>
          <w:rFonts w:ascii="Times New Roman" w:hAnsi="Times New Roman" w:cs="Times New Roman"/>
          <w:sz w:val="24"/>
          <w:szCs w:val="24"/>
        </w:rPr>
        <w:t>12</w:t>
      </w:r>
      <w:r w:rsidR="00E501BD" w:rsidRPr="00B33364">
        <w:rPr>
          <w:rFonts w:ascii="Times New Roman" w:hAnsi="Times New Roman" w:cs="Times New Roman"/>
          <w:sz w:val="24"/>
          <w:szCs w:val="24"/>
        </w:rPr>
        <w:t xml:space="preserve"> </w:t>
      </w:r>
      <w:r w:rsidR="005D36BD">
        <w:rPr>
          <w:rFonts w:ascii="Times New Roman" w:hAnsi="Times New Roman" w:cs="Times New Roman"/>
          <w:sz w:val="24"/>
          <w:szCs w:val="24"/>
        </w:rPr>
        <w:t>ию</w:t>
      </w:r>
      <w:r w:rsidR="00985174">
        <w:rPr>
          <w:rFonts w:ascii="Times New Roman" w:hAnsi="Times New Roman" w:cs="Times New Roman"/>
          <w:sz w:val="24"/>
          <w:szCs w:val="24"/>
        </w:rPr>
        <w:t>л</w:t>
      </w:r>
      <w:r w:rsidR="00E501BD" w:rsidRPr="00B33364">
        <w:rPr>
          <w:rFonts w:ascii="Times New Roman" w:hAnsi="Times New Roman" w:cs="Times New Roman"/>
          <w:sz w:val="24"/>
          <w:szCs w:val="24"/>
        </w:rPr>
        <w:t>я 202</w:t>
      </w:r>
      <w:r w:rsidR="00717018" w:rsidRPr="00B33364">
        <w:rPr>
          <w:rFonts w:ascii="Times New Roman" w:hAnsi="Times New Roman" w:cs="Times New Roman"/>
          <w:sz w:val="24"/>
          <w:szCs w:val="24"/>
        </w:rPr>
        <w:t>1</w:t>
      </w:r>
      <w:r w:rsidR="00E501BD" w:rsidRPr="00B33364">
        <w:rPr>
          <w:rFonts w:ascii="Times New Roman" w:hAnsi="Times New Roman" w:cs="Times New Roman"/>
          <w:sz w:val="24"/>
          <w:szCs w:val="24"/>
        </w:rPr>
        <w:t xml:space="preserve"> г</w:t>
      </w:r>
      <w:r w:rsidRPr="00B33364">
        <w:rPr>
          <w:rFonts w:ascii="Times New Roman" w:hAnsi="Times New Roman" w:cs="Times New Roman"/>
          <w:sz w:val="24"/>
          <w:szCs w:val="24"/>
        </w:rPr>
        <w:t>.</w:t>
      </w:r>
    </w:p>
    <w:p w14:paraId="4E661CDA" w14:textId="77777777" w:rsidR="00C818A7" w:rsidRPr="00B33364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D3AA1E4" w14:textId="340575B2" w:rsidR="00FF7782" w:rsidRPr="00985174" w:rsidRDefault="00FF7782" w:rsidP="003134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74">
        <w:rPr>
          <w:rFonts w:ascii="Times New Roman" w:hAnsi="Times New Roman" w:cs="Times New Roman"/>
          <w:sz w:val="24"/>
          <w:szCs w:val="24"/>
        </w:rPr>
        <w:t>Проект постановления администрации</w:t>
      </w:r>
      <w:r w:rsidR="005D36BD" w:rsidRPr="00985174">
        <w:rPr>
          <w:rFonts w:ascii="Times New Roman" w:hAnsi="Times New Roman" w:cs="Times New Roman"/>
          <w:sz w:val="24"/>
          <w:szCs w:val="24"/>
        </w:rPr>
        <w:t xml:space="preserve"> </w:t>
      </w:r>
      <w:r w:rsidR="00985174" w:rsidRPr="0098517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22.07.2020 № 2199-п/1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</w:t>
      </w:r>
    </w:p>
    <w:p w14:paraId="3DB94239" w14:textId="7C471978" w:rsidR="00C818A7" w:rsidRPr="00B33364" w:rsidRDefault="00C857B1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Финансово-экономическое обоснование и П</w:t>
      </w:r>
      <w:r w:rsidR="00C818A7"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</w:t>
      </w:r>
      <w:r w:rsidR="00B8651B" w:rsidRPr="00B33364">
        <w:rPr>
          <w:rFonts w:ascii="Times New Roman" w:hAnsi="Times New Roman" w:cs="Times New Roman"/>
          <w:sz w:val="24"/>
          <w:szCs w:val="24"/>
        </w:rPr>
        <w:t>.</w:t>
      </w:r>
    </w:p>
    <w:p w14:paraId="072E5FAC" w14:textId="77777777" w:rsidR="00C818A7" w:rsidRPr="00B33364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B6DF9A8" w14:textId="77777777" w:rsidR="004B67E0" w:rsidRPr="00B33364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04D8D" w14:textId="05ED2D94" w:rsidR="00FF7782" w:rsidRPr="00B33364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ФИО, должность:</w:t>
      </w:r>
      <w:r w:rsidR="00CD6E24" w:rsidRPr="00B33364">
        <w:rPr>
          <w:rFonts w:ascii="Times New Roman" w:hAnsi="Times New Roman" w:cs="Times New Roman"/>
          <w:sz w:val="24"/>
          <w:szCs w:val="24"/>
        </w:rPr>
        <w:t xml:space="preserve"> </w:t>
      </w:r>
      <w:r w:rsidR="003E3809" w:rsidRPr="00B33364">
        <w:rPr>
          <w:rFonts w:ascii="Times New Roman" w:hAnsi="Times New Roman" w:cs="Times New Roman"/>
          <w:sz w:val="24"/>
          <w:szCs w:val="24"/>
        </w:rPr>
        <w:t>Демидова Марина Николаевна</w:t>
      </w:r>
      <w:r w:rsidR="00FF7782" w:rsidRPr="00B33364">
        <w:rPr>
          <w:rFonts w:ascii="Times New Roman" w:hAnsi="Times New Roman" w:cs="Times New Roman"/>
          <w:sz w:val="24"/>
          <w:szCs w:val="24"/>
        </w:rPr>
        <w:t xml:space="preserve">, </w:t>
      </w:r>
      <w:r w:rsidR="003E3809" w:rsidRPr="00B33364">
        <w:rPr>
          <w:rFonts w:ascii="Times New Roman" w:hAnsi="Times New Roman" w:cs="Times New Roman"/>
          <w:sz w:val="24"/>
          <w:szCs w:val="24"/>
        </w:rPr>
        <w:t>экономист 1 категории финансово-экономического</w:t>
      </w:r>
      <w:r w:rsidR="00FF7782" w:rsidRPr="00B3336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3E3809" w:rsidRPr="00B33364">
        <w:rPr>
          <w:rFonts w:ascii="Times New Roman" w:hAnsi="Times New Roman" w:cs="Times New Roman"/>
          <w:sz w:val="24"/>
          <w:szCs w:val="24"/>
        </w:rPr>
        <w:t>департамента дорожного хозяйства и транспорта</w:t>
      </w:r>
      <w:r w:rsidR="00CD6E24" w:rsidRPr="00B3336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</w:t>
      </w:r>
    </w:p>
    <w:p w14:paraId="4026719B" w14:textId="6B4014D6" w:rsidR="00C818A7" w:rsidRPr="00B33364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т</w:t>
      </w:r>
      <w:r w:rsidR="00C818A7" w:rsidRPr="00B33364">
        <w:rPr>
          <w:rFonts w:ascii="Times New Roman" w:hAnsi="Times New Roman" w:cs="Times New Roman"/>
          <w:sz w:val="24"/>
          <w:szCs w:val="24"/>
        </w:rPr>
        <w:t xml:space="preserve">ел.: </w:t>
      </w:r>
      <w:r w:rsidR="00FF7782" w:rsidRPr="00B33364">
        <w:rPr>
          <w:rFonts w:ascii="Times New Roman" w:hAnsi="Times New Roman" w:cs="Times New Roman"/>
          <w:sz w:val="24"/>
          <w:szCs w:val="24"/>
        </w:rPr>
        <w:t>(8482) 54</w:t>
      </w:r>
      <w:r w:rsidR="003E3809" w:rsidRPr="00B33364">
        <w:rPr>
          <w:rFonts w:ascii="Times New Roman" w:hAnsi="Times New Roman" w:cs="Times New Roman"/>
          <w:sz w:val="24"/>
          <w:szCs w:val="24"/>
        </w:rPr>
        <w:t>3</w:t>
      </w:r>
      <w:r w:rsidR="00FF7782" w:rsidRPr="00B33364">
        <w:rPr>
          <w:rFonts w:ascii="Times New Roman" w:hAnsi="Times New Roman" w:cs="Times New Roman"/>
          <w:sz w:val="24"/>
          <w:szCs w:val="24"/>
        </w:rPr>
        <w:t>-4</w:t>
      </w:r>
      <w:r w:rsidR="003E3809" w:rsidRPr="00B33364">
        <w:rPr>
          <w:rFonts w:ascii="Times New Roman" w:hAnsi="Times New Roman" w:cs="Times New Roman"/>
          <w:sz w:val="24"/>
          <w:szCs w:val="24"/>
        </w:rPr>
        <w:t>68</w:t>
      </w:r>
      <w:r w:rsidR="00FF7782" w:rsidRPr="00B33364">
        <w:rPr>
          <w:rFonts w:ascii="Times New Roman" w:hAnsi="Times New Roman" w:cs="Times New Roman"/>
          <w:sz w:val="24"/>
          <w:szCs w:val="24"/>
        </w:rPr>
        <w:t xml:space="preserve"> (доб.</w:t>
      </w:r>
      <w:r w:rsidR="003E3809" w:rsidRPr="00B33364">
        <w:rPr>
          <w:rFonts w:ascii="Times New Roman" w:hAnsi="Times New Roman" w:cs="Times New Roman"/>
          <w:sz w:val="24"/>
          <w:szCs w:val="24"/>
        </w:rPr>
        <w:t>4997</w:t>
      </w:r>
      <w:r w:rsidR="00FF7782" w:rsidRPr="00B33364">
        <w:rPr>
          <w:rFonts w:ascii="Times New Roman" w:hAnsi="Times New Roman" w:cs="Times New Roman"/>
          <w:sz w:val="24"/>
          <w:szCs w:val="24"/>
        </w:rPr>
        <w:t>)</w:t>
      </w: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B5761"/>
    <w:rsid w:val="002274A4"/>
    <w:rsid w:val="00240E02"/>
    <w:rsid w:val="002E0518"/>
    <w:rsid w:val="003C12FB"/>
    <w:rsid w:val="003E3809"/>
    <w:rsid w:val="00435125"/>
    <w:rsid w:val="004B67E0"/>
    <w:rsid w:val="0052027C"/>
    <w:rsid w:val="00596D36"/>
    <w:rsid w:val="005D36BD"/>
    <w:rsid w:val="005E71CA"/>
    <w:rsid w:val="00601274"/>
    <w:rsid w:val="00717018"/>
    <w:rsid w:val="008914E9"/>
    <w:rsid w:val="00985174"/>
    <w:rsid w:val="009A1A08"/>
    <w:rsid w:val="00B33364"/>
    <w:rsid w:val="00B5793A"/>
    <w:rsid w:val="00B8609F"/>
    <w:rsid w:val="00B8651B"/>
    <w:rsid w:val="00C818A7"/>
    <w:rsid w:val="00C857B1"/>
    <w:rsid w:val="00CA7077"/>
    <w:rsid w:val="00CC23C5"/>
    <w:rsid w:val="00CD6E24"/>
    <w:rsid w:val="00E501BD"/>
    <w:rsid w:val="00F42342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  <w15:chartTrackingRefBased/>
  <w15:docId w15:val="{EF69C23A-2D07-426F-B2EC-D12946D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Демидова Марина Николаевна</cp:lastModifiedBy>
  <cp:revision>3</cp:revision>
  <dcterms:created xsi:type="dcterms:W3CDTF">2021-07-01T11:35:00Z</dcterms:created>
  <dcterms:modified xsi:type="dcterms:W3CDTF">2021-07-01T11:37:00Z</dcterms:modified>
</cp:coreProperties>
</file>