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1D7D12" w:rsidRDefault="00C3069F" w:rsidP="00C3069F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</w:t>
      </w:r>
      <w:r w:rsidR="00E56816">
        <w:rPr>
          <w:b w:val="0"/>
          <w:sz w:val="28"/>
          <w:szCs w:val="28"/>
        </w:rPr>
        <w:t xml:space="preserve"> (распоряжения)</w:t>
      </w:r>
      <w:r w:rsidRPr="001D7D12">
        <w:rPr>
          <w:b w:val="0"/>
          <w:sz w:val="28"/>
          <w:szCs w:val="28"/>
        </w:rPr>
        <w:t xml:space="preserve"> администрации городского округа Тольятти</w:t>
      </w:r>
    </w:p>
    <w:p w:rsidR="001D7D12" w:rsidRPr="00E56816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Pr="00E56816">
        <w:rPr>
          <w:rFonts w:ascii="Times New Roman" w:hAnsi="Times New Roman" w:cs="Times New Roman"/>
          <w:sz w:val="28"/>
          <w:szCs w:val="28"/>
        </w:rPr>
        <w:t>»</w:t>
      </w:r>
    </w:p>
    <w:p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7D12" w:rsidRPr="00E56816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 проекта постановления</w:t>
      </w:r>
      <w:r w:rsidR="00E56816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3036DB" w:rsidRPr="00E5681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1D7D12" w:rsidRPr="00E56816"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1D7D12" w:rsidRPr="00E56816">
        <w:rPr>
          <w:rFonts w:ascii="Times New Roman" w:hAnsi="Times New Roman" w:cs="Times New Roman"/>
          <w:sz w:val="28"/>
          <w:szCs w:val="28"/>
        </w:rPr>
        <w:t>»</w:t>
      </w:r>
      <w:r w:rsidR="005733E1" w:rsidRPr="00E56816">
        <w:rPr>
          <w:rFonts w:ascii="Times New Roman" w:hAnsi="Times New Roman" w:cs="Times New Roman"/>
          <w:sz w:val="28"/>
          <w:szCs w:val="28"/>
        </w:rPr>
        <w:t>.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6836DA" w:rsidRPr="00656F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Pr="00656FD8">
        <w:rPr>
          <w:rFonts w:ascii="Times New Roman" w:hAnsi="Times New Roman" w:cs="Times New Roman"/>
          <w:sz w:val="26"/>
          <w:szCs w:val="26"/>
        </w:rPr>
        <w:t xml:space="preserve">: </w:t>
      </w:r>
      <w:r w:rsidR="00E56816" w:rsidRPr="0065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eremeeva.aa@tgl.ru</w:t>
      </w:r>
      <w:r w:rsidR="005733E1" w:rsidRPr="00656FD8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694AC1">
        <w:rPr>
          <w:rFonts w:ascii="Times New Roman" w:hAnsi="Times New Roman" w:cs="Times New Roman"/>
          <w:sz w:val="26"/>
          <w:szCs w:val="26"/>
        </w:rPr>
        <w:t>03</w:t>
      </w:r>
      <w:r w:rsidR="00E46AAE">
        <w:rPr>
          <w:rFonts w:ascii="Times New Roman" w:hAnsi="Times New Roman" w:cs="Times New Roman"/>
          <w:sz w:val="26"/>
          <w:szCs w:val="26"/>
        </w:rPr>
        <w:t xml:space="preserve"> </w:t>
      </w:r>
      <w:r w:rsidR="00694AC1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776F4C">
        <w:rPr>
          <w:rFonts w:ascii="Times New Roman" w:hAnsi="Times New Roman" w:cs="Times New Roman"/>
          <w:sz w:val="26"/>
          <w:szCs w:val="26"/>
        </w:rPr>
        <w:t>3</w:t>
      </w:r>
      <w:r w:rsidR="00AC120E">
        <w:rPr>
          <w:rFonts w:ascii="Times New Roman" w:hAnsi="Times New Roman" w:cs="Times New Roman"/>
          <w:sz w:val="26"/>
          <w:szCs w:val="26"/>
        </w:rPr>
        <w:t xml:space="preserve">г. </w:t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r w:rsidR="00776F4C">
        <w:rPr>
          <w:rFonts w:ascii="Times New Roman" w:hAnsi="Times New Roman" w:cs="Times New Roman"/>
          <w:sz w:val="26"/>
          <w:szCs w:val="26"/>
        </w:rPr>
        <w:t>1</w:t>
      </w:r>
      <w:r w:rsidR="00694AC1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6A082A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776F4C">
        <w:rPr>
          <w:rFonts w:ascii="Times New Roman" w:hAnsi="Times New Roman" w:cs="Times New Roman"/>
          <w:sz w:val="26"/>
          <w:szCs w:val="26"/>
        </w:rPr>
        <w:t>3</w:t>
      </w:r>
      <w:r w:rsidR="00AC120E">
        <w:rPr>
          <w:rFonts w:ascii="Times New Roman" w:hAnsi="Times New Roman" w:cs="Times New Roman"/>
          <w:sz w:val="26"/>
          <w:szCs w:val="26"/>
        </w:rPr>
        <w:t xml:space="preserve"> г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AC120E" w:rsidRPr="005A3CEA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</w:t>
      </w:r>
      <w:r w:rsidR="005A3CEA">
        <w:rPr>
          <w:rFonts w:eastAsiaTheme="minorHAnsi"/>
          <w:b w:val="0"/>
          <w:sz w:val="26"/>
          <w:szCs w:val="26"/>
          <w:lang w:eastAsia="en-US"/>
        </w:rPr>
        <w:t xml:space="preserve"> (распоряжения)</w:t>
      </w: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 администрации городского округа Тольятти </w:t>
      </w:r>
      <w:r w:rsidR="00AC120E" w:rsidRPr="005A3CEA">
        <w:rPr>
          <w:rFonts w:eastAsiaTheme="minorHAnsi"/>
          <w:b w:val="0"/>
          <w:sz w:val="26"/>
          <w:szCs w:val="26"/>
          <w:lang w:eastAsia="en-US"/>
        </w:rPr>
        <w:t>«</w:t>
      </w:r>
      <w:r w:rsidR="00AC120E" w:rsidRPr="005A3CEA">
        <w:rPr>
          <w:b w:val="0"/>
          <w:sz w:val="26"/>
          <w:szCs w:val="26"/>
        </w:rPr>
        <w:t xml:space="preserve">Об </w:t>
      </w:r>
      <w:r w:rsidR="005A3CEA" w:rsidRPr="005A3CEA">
        <w:rPr>
          <w:b w:val="0"/>
          <w:sz w:val="26"/>
          <w:szCs w:val="26"/>
        </w:rPr>
        <w:t>установлении отдельных расходных обязательств городского округа Тольятти</w:t>
      </w:r>
      <w:r w:rsidR="00AC120E" w:rsidRPr="005A3CEA">
        <w:rPr>
          <w:b w:val="0"/>
          <w:sz w:val="26"/>
          <w:szCs w:val="26"/>
        </w:rPr>
        <w:t>»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5A3CEA">
        <w:rPr>
          <w:b w:val="0"/>
          <w:sz w:val="26"/>
          <w:szCs w:val="26"/>
        </w:rPr>
        <w:t xml:space="preserve"> (распоряжения).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A3CE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</w:t>
      </w:r>
      <w:r w:rsidRPr="005A3CEA">
        <w:rPr>
          <w:rFonts w:ascii="Times New Roman" w:hAnsi="Times New Roman" w:cs="Times New Roman"/>
          <w:sz w:val="26"/>
          <w:szCs w:val="26"/>
        </w:rPr>
        <w:t>должность</w:t>
      </w:r>
      <w:r w:rsidR="00F64D71" w:rsidRPr="005A3CEA">
        <w:rPr>
          <w:rFonts w:ascii="Times New Roman" w:hAnsi="Times New Roman" w:cs="Times New Roman"/>
          <w:sz w:val="26"/>
          <w:szCs w:val="26"/>
        </w:rPr>
        <w:t>: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Еремеева Анна Александровна</w:t>
      </w:r>
      <w:r w:rsidR="006954F2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3036DB" w:rsidRPr="005A3CE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A3CE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A3CEA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AC120E" w:rsidRPr="005A3CEA">
        <w:rPr>
          <w:rFonts w:ascii="Times New Roman" w:hAnsi="Times New Roman" w:cs="Times New Roman"/>
          <w:sz w:val="26"/>
          <w:szCs w:val="26"/>
        </w:rPr>
        <w:br/>
      </w:r>
      <w:r w:rsidR="00435125" w:rsidRPr="005A3CEA">
        <w:rPr>
          <w:rFonts w:ascii="Times New Roman" w:hAnsi="Times New Roman" w:cs="Times New Roman"/>
          <w:sz w:val="26"/>
          <w:szCs w:val="26"/>
        </w:rPr>
        <w:t>т</w:t>
      </w:r>
      <w:r w:rsidRPr="005A3CEA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A3CEA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A3CEA">
        <w:rPr>
          <w:rFonts w:ascii="Times New Roman" w:hAnsi="Times New Roman" w:cs="Times New Roman"/>
          <w:sz w:val="26"/>
          <w:szCs w:val="26"/>
        </w:rPr>
        <w:t>54-</w:t>
      </w:r>
      <w:r w:rsidR="005A3CEA" w:rsidRPr="005A3CEA">
        <w:rPr>
          <w:rFonts w:ascii="Times New Roman" w:hAnsi="Times New Roman" w:cs="Times New Roman"/>
          <w:sz w:val="26"/>
          <w:szCs w:val="26"/>
        </w:rPr>
        <w:t>44 33 (4995)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2E33D1"/>
    <w:rsid w:val="003036DB"/>
    <w:rsid w:val="003C12FB"/>
    <w:rsid w:val="003E36B6"/>
    <w:rsid w:val="003E3809"/>
    <w:rsid w:val="003F58DB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3CEA"/>
    <w:rsid w:val="005A5A72"/>
    <w:rsid w:val="005E71CA"/>
    <w:rsid w:val="00601274"/>
    <w:rsid w:val="00656FD8"/>
    <w:rsid w:val="006836DA"/>
    <w:rsid w:val="00686DB3"/>
    <w:rsid w:val="00694AC1"/>
    <w:rsid w:val="006954F2"/>
    <w:rsid w:val="006A082A"/>
    <w:rsid w:val="00717032"/>
    <w:rsid w:val="00776F4C"/>
    <w:rsid w:val="00783443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14B68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B1CB6"/>
    <w:rsid w:val="00E14086"/>
    <w:rsid w:val="00E46AAE"/>
    <w:rsid w:val="00E501BD"/>
    <w:rsid w:val="00E56816"/>
    <w:rsid w:val="00E67569"/>
    <w:rsid w:val="00EC412D"/>
    <w:rsid w:val="00EC66D9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C8ED"/>
  <w15:docId w15:val="{CC309191-3DE6-47D9-9B49-09FF7EAB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Еремеева Анна Александровна</cp:lastModifiedBy>
  <cp:revision>8</cp:revision>
  <dcterms:created xsi:type="dcterms:W3CDTF">2021-10-28T04:19:00Z</dcterms:created>
  <dcterms:modified xsi:type="dcterms:W3CDTF">2023-04-03T04:38:00Z</dcterms:modified>
</cp:coreProperties>
</file>