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5C1D24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C1D24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C818A7" w:rsidRPr="005C1D24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C1D24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 соответствии антимонопольному законодательству</w:t>
      </w:r>
    </w:p>
    <w:p w:rsidR="00601274" w:rsidRPr="005C1D24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7C11" w:rsidRPr="005C1D24" w:rsidRDefault="00737C11" w:rsidP="005C1D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>Проект постановления</w:t>
      </w:r>
    </w:p>
    <w:p w:rsidR="00737C11" w:rsidRPr="005C1D24" w:rsidRDefault="00737C11" w:rsidP="005C1D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:rsidR="005C1D24" w:rsidRPr="005C1D24" w:rsidRDefault="005C1D24" w:rsidP="005C1D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мэрии городского округа Тольятти Самарской области от 06.08.2014 № 2828-п/1 </w:t>
      </w:r>
    </w:p>
    <w:p w:rsidR="005C1D24" w:rsidRPr="005C1D24" w:rsidRDefault="005C1D24" w:rsidP="005C1D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>"Об утверждении Административного регламента предоставления муниципальной услуги "Выдача согласия на обмен занимаемых жилых помещений муниципального жилищного фонда по договорам социального найма"</w:t>
      </w:r>
    </w:p>
    <w:p w:rsidR="006836DA" w:rsidRPr="005C1D24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C1D24" w:rsidRPr="005C1D24" w:rsidRDefault="00C818A7" w:rsidP="005C1D2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C1D24">
        <w:rPr>
          <w:rFonts w:ascii="Times New Roman" w:hAnsi="Times New Roman" w:cs="Times New Roman"/>
          <w:sz w:val="26"/>
          <w:szCs w:val="26"/>
        </w:rPr>
        <w:t>а</w:t>
      </w:r>
      <w:r w:rsidRPr="005C1D24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</w:t>
      </w:r>
      <w:r w:rsidR="003036DB" w:rsidRPr="005C1D24">
        <w:rPr>
          <w:rFonts w:ascii="Times New Roman" w:hAnsi="Times New Roman" w:cs="Times New Roman"/>
          <w:sz w:val="26"/>
          <w:szCs w:val="26"/>
        </w:rPr>
        <w:t xml:space="preserve">о </w:t>
      </w:r>
      <w:r w:rsidR="005476BA" w:rsidRPr="005C1D24">
        <w:rPr>
          <w:rFonts w:ascii="Times New Roman" w:hAnsi="Times New Roman" w:cs="Times New Roman"/>
          <w:sz w:val="26"/>
          <w:szCs w:val="26"/>
        </w:rPr>
        <w:t xml:space="preserve">соответствии антимонопольному законодательству проекта постановления </w:t>
      </w:r>
      <w:r w:rsidR="003036DB" w:rsidRPr="005C1D24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Тольятти </w:t>
      </w:r>
      <w:r w:rsidR="005C1D24" w:rsidRPr="005C1D24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мэрии городского округа Тольятти Самарской области от 06.08.2014 № 2828-п/1 "Об утверждении Административного регламента предоставления муниципальной услуги "Выдача согласия на обмен занимаемых жилых помещений муниципального жилищного фонда по договорам социального найма"</w:t>
      </w:r>
    </w:p>
    <w:p w:rsidR="005C1D24" w:rsidRPr="005C1D24" w:rsidRDefault="005C1D24" w:rsidP="005C1D2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036DB" w:rsidRPr="005C1D24" w:rsidRDefault="003036DB" w:rsidP="005C1D24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3069F" w:rsidRPr="005C1D2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7" w:history="1">
        <w:r w:rsidR="00737C11" w:rsidRPr="005C1D2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tatarinova</w:t>
        </w:r>
        <w:r w:rsidR="00737C11" w:rsidRPr="005C1D2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737C11" w:rsidRPr="005C1D2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ls</w:t>
        </w:r>
        <w:r w:rsidR="00737C11" w:rsidRPr="005C1D24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737C11" w:rsidRPr="005C1D2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737C11" w:rsidRPr="005C1D2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737C11" w:rsidRPr="005C1D2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737C11" w:rsidRPr="005C1D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C11" w:rsidRPr="005C1D24" w:rsidRDefault="00737C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5C1D2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737C11" w:rsidRPr="005C1D24">
        <w:rPr>
          <w:rFonts w:ascii="Times New Roman" w:hAnsi="Times New Roman" w:cs="Times New Roman"/>
          <w:sz w:val="26"/>
          <w:szCs w:val="26"/>
        </w:rPr>
        <w:t xml:space="preserve"> </w:t>
      </w:r>
      <w:r w:rsidR="005C1D24">
        <w:rPr>
          <w:rFonts w:ascii="Times New Roman" w:hAnsi="Times New Roman" w:cs="Times New Roman"/>
          <w:sz w:val="26"/>
          <w:szCs w:val="26"/>
        </w:rPr>
        <w:t>03</w:t>
      </w:r>
      <w:r w:rsidR="00737C11" w:rsidRPr="005C1D24">
        <w:rPr>
          <w:rFonts w:ascii="Times New Roman" w:hAnsi="Times New Roman" w:cs="Times New Roman"/>
          <w:sz w:val="26"/>
          <w:szCs w:val="26"/>
        </w:rPr>
        <w:t xml:space="preserve"> </w:t>
      </w:r>
      <w:r w:rsidR="005C1D24">
        <w:rPr>
          <w:rFonts w:ascii="Times New Roman" w:hAnsi="Times New Roman" w:cs="Times New Roman"/>
          <w:sz w:val="26"/>
          <w:szCs w:val="26"/>
        </w:rPr>
        <w:t>октября</w:t>
      </w:r>
      <w:r w:rsidR="00E501BD" w:rsidRPr="005C1D24">
        <w:rPr>
          <w:rFonts w:ascii="Times New Roman" w:hAnsi="Times New Roman" w:cs="Times New Roman"/>
          <w:sz w:val="26"/>
          <w:szCs w:val="26"/>
        </w:rPr>
        <w:t xml:space="preserve"> 202</w:t>
      </w:r>
      <w:r w:rsidR="00F76CF5" w:rsidRPr="005C1D24">
        <w:rPr>
          <w:rFonts w:ascii="Times New Roman" w:hAnsi="Times New Roman" w:cs="Times New Roman"/>
          <w:sz w:val="26"/>
          <w:szCs w:val="26"/>
        </w:rPr>
        <w:t>2</w:t>
      </w:r>
      <w:r w:rsidRPr="005C1D24">
        <w:rPr>
          <w:rFonts w:ascii="Times New Roman" w:hAnsi="Times New Roman" w:cs="Times New Roman"/>
          <w:sz w:val="26"/>
          <w:szCs w:val="26"/>
        </w:rPr>
        <w:t xml:space="preserve"> по </w:t>
      </w:r>
      <w:r w:rsidR="005C1D24">
        <w:rPr>
          <w:rFonts w:ascii="Times New Roman" w:hAnsi="Times New Roman" w:cs="Times New Roman"/>
          <w:sz w:val="26"/>
          <w:szCs w:val="26"/>
        </w:rPr>
        <w:t>12</w:t>
      </w:r>
      <w:r w:rsidR="00737C11" w:rsidRPr="005C1D24">
        <w:rPr>
          <w:rFonts w:ascii="Times New Roman" w:hAnsi="Times New Roman" w:cs="Times New Roman"/>
          <w:sz w:val="26"/>
          <w:szCs w:val="26"/>
        </w:rPr>
        <w:t xml:space="preserve"> </w:t>
      </w:r>
      <w:r w:rsidR="005C1D24">
        <w:rPr>
          <w:rFonts w:ascii="Times New Roman" w:hAnsi="Times New Roman" w:cs="Times New Roman"/>
          <w:sz w:val="26"/>
          <w:szCs w:val="26"/>
        </w:rPr>
        <w:t>октября</w:t>
      </w:r>
      <w:r w:rsidR="00E501BD" w:rsidRPr="005C1D24">
        <w:rPr>
          <w:rFonts w:ascii="Times New Roman" w:hAnsi="Times New Roman" w:cs="Times New Roman"/>
          <w:sz w:val="26"/>
          <w:szCs w:val="26"/>
        </w:rPr>
        <w:t xml:space="preserve"> 202</w:t>
      </w:r>
      <w:r w:rsidR="00F76CF5" w:rsidRPr="005C1D24">
        <w:rPr>
          <w:rFonts w:ascii="Times New Roman" w:hAnsi="Times New Roman" w:cs="Times New Roman"/>
          <w:sz w:val="26"/>
          <w:szCs w:val="26"/>
        </w:rPr>
        <w:t>2</w:t>
      </w:r>
      <w:r w:rsidRPr="005C1D24">
        <w:rPr>
          <w:rFonts w:ascii="Times New Roman" w:hAnsi="Times New Roman" w:cs="Times New Roman"/>
          <w:sz w:val="26"/>
          <w:szCs w:val="26"/>
        </w:rPr>
        <w:t>.</w:t>
      </w:r>
    </w:p>
    <w:p w:rsidR="006836DA" w:rsidRPr="005C1D24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7C11" w:rsidRPr="005C1D24" w:rsidRDefault="00C818A7" w:rsidP="00737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>Приложения:</w:t>
      </w:r>
    </w:p>
    <w:p w:rsidR="005C1D24" w:rsidRPr="005C1D24" w:rsidRDefault="00737C11" w:rsidP="005C1D2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>1. Проект постановления администр</w:t>
      </w:r>
      <w:r w:rsidR="005C1D24">
        <w:rPr>
          <w:rFonts w:ascii="Times New Roman" w:hAnsi="Times New Roman" w:cs="Times New Roman"/>
          <w:sz w:val="26"/>
          <w:szCs w:val="26"/>
        </w:rPr>
        <w:t>ации городского округа Тольятти</w:t>
      </w:r>
      <w:r w:rsidR="005C1D24">
        <w:rPr>
          <w:rFonts w:ascii="Times New Roman" w:hAnsi="Times New Roman" w:cs="Times New Roman"/>
          <w:sz w:val="26"/>
          <w:szCs w:val="26"/>
        </w:rPr>
        <w:br/>
      </w:r>
      <w:r w:rsidR="005C1D24" w:rsidRPr="005C1D24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мэрии городского округа Тольятти Самарской области от 06.08.2014 № 2828-п/1 "Об утверждении Административного регламента предоставления муниципальной услуги "Выдача согласия на обмен занимаемых жилых помещений муниципального жилищного фонда по договорам социального найма"</w:t>
      </w:r>
    </w:p>
    <w:p w:rsidR="00C818A7" w:rsidRPr="005C1D24" w:rsidRDefault="00737C11" w:rsidP="005C1D24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 xml:space="preserve">2. </w:t>
      </w:r>
      <w:r w:rsidR="00C818A7" w:rsidRPr="005C1D24">
        <w:rPr>
          <w:rFonts w:ascii="Times New Roman" w:hAnsi="Times New Roman" w:cs="Times New Roman"/>
          <w:sz w:val="26"/>
          <w:szCs w:val="26"/>
        </w:rPr>
        <w:t>Пояснительная записка к проекту постановления</w:t>
      </w:r>
      <w:r w:rsidR="00B8651B" w:rsidRPr="005C1D24">
        <w:rPr>
          <w:rFonts w:ascii="Times New Roman" w:hAnsi="Times New Roman" w:cs="Times New Roman"/>
          <w:sz w:val="26"/>
          <w:szCs w:val="26"/>
        </w:rPr>
        <w:t>.</w:t>
      </w:r>
    </w:p>
    <w:p w:rsidR="00C818A7" w:rsidRPr="005C1D24" w:rsidRDefault="00737C11" w:rsidP="00737C1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 xml:space="preserve">3. </w:t>
      </w:r>
      <w:r w:rsidR="00C818A7" w:rsidRPr="005C1D24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5C1D24" w:rsidRDefault="004B67E0" w:rsidP="00737C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F7782" w:rsidRPr="005C1D2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5C1D24">
        <w:rPr>
          <w:rFonts w:ascii="Times New Roman" w:hAnsi="Times New Roman" w:cs="Times New Roman"/>
          <w:sz w:val="26"/>
          <w:szCs w:val="26"/>
        </w:rPr>
        <w:t>:</w:t>
      </w:r>
      <w:r w:rsidR="00737C11" w:rsidRPr="005C1D24">
        <w:rPr>
          <w:rFonts w:ascii="Times New Roman" w:hAnsi="Times New Roman" w:cs="Times New Roman"/>
          <w:sz w:val="26"/>
          <w:szCs w:val="26"/>
        </w:rPr>
        <w:t xml:space="preserve"> Татаринова Людмила Станиславовна, ведущий</w:t>
      </w:r>
      <w:r w:rsidR="006836DA" w:rsidRPr="005C1D24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5C1D24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5C1D24">
        <w:rPr>
          <w:rFonts w:ascii="Times New Roman" w:hAnsi="Times New Roman" w:cs="Times New Roman"/>
          <w:sz w:val="26"/>
          <w:szCs w:val="26"/>
        </w:rPr>
        <w:t>жилищного фонда</w:t>
      </w:r>
      <w:r w:rsidR="00FB7BA0" w:rsidRPr="005C1D24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5C1D24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5C1D24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5C1D24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5C1D24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:rsidR="00C818A7" w:rsidRPr="005C1D24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D24">
        <w:rPr>
          <w:rFonts w:ascii="Times New Roman" w:hAnsi="Times New Roman" w:cs="Times New Roman"/>
          <w:sz w:val="26"/>
          <w:szCs w:val="26"/>
        </w:rPr>
        <w:t>т</w:t>
      </w:r>
      <w:r w:rsidR="00C818A7" w:rsidRPr="005C1D24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5C1D24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5C1D24">
        <w:rPr>
          <w:rFonts w:ascii="Times New Roman" w:hAnsi="Times New Roman" w:cs="Times New Roman"/>
          <w:sz w:val="26"/>
          <w:szCs w:val="26"/>
        </w:rPr>
        <w:t>54-</w:t>
      </w:r>
      <w:r w:rsidR="00737C11" w:rsidRPr="005C1D24">
        <w:rPr>
          <w:rFonts w:ascii="Times New Roman" w:hAnsi="Times New Roman" w:cs="Times New Roman"/>
          <w:sz w:val="26"/>
          <w:szCs w:val="26"/>
        </w:rPr>
        <w:t>31-06</w:t>
      </w:r>
    </w:p>
    <w:p w:rsidR="00773F8E" w:rsidRPr="005C1D24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3F8E" w:rsidRPr="00084E93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51F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B2D" w:rsidRDefault="00B74B2D" w:rsidP="00751FF4">
      <w:pPr>
        <w:spacing w:after="0" w:line="240" w:lineRule="auto"/>
      </w:pPr>
      <w:r>
        <w:separator/>
      </w:r>
    </w:p>
  </w:endnote>
  <w:endnote w:type="continuationSeparator" w:id="1">
    <w:p w:rsidR="00B74B2D" w:rsidRDefault="00B74B2D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B2D" w:rsidRDefault="00B74B2D" w:rsidP="00751FF4">
      <w:pPr>
        <w:spacing w:after="0" w:line="240" w:lineRule="auto"/>
      </w:pPr>
      <w:r>
        <w:separator/>
      </w:r>
    </w:p>
  </w:footnote>
  <w:footnote w:type="continuationSeparator" w:id="1">
    <w:p w:rsidR="00B74B2D" w:rsidRDefault="00B74B2D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126699"/>
      <w:docPartObj>
        <w:docPartGallery w:val="Page Numbers (Top of Page)"/>
        <w:docPartUnique/>
      </w:docPartObj>
    </w:sdtPr>
    <w:sdtContent>
      <w:p w:rsidR="00751FF4" w:rsidRDefault="00001813">
        <w:pPr>
          <w:pStyle w:val="a7"/>
          <w:jc w:val="center"/>
        </w:pPr>
        <w:r>
          <w:fldChar w:fldCharType="begin"/>
        </w:r>
        <w:r w:rsidR="00751FF4">
          <w:instrText>PAGE   \* MERGEFORMAT</w:instrText>
        </w:r>
        <w:r>
          <w:fldChar w:fldCharType="separate"/>
        </w:r>
        <w:r w:rsidR="005C1D24">
          <w:rPr>
            <w:noProof/>
          </w:rPr>
          <w:t>2</w:t>
        </w:r>
        <w:r>
          <w:fldChar w:fldCharType="end"/>
        </w:r>
      </w:p>
    </w:sdtContent>
  </w:sdt>
  <w:p w:rsidR="00751FF4" w:rsidRDefault="00751FF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077"/>
    <w:rsid w:val="00001813"/>
    <w:rsid w:val="00007DD4"/>
    <w:rsid w:val="00020E31"/>
    <w:rsid w:val="000503EB"/>
    <w:rsid w:val="00084E93"/>
    <w:rsid w:val="000A35B5"/>
    <w:rsid w:val="000B5761"/>
    <w:rsid w:val="00106C71"/>
    <w:rsid w:val="00160953"/>
    <w:rsid w:val="001668D2"/>
    <w:rsid w:val="001A5751"/>
    <w:rsid w:val="001D0F4E"/>
    <w:rsid w:val="002B7373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C1D24"/>
    <w:rsid w:val="005E71CA"/>
    <w:rsid w:val="00601274"/>
    <w:rsid w:val="006836DA"/>
    <w:rsid w:val="006954F2"/>
    <w:rsid w:val="007007F2"/>
    <w:rsid w:val="00717032"/>
    <w:rsid w:val="00737C11"/>
    <w:rsid w:val="00751FF4"/>
    <w:rsid w:val="00773F8E"/>
    <w:rsid w:val="00783443"/>
    <w:rsid w:val="007A5542"/>
    <w:rsid w:val="007A72EA"/>
    <w:rsid w:val="007E3BCB"/>
    <w:rsid w:val="00836734"/>
    <w:rsid w:val="0087207F"/>
    <w:rsid w:val="008914E9"/>
    <w:rsid w:val="008B1D04"/>
    <w:rsid w:val="008C3571"/>
    <w:rsid w:val="008F2A52"/>
    <w:rsid w:val="00993C6A"/>
    <w:rsid w:val="009A1A08"/>
    <w:rsid w:val="009D5AAB"/>
    <w:rsid w:val="009F589E"/>
    <w:rsid w:val="00A076C1"/>
    <w:rsid w:val="00A30FAA"/>
    <w:rsid w:val="00A54ED9"/>
    <w:rsid w:val="00A97F5C"/>
    <w:rsid w:val="00AA44F5"/>
    <w:rsid w:val="00AD0A79"/>
    <w:rsid w:val="00AD152B"/>
    <w:rsid w:val="00B12D1D"/>
    <w:rsid w:val="00B33117"/>
    <w:rsid w:val="00B43FC9"/>
    <w:rsid w:val="00B5793A"/>
    <w:rsid w:val="00B74B2D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C0389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tarinova.ls@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zorina.ls</cp:lastModifiedBy>
  <cp:revision>3</cp:revision>
  <cp:lastPrinted>2021-07-01T09:54:00Z</cp:lastPrinted>
  <dcterms:created xsi:type="dcterms:W3CDTF">2022-09-20T04:38:00Z</dcterms:created>
  <dcterms:modified xsi:type="dcterms:W3CDTF">2022-10-03T06:43:00Z</dcterms:modified>
</cp:coreProperties>
</file>